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B16DC" w:rsidRDefault="0038710C" w:rsidP="0092020C">
      <w:pPr>
        <w:pStyle w:val="Ttulo2"/>
        <w:rPr>
          <w:b w:val="0"/>
          <w:sz w:val="22"/>
          <w:szCs w:val="22"/>
        </w:rPr>
      </w:pPr>
      <w:r w:rsidRPr="00A55360">
        <w:rPr>
          <w:sz w:val="22"/>
          <w:szCs w:val="22"/>
        </w:rPr>
        <w:t xml:space="preserve">              </w:t>
      </w:r>
    </w:p>
    <w:p w:rsidR="008E70E0" w:rsidRPr="00A55360" w:rsidRDefault="006B16DC" w:rsidP="00803D83">
      <w:pPr>
        <w:autoSpaceDE w:val="0"/>
        <w:autoSpaceDN w:val="0"/>
        <w:adjustRightInd w:val="0"/>
        <w:rPr>
          <w:b/>
          <w:sz w:val="22"/>
          <w:szCs w:val="22"/>
        </w:rPr>
      </w:pPr>
      <w:r>
        <w:rPr>
          <w:b/>
          <w:sz w:val="22"/>
          <w:szCs w:val="22"/>
        </w:rPr>
        <w:t xml:space="preserve">               </w:t>
      </w:r>
      <w:r w:rsidR="0038710C" w:rsidRPr="00A55360">
        <w:rPr>
          <w:b/>
          <w:sz w:val="22"/>
          <w:szCs w:val="22"/>
        </w:rPr>
        <w:t xml:space="preserve">                  </w:t>
      </w:r>
      <w:r w:rsidR="003837DD">
        <w:rPr>
          <w:b/>
          <w:sz w:val="22"/>
          <w:szCs w:val="22"/>
        </w:rPr>
        <w:t xml:space="preserve">                                                                                             </w:t>
      </w:r>
      <w:r w:rsidR="00231C31" w:rsidRPr="00A55360">
        <w:rPr>
          <w:b/>
          <w:sz w:val="22"/>
          <w:szCs w:val="22"/>
        </w:rPr>
        <w:t>PREGÃO ELETRÔNICO</w:t>
      </w:r>
    </w:p>
    <w:p w:rsidR="008328E7" w:rsidRPr="00A55360" w:rsidRDefault="0031336E" w:rsidP="00C4399A">
      <w:pPr>
        <w:jc w:val="right"/>
        <w:rPr>
          <w:b/>
          <w:color w:val="000000"/>
          <w:sz w:val="22"/>
          <w:szCs w:val="22"/>
        </w:rPr>
      </w:pPr>
      <w:r>
        <w:rPr>
          <w:b/>
          <w:color w:val="FF0000"/>
          <w:sz w:val="22"/>
          <w:szCs w:val="22"/>
        </w:rPr>
        <w:t xml:space="preserve">                                                                                               Nº. </w:t>
      </w:r>
      <w:r w:rsidR="00256FF6">
        <w:rPr>
          <w:b/>
          <w:color w:val="FF0000"/>
          <w:sz w:val="22"/>
          <w:szCs w:val="22"/>
        </w:rPr>
        <w:t>338/2014/SIGMA/SUPEL/RO</w:t>
      </w:r>
    </w:p>
    <w:p w:rsidR="008328E7" w:rsidRPr="00A55360" w:rsidRDefault="008328E7" w:rsidP="008328E7">
      <w:pPr>
        <w:jc w:val="center"/>
        <w:rPr>
          <w:b/>
          <w:color w:val="000000"/>
          <w:sz w:val="22"/>
          <w:szCs w:val="22"/>
        </w:rPr>
      </w:pPr>
    </w:p>
    <w:p w:rsidR="008E70E0" w:rsidRPr="00256FF6" w:rsidRDefault="008E70E0" w:rsidP="00BD0F2E">
      <w:pPr>
        <w:pStyle w:val="Ttulo1"/>
        <w:rPr>
          <w:sz w:val="56"/>
          <w:szCs w:val="90"/>
        </w:rPr>
      </w:pPr>
      <w:r w:rsidRPr="00256FF6">
        <w:rPr>
          <w:sz w:val="56"/>
          <w:szCs w:val="90"/>
        </w:rPr>
        <w:t>S</w:t>
      </w:r>
    </w:p>
    <w:p w:rsidR="008E70E0" w:rsidRPr="00256FF6" w:rsidRDefault="008E70E0" w:rsidP="00BD0F2E">
      <w:pPr>
        <w:pStyle w:val="Ttulo1"/>
        <w:rPr>
          <w:sz w:val="56"/>
          <w:szCs w:val="90"/>
        </w:rPr>
      </w:pPr>
      <w:r w:rsidRPr="00256FF6">
        <w:rPr>
          <w:sz w:val="56"/>
          <w:szCs w:val="90"/>
        </w:rPr>
        <w:t xml:space="preserve">   U</w:t>
      </w:r>
    </w:p>
    <w:p w:rsidR="002D7C8B" w:rsidRPr="00256FF6" w:rsidRDefault="002D7C8B" w:rsidP="002D7C8B">
      <w:pPr>
        <w:rPr>
          <w:sz w:val="16"/>
        </w:rPr>
      </w:pPr>
    </w:p>
    <w:p w:rsidR="008E70E0" w:rsidRPr="00256FF6" w:rsidRDefault="008E70E0" w:rsidP="00BD0F2E">
      <w:pPr>
        <w:pStyle w:val="Ttulo1"/>
        <w:rPr>
          <w:sz w:val="56"/>
          <w:szCs w:val="90"/>
        </w:rPr>
      </w:pPr>
      <w:r w:rsidRPr="00256FF6">
        <w:rPr>
          <w:sz w:val="56"/>
          <w:szCs w:val="90"/>
        </w:rPr>
        <w:t xml:space="preserve">       P</w:t>
      </w:r>
    </w:p>
    <w:p w:rsidR="009856EC" w:rsidRPr="00256FF6" w:rsidRDefault="008E70E0" w:rsidP="00BD0F2E">
      <w:pPr>
        <w:pStyle w:val="Ttulo1"/>
        <w:rPr>
          <w:sz w:val="56"/>
          <w:szCs w:val="90"/>
        </w:rPr>
      </w:pPr>
      <w:r w:rsidRPr="00256FF6">
        <w:rPr>
          <w:sz w:val="56"/>
          <w:szCs w:val="90"/>
        </w:rPr>
        <w:t xml:space="preserve">           E</w:t>
      </w:r>
      <w:proofErr w:type="gramStart"/>
      <w:r w:rsidR="009856EC" w:rsidRPr="00256FF6">
        <w:rPr>
          <w:sz w:val="56"/>
          <w:szCs w:val="90"/>
        </w:rPr>
        <w:t xml:space="preserve">  </w:t>
      </w:r>
      <w:r w:rsidRPr="00256FF6">
        <w:rPr>
          <w:sz w:val="56"/>
          <w:szCs w:val="90"/>
        </w:rPr>
        <w:t xml:space="preserve"> </w:t>
      </w:r>
    </w:p>
    <w:p w:rsidR="00C72916" w:rsidRPr="00256FF6" w:rsidRDefault="009856EC" w:rsidP="00BD0F2E">
      <w:pPr>
        <w:pStyle w:val="Ttulo1"/>
        <w:rPr>
          <w:sz w:val="56"/>
          <w:szCs w:val="90"/>
        </w:rPr>
      </w:pPr>
      <w:proofErr w:type="gramEnd"/>
      <w:r w:rsidRPr="00256FF6">
        <w:rPr>
          <w:sz w:val="56"/>
          <w:szCs w:val="90"/>
        </w:rPr>
        <w:t xml:space="preserve">              </w:t>
      </w:r>
      <w:r w:rsidR="008E70E0" w:rsidRPr="00256FF6">
        <w:rPr>
          <w:sz w:val="56"/>
          <w:szCs w:val="90"/>
        </w:rPr>
        <w:t>L</w:t>
      </w:r>
    </w:p>
    <w:p w:rsidR="00240F4C" w:rsidRPr="000C35E8" w:rsidRDefault="00240F4C" w:rsidP="00BD0F2E">
      <w:pPr>
        <w:rPr>
          <w:b/>
          <w:sz w:val="90"/>
          <w:szCs w:val="90"/>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6C176B" w:rsidRPr="00A55360" w:rsidRDefault="006C176B" w:rsidP="00BD0F2E">
      <w:pPr>
        <w:rPr>
          <w:sz w:val="22"/>
          <w:szCs w:val="22"/>
        </w:rPr>
      </w:pPr>
    </w:p>
    <w:p w:rsidR="006C176B" w:rsidRPr="00A55360" w:rsidRDefault="006C176B" w:rsidP="00BD0F2E">
      <w:pPr>
        <w:rPr>
          <w:sz w:val="22"/>
          <w:szCs w:val="22"/>
        </w:rPr>
      </w:pPr>
    </w:p>
    <w:p w:rsidR="006C176B" w:rsidRPr="00A55360" w:rsidRDefault="006C176B" w:rsidP="00BD0F2E">
      <w:pPr>
        <w:rPr>
          <w:sz w:val="22"/>
          <w:szCs w:val="22"/>
        </w:rPr>
      </w:pPr>
    </w:p>
    <w:tbl>
      <w:tblPr>
        <w:tblpPr w:leftFromText="141" w:rightFromText="141" w:vertAnchor="page" w:horzAnchor="margin" w:tblpXSpec="right" w:tblpY="12192"/>
        <w:tblW w:w="0" w:type="auto"/>
        <w:tblBorders>
          <w:top w:val="single" w:sz="6" w:space="0" w:color="auto"/>
        </w:tblBorders>
        <w:tblLayout w:type="fixed"/>
        <w:tblLook w:val="0000"/>
      </w:tblPr>
      <w:tblGrid>
        <w:gridCol w:w="4968"/>
      </w:tblGrid>
      <w:tr w:rsidR="006C176B" w:rsidRPr="00A55360">
        <w:trPr>
          <w:trHeight w:val="1091"/>
        </w:trPr>
        <w:tc>
          <w:tcPr>
            <w:tcW w:w="4968" w:type="dxa"/>
            <w:tcBorders>
              <w:top w:val="single" w:sz="18" w:space="0" w:color="auto"/>
              <w:left w:val="single" w:sz="18" w:space="0" w:color="auto"/>
              <w:bottom w:val="single" w:sz="18" w:space="0" w:color="auto"/>
              <w:right w:val="single" w:sz="18" w:space="0" w:color="auto"/>
            </w:tcBorders>
          </w:tcPr>
          <w:p w:rsidR="006C176B" w:rsidRPr="00A55360" w:rsidRDefault="006C176B" w:rsidP="00BD0F2E">
            <w:pPr>
              <w:jc w:val="center"/>
              <w:rPr>
                <w:b/>
                <w:bCs/>
                <w:sz w:val="22"/>
                <w:szCs w:val="22"/>
                <w:u w:val="single"/>
              </w:rPr>
            </w:pPr>
            <w:r w:rsidRPr="00A55360">
              <w:rPr>
                <w:b/>
                <w:bCs/>
                <w:sz w:val="22"/>
                <w:szCs w:val="22"/>
                <w:u w:val="single"/>
              </w:rPr>
              <w:t>AVISO</w:t>
            </w:r>
          </w:p>
          <w:p w:rsidR="006C176B" w:rsidRPr="00A55360" w:rsidRDefault="006C176B" w:rsidP="00BD0F2E">
            <w:pPr>
              <w:jc w:val="center"/>
              <w:rPr>
                <w:b/>
                <w:bCs/>
                <w:sz w:val="22"/>
                <w:szCs w:val="22"/>
                <w:u w:val="single"/>
              </w:rPr>
            </w:pPr>
          </w:p>
          <w:p w:rsidR="006C176B" w:rsidRPr="00A55360" w:rsidRDefault="006C176B" w:rsidP="00BD0F2E">
            <w:pPr>
              <w:pStyle w:val="Corpodetexto3"/>
              <w:jc w:val="both"/>
              <w:rPr>
                <w:b w:val="0"/>
                <w:bCs/>
                <w:sz w:val="22"/>
                <w:szCs w:val="22"/>
              </w:rPr>
            </w:pPr>
            <w:r w:rsidRPr="00A55360">
              <w:rPr>
                <w:b w:val="0"/>
                <w:bCs/>
                <w:sz w:val="22"/>
                <w:szCs w:val="22"/>
              </w:rPr>
              <w:t xml:space="preserve">Recomendamos aos </w:t>
            </w:r>
            <w:r w:rsidR="00CA6CB8" w:rsidRPr="00A55360">
              <w:rPr>
                <w:b w:val="0"/>
                <w:bCs/>
                <w:sz w:val="22"/>
                <w:szCs w:val="22"/>
              </w:rPr>
              <w:t>Licitante</w:t>
            </w:r>
            <w:r w:rsidRPr="00A55360">
              <w:rPr>
                <w:b w:val="0"/>
                <w:bCs/>
                <w:sz w:val="22"/>
                <w:szCs w:val="22"/>
              </w:rPr>
              <w:t>s a leitura atenta às condições/exigências expressas neste edital e seus anexos, notadamente quanto ao credenciamento, formulação das propostas de preços, e documentos de habilitação, objetivando uma perfeita participação no certame licitatório.</w:t>
            </w:r>
          </w:p>
          <w:p w:rsidR="006C176B" w:rsidRPr="00A55360" w:rsidRDefault="006C176B" w:rsidP="00DB09C2">
            <w:pPr>
              <w:jc w:val="center"/>
              <w:rPr>
                <w:b/>
                <w:bCs/>
                <w:color w:val="0000FF"/>
                <w:sz w:val="22"/>
                <w:szCs w:val="22"/>
              </w:rPr>
            </w:pPr>
            <w:r w:rsidRPr="00A55360">
              <w:rPr>
                <w:b/>
                <w:bCs/>
                <w:sz w:val="22"/>
                <w:szCs w:val="22"/>
              </w:rPr>
              <w:t xml:space="preserve">Dúvidas: (69) 3216- </w:t>
            </w:r>
            <w:r w:rsidR="00DB09C2" w:rsidRPr="00A55360">
              <w:rPr>
                <w:b/>
                <w:bCs/>
                <w:sz w:val="22"/>
                <w:szCs w:val="22"/>
              </w:rPr>
              <w:t>5318</w:t>
            </w:r>
          </w:p>
        </w:tc>
      </w:tr>
    </w:tbl>
    <w:p w:rsidR="006C176B" w:rsidRPr="00A55360" w:rsidRDefault="006C176B"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7E2C35" w:rsidRPr="00A55360" w:rsidRDefault="008E70E0" w:rsidP="00BD0F2E">
      <w:pPr>
        <w:pStyle w:val="Ttulo1"/>
        <w:rPr>
          <w:i w:val="0"/>
          <w:sz w:val="22"/>
          <w:szCs w:val="22"/>
        </w:rPr>
      </w:pPr>
      <w:r w:rsidRPr="00A55360">
        <w:rPr>
          <w:i w:val="0"/>
          <w:sz w:val="22"/>
          <w:szCs w:val="22"/>
        </w:rPr>
        <w:t xml:space="preserve">           </w:t>
      </w:r>
    </w:p>
    <w:p w:rsidR="003D1234" w:rsidRPr="00A55360" w:rsidRDefault="003D1234" w:rsidP="00BD0F2E">
      <w:pPr>
        <w:rPr>
          <w:sz w:val="22"/>
          <w:szCs w:val="22"/>
        </w:rPr>
      </w:pPr>
    </w:p>
    <w:p w:rsidR="003D1234" w:rsidRPr="00A55360" w:rsidRDefault="003D1234" w:rsidP="00BD0F2E">
      <w:pPr>
        <w:rPr>
          <w:sz w:val="22"/>
          <w:szCs w:val="22"/>
        </w:rPr>
      </w:pPr>
    </w:p>
    <w:p w:rsidR="008328E7" w:rsidRPr="00A55360" w:rsidRDefault="008328E7" w:rsidP="008328E7">
      <w:pPr>
        <w:jc w:val="center"/>
        <w:rPr>
          <w:b/>
          <w:color w:val="000000"/>
          <w:sz w:val="22"/>
          <w:szCs w:val="22"/>
        </w:rPr>
      </w:pPr>
      <w:r w:rsidRPr="00A55360">
        <w:rPr>
          <w:i/>
          <w:sz w:val="22"/>
          <w:szCs w:val="22"/>
        </w:rPr>
        <w:br w:type="page"/>
      </w:r>
      <w:r w:rsidRPr="00A55360">
        <w:rPr>
          <w:b/>
          <w:sz w:val="22"/>
          <w:szCs w:val="22"/>
        </w:rPr>
        <w:lastRenderedPageBreak/>
        <w:t xml:space="preserve">EDITAL DE PREGÃO ELETRÔNICO </w:t>
      </w:r>
      <w:r w:rsidRPr="00A55360">
        <w:rPr>
          <w:b/>
          <w:color w:val="FF0000"/>
          <w:sz w:val="22"/>
          <w:szCs w:val="22"/>
        </w:rPr>
        <w:t>Nº.</w:t>
      </w:r>
      <w:r w:rsidR="000C35E8">
        <w:rPr>
          <w:b/>
          <w:color w:val="FF0000"/>
          <w:sz w:val="22"/>
          <w:szCs w:val="22"/>
        </w:rPr>
        <w:t xml:space="preserve"> </w:t>
      </w:r>
      <w:r w:rsidR="00256FF6">
        <w:rPr>
          <w:b/>
          <w:color w:val="FF0000"/>
          <w:sz w:val="22"/>
          <w:szCs w:val="22"/>
        </w:rPr>
        <w:t>338/2014/SIGMA/SUPEL/RO</w:t>
      </w:r>
    </w:p>
    <w:p w:rsidR="008E70E0" w:rsidRPr="00A55360" w:rsidRDefault="008E70E0" w:rsidP="008328E7">
      <w:pPr>
        <w:pStyle w:val="Ttulo1"/>
        <w:jc w:val="center"/>
        <w:rPr>
          <w:sz w:val="22"/>
          <w:szCs w:val="22"/>
        </w:rPr>
      </w:pPr>
    </w:p>
    <w:p w:rsidR="008E70E0" w:rsidRPr="00A55360" w:rsidRDefault="008E70E0" w:rsidP="008C12F2">
      <w:pPr>
        <w:tabs>
          <w:tab w:val="center" w:pos="4621"/>
        </w:tabs>
        <w:autoSpaceDE w:val="0"/>
        <w:autoSpaceDN w:val="0"/>
        <w:adjustRightInd w:val="0"/>
        <w:jc w:val="both"/>
        <w:rPr>
          <w:b/>
          <w:bCs/>
          <w:sz w:val="22"/>
          <w:szCs w:val="22"/>
        </w:rPr>
      </w:pPr>
    </w:p>
    <w:p w:rsidR="00E861FF" w:rsidRPr="00A55360" w:rsidRDefault="00E861FF" w:rsidP="00E738D5">
      <w:pPr>
        <w:numPr>
          <w:ilvl w:val="0"/>
          <w:numId w:val="3"/>
        </w:numPr>
        <w:ind w:left="0" w:firstLine="0"/>
        <w:jc w:val="both"/>
        <w:rPr>
          <w:b/>
          <w:color w:val="0000FF"/>
          <w:sz w:val="22"/>
          <w:szCs w:val="22"/>
        </w:rPr>
      </w:pPr>
      <w:r w:rsidRPr="00A55360">
        <w:rPr>
          <w:b/>
          <w:color w:val="0000FF"/>
          <w:sz w:val="22"/>
          <w:szCs w:val="22"/>
          <w:u w:val="single"/>
        </w:rPr>
        <w:t>PREÂMBULO:</w:t>
      </w:r>
      <w:r w:rsidRPr="00A55360">
        <w:rPr>
          <w:b/>
          <w:color w:val="0000FF"/>
          <w:sz w:val="22"/>
          <w:szCs w:val="22"/>
        </w:rPr>
        <w:t xml:space="preserve"> </w:t>
      </w:r>
    </w:p>
    <w:p w:rsidR="00E861FF" w:rsidRPr="00A55360" w:rsidRDefault="00E861FF" w:rsidP="008C12F2">
      <w:pPr>
        <w:jc w:val="both"/>
        <w:rPr>
          <w:color w:val="000000"/>
          <w:sz w:val="22"/>
          <w:szCs w:val="22"/>
        </w:rPr>
      </w:pPr>
    </w:p>
    <w:p w:rsidR="008328E7" w:rsidRPr="00A55360" w:rsidRDefault="008328E7" w:rsidP="00786D0F">
      <w:pPr>
        <w:jc w:val="both"/>
        <w:rPr>
          <w:sz w:val="22"/>
          <w:szCs w:val="22"/>
        </w:rPr>
      </w:pPr>
      <w:r w:rsidRPr="00A55360">
        <w:rPr>
          <w:sz w:val="22"/>
          <w:szCs w:val="22"/>
        </w:rPr>
        <w:t xml:space="preserve">A Superintendência Estadual de Compras e Licitações - SUPEL, através de seus </w:t>
      </w:r>
      <w:r w:rsidR="00640CB9" w:rsidRPr="00A55360">
        <w:rPr>
          <w:sz w:val="22"/>
          <w:szCs w:val="22"/>
        </w:rPr>
        <w:t>Pregoeiros</w:t>
      </w:r>
      <w:r w:rsidRPr="00A55360">
        <w:rPr>
          <w:sz w:val="22"/>
          <w:szCs w:val="22"/>
        </w:rPr>
        <w:t xml:space="preserve"> e Equipe de Apoio, nomeados por força das disposições contidas na </w:t>
      </w:r>
      <w:r w:rsidR="00640BF1">
        <w:rPr>
          <w:b/>
          <w:color w:val="FF0000"/>
          <w:sz w:val="22"/>
          <w:szCs w:val="22"/>
        </w:rPr>
        <w:t>Portaria Nº 033/GAB/SUPEL, de 01 de setembro de 2013, publicada no DOE no dia 09 de setembro de 2013</w:t>
      </w:r>
      <w:r w:rsidR="00E46D24" w:rsidRPr="00A55360">
        <w:rPr>
          <w:b/>
          <w:color w:val="FF0000"/>
          <w:sz w:val="22"/>
          <w:szCs w:val="22"/>
        </w:rPr>
        <w:t xml:space="preserve">, </w:t>
      </w:r>
      <w:r w:rsidRPr="00A55360">
        <w:rPr>
          <w:sz w:val="22"/>
          <w:szCs w:val="22"/>
        </w:rPr>
        <w:t xml:space="preserve">torna público que se encontra autorizada, a realização da licitação na modalidade </w:t>
      </w:r>
      <w:r w:rsidRPr="00A55360">
        <w:rPr>
          <w:b/>
          <w:sz w:val="22"/>
          <w:szCs w:val="22"/>
        </w:rPr>
        <w:t xml:space="preserve">PREGÃO, </w:t>
      </w:r>
      <w:r w:rsidRPr="00A55360">
        <w:rPr>
          <w:sz w:val="22"/>
          <w:szCs w:val="22"/>
        </w:rPr>
        <w:t xml:space="preserve">na forma </w:t>
      </w:r>
      <w:r w:rsidRPr="00A55360">
        <w:rPr>
          <w:b/>
          <w:sz w:val="22"/>
          <w:szCs w:val="22"/>
        </w:rPr>
        <w:t xml:space="preserve">ELETRÔNICA, </w:t>
      </w:r>
      <w:r w:rsidRPr="00A55360">
        <w:rPr>
          <w:sz w:val="22"/>
          <w:szCs w:val="22"/>
        </w:rPr>
        <w:t>sob o</w:t>
      </w:r>
      <w:proofErr w:type="gramStart"/>
      <w:r w:rsidRPr="00A55360">
        <w:rPr>
          <w:sz w:val="22"/>
          <w:szCs w:val="22"/>
        </w:rPr>
        <w:t xml:space="preserve">  </w:t>
      </w:r>
      <w:proofErr w:type="gramEnd"/>
      <w:r w:rsidRPr="00A55360">
        <w:rPr>
          <w:b/>
          <w:color w:val="FF0000"/>
          <w:sz w:val="22"/>
          <w:szCs w:val="22"/>
        </w:rPr>
        <w:t>Nº.</w:t>
      </w:r>
      <w:r w:rsidR="00786D0F" w:rsidRPr="00A55360">
        <w:rPr>
          <w:b/>
          <w:color w:val="FF0000"/>
          <w:sz w:val="22"/>
          <w:szCs w:val="22"/>
        </w:rPr>
        <w:t xml:space="preserve"> </w:t>
      </w:r>
      <w:r w:rsidR="00256FF6">
        <w:rPr>
          <w:b/>
          <w:color w:val="FF0000"/>
          <w:sz w:val="22"/>
          <w:szCs w:val="22"/>
        </w:rPr>
        <w:t>338/2014/SIGMA/SUPEL/RO</w:t>
      </w:r>
      <w:r w:rsidRPr="00A55360">
        <w:rPr>
          <w:sz w:val="22"/>
          <w:szCs w:val="22"/>
        </w:rPr>
        <w:t xml:space="preserve">, do tipo </w:t>
      </w:r>
      <w:r w:rsidR="002966B8" w:rsidRPr="00A55360">
        <w:rPr>
          <w:color w:val="FF0000"/>
          <w:sz w:val="22"/>
          <w:szCs w:val="22"/>
        </w:rPr>
        <w:t xml:space="preserve">MENOR </w:t>
      </w:r>
      <w:r w:rsidR="00770281">
        <w:rPr>
          <w:color w:val="FF0000"/>
          <w:sz w:val="22"/>
          <w:szCs w:val="22"/>
        </w:rPr>
        <w:t xml:space="preserve">PREÇO </w:t>
      </w:r>
      <w:r w:rsidR="000E61CB">
        <w:rPr>
          <w:color w:val="FF0000"/>
          <w:sz w:val="22"/>
          <w:szCs w:val="22"/>
        </w:rPr>
        <w:t>POR LOTE</w:t>
      </w:r>
      <w:r w:rsidR="00A20112" w:rsidRPr="00A55360">
        <w:rPr>
          <w:sz w:val="22"/>
          <w:szCs w:val="22"/>
        </w:rPr>
        <w:t xml:space="preserve"> </w:t>
      </w:r>
      <w:r w:rsidRPr="00A55360">
        <w:rPr>
          <w:sz w:val="22"/>
          <w:szCs w:val="22"/>
        </w:rPr>
        <w:t xml:space="preserve">na forma de </w:t>
      </w:r>
      <w:r w:rsidRPr="00A55360">
        <w:rPr>
          <w:b/>
          <w:sz w:val="22"/>
          <w:szCs w:val="22"/>
        </w:rPr>
        <w:t>execução indireta</w:t>
      </w:r>
      <w:r w:rsidRPr="00A55360">
        <w:rPr>
          <w:sz w:val="22"/>
          <w:szCs w:val="22"/>
        </w:rPr>
        <w:t xml:space="preserve">, no regime de empreitada por </w:t>
      </w:r>
      <w:r w:rsidRPr="00A55360">
        <w:rPr>
          <w:b/>
          <w:sz w:val="22"/>
          <w:szCs w:val="22"/>
        </w:rPr>
        <w:t xml:space="preserve">preço </w:t>
      </w:r>
      <w:r w:rsidR="00323832">
        <w:rPr>
          <w:b/>
          <w:sz w:val="22"/>
          <w:szCs w:val="22"/>
        </w:rPr>
        <w:t>unitário</w:t>
      </w:r>
      <w:r w:rsidRPr="00A55360">
        <w:rPr>
          <w:sz w:val="22"/>
          <w:szCs w:val="22"/>
        </w:rPr>
        <w:t xml:space="preserve">, tendo por finalidade a qualificação de empresas e a seleção da proposta mais vantajosa, conforme descrito no Edital e seus anexos </w:t>
      </w:r>
      <w:r w:rsidR="00B2560F" w:rsidRPr="00A55360">
        <w:rPr>
          <w:sz w:val="22"/>
          <w:szCs w:val="22"/>
        </w:rPr>
        <w:t xml:space="preserve">em conformidade com a Lei Federal nº. </w:t>
      </w:r>
      <w:proofErr w:type="gramStart"/>
      <w:r w:rsidR="00B2560F" w:rsidRPr="00A55360">
        <w:rPr>
          <w:sz w:val="22"/>
          <w:szCs w:val="22"/>
        </w:rPr>
        <w:t>10.520/02, com o Decreto Estadual nº</w:t>
      </w:r>
      <w:proofErr w:type="gramEnd"/>
      <w:r w:rsidR="00B2560F" w:rsidRPr="00A55360">
        <w:rPr>
          <w:sz w:val="22"/>
          <w:szCs w:val="22"/>
        </w:rPr>
        <w:t xml:space="preserve">. </w:t>
      </w:r>
      <w:proofErr w:type="gramStart"/>
      <w:r w:rsidR="00B2560F" w:rsidRPr="00A55360">
        <w:rPr>
          <w:sz w:val="22"/>
          <w:szCs w:val="22"/>
        </w:rPr>
        <w:t>12.205/06, com a Lei Federal nº</w:t>
      </w:r>
      <w:proofErr w:type="gramEnd"/>
      <w:r w:rsidR="00B2560F" w:rsidRPr="00A55360">
        <w:rPr>
          <w:sz w:val="22"/>
          <w:szCs w:val="22"/>
        </w:rPr>
        <w:t xml:space="preserve">. 8.666/93 e suas alterações, a qual se aplica subsidiariamente a modalidade Pregão, Lei Complementar nº. 123/06, Lei Estadual 2.414 de 18/02/2011, Decreto Estadual 16.089/11, Decreto Estadual nº 15.643/2011 e </w:t>
      </w:r>
      <w:r w:rsidR="00B2560F" w:rsidRPr="00A55360">
        <w:rPr>
          <w:color w:val="0000FF"/>
          <w:sz w:val="22"/>
          <w:szCs w:val="22"/>
        </w:rPr>
        <w:t>Decreto Estadual nº. 10.</w:t>
      </w:r>
      <w:r w:rsidR="007C7936">
        <w:rPr>
          <w:color w:val="0000FF"/>
          <w:sz w:val="22"/>
          <w:szCs w:val="22"/>
        </w:rPr>
        <w:t>340</w:t>
      </w:r>
      <w:r w:rsidR="00B2560F" w:rsidRPr="00A55360">
        <w:rPr>
          <w:color w:val="0000FF"/>
          <w:sz w:val="22"/>
          <w:szCs w:val="22"/>
        </w:rPr>
        <w:t>/</w:t>
      </w:r>
      <w:r w:rsidR="007C7936">
        <w:rPr>
          <w:color w:val="0000FF"/>
          <w:sz w:val="22"/>
          <w:szCs w:val="22"/>
        </w:rPr>
        <w:t>13</w:t>
      </w:r>
      <w:r w:rsidR="00820C9E" w:rsidRPr="00A55360">
        <w:rPr>
          <w:color w:val="0000FF"/>
          <w:sz w:val="22"/>
          <w:szCs w:val="22"/>
        </w:rPr>
        <w:t xml:space="preserve">, </w:t>
      </w:r>
      <w:r w:rsidR="00B2560F" w:rsidRPr="00A55360">
        <w:rPr>
          <w:sz w:val="22"/>
          <w:szCs w:val="22"/>
        </w:rPr>
        <w:t xml:space="preserve">e demais legislações </w:t>
      </w:r>
      <w:r w:rsidR="00B2560F" w:rsidRPr="00A55360">
        <w:rPr>
          <w:color w:val="0000FF"/>
          <w:sz w:val="22"/>
          <w:szCs w:val="22"/>
        </w:rPr>
        <w:t>vigentes pertinentes ao objeto</w:t>
      </w:r>
      <w:r w:rsidRPr="00A55360">
        <w:rPr>
          <w:sz w:val="22"/>
          <w:szCs w:val="22"/>
        </w:rPr>
        <w:t xml:space="preserve">, </w:t>
      </w:r>
      <w:r w:rsidRPr="00A55360">
        <w:rPr>
          <w:color w:val="000000"/>
          <w:sz w:val="22"/>
          <w:szCs w:val="22"/>
        </w:rPr>
        <w:t xml:space="preserve">bem como as disposições descritas na íntegra deste Edital, seus anexos e nos autos do </w:t>
      </w:r>
      <w:r w:rsidRPr="00A55360">
        <w:rPr>
          <w:b/>
          <w:bCs/>
          <w:color w:val="000000"/>
          <w:sz w:val="22"/>
          <w:szCs w:val="22"/>
        </w:rPr>
        <w:t>Processo Administrativo nº</w:t>
      </w:r>
      <w:r w:rsidR="00786D0F" w:rsidRPr="00A55360">
        <w:rPr>
          <w:b/>
          <w:bCs/>
          <w:color w:val="000000"/>
          <w:sz w:val="22"/>
          <w:szCs w:val="22"/>
        </w:rPr>
        <w:t xml:space="preserve"> </w:t>
      </w:r>
      <w:r w:rsidR="00640BF1">
        <w:rPr>
          <w:b/>
          <w:noProof/>
          <w:color w:val="FF0000"/>
          <w:sz w:val="22"/>
          <w:szCs w:val="22"/>
        </w:rPr>
        <w:t>01.</w:t>
      </w:r>
      <w:r w:rsidR="00323832">
        <w:rPr>
          <w:b/>
          <w:noProof/>
          <w:color w:val="FF0000"/>
          <w:sz w:val="22"/>
          <w:szCs w:val="22"/>
        </w:rPr>
        <w:t>17</w:t>
      </w:r>
      <w:r w:rsidR="000E61CB">
        <w:rPr>
          <w:b/>
          <w:noProof/>
          <w:color w:val="FF0000"/>
          <w:sz w:val="22"/>
          <w:szCs w:val="22"/>
        </w:rPr>
        <w:t>12</w:t>
      </w:r>
      <w:r w:rsidR="00323832">
        <w:rPr>
          <w:b/>
          <w:noProof/>
          <w:color w:val="FF0000"/>
          <w:sz w:val="22"/>
          <w:szCs w:val="22"/>
        </w:rPr>
        <w:t>.0</w:t>
      </w:r>
      <w:r w:rsidR="000E61CB">
        <w:rPr>
          <w:b/>
          <w:noProof/>
          <w:color w:val="FF0000"/>
          <w:sz w:val="22"/>
          <w:szCs w:val="22"/>
        </w:rPr>
        <w:t>1234</w:t>
      </w:r>
      <w:r w:rsidR="00323832">
        <w:rPr>
          <w:b/>
          <w:noProof/>
          <w:color w:val="FF0000"/>
          <w:sz w:val="22"/>
          <w:szCs w:val="22"/>
        </w:rPr>
        <w:t>-00/201</w:t>
      </w:r>
      <w:r w:rsidR="000E61CB">
        <w:rPr>
          <w:b/>
          <w:noProof/>
          <w:color w:val="FF0000"/>
          <w:sz w:val="22"/>
          <w:szCs w:val="22"/>
        </w:rPr>
        <w:t>4</w:t>
      </w:r>
      <w:r w:rsidR="00323832">
        <w:rPr>
          <w:b/>
          <w:noProof/>
          <w:color w:val="FF0000"/>
          <w:sz w:val="22"/>
          <w:szCs w:val="22"/>
        </w:rPr>
        <w:t>/</w:t>
      </w:r>
      <w:r w:rsidR="000E61CB">
        <w:rPr>
          <w:b/>
          <w:noProof/>
          <w:color w:val="FF0000"/>
          <w:sz w:val="22"/>
          <w:szCs w:val="22"/>
        </w:rPr>
        <w:t>SESAU</w:t>
      </w:r>
      <w:r w:rsidR="00786D0F" w:rsidRPr="00A55360">
        <w:rPr>
          <w:b/>
          <w:noProof/>
          <w:color w:val="FF0000"/>
          <w:sz w:val="22"/>
          <w:szCs w:val="22"/>
        </w:rPr>
        <w:t>,</w:t>
      </w:r>
      <w:r w:rsidRPr="00A55360">
        <w:rPr>
          <w:b/>
          <w:bCs/>
          <w:color w:val="000000"/>
          <w:sz w:val="22"/>
          <w:szCs w:val="22"/>
        </w:rPr>
        <w:t xml:space="preserve"> </w:t>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sz w:val="22"/>
          <w:szCs w:val="22"/>
        </w:rPr>
        <w:t xml:space="preserve"> tendo como interessada a </w:t>
      </w:r>
      <w:r w:rsidR="000E61CB">
        <w:rPr>
          <w:color w:val="FF0000"/>
          <w:sz w:val="22"/>
          <w:szCs w:val="22"/>
        </w:rPr>
        <w:t>Secretaria de Estado da Saúde - SESAU</w:t>
      </w:r>
      <w:r w:rsidRPr="00A55360">
        <w:rPr>
          <w:b/>
          <w:sz w:val="22"/>
          <w:szCs w:val="22"/>
        </w:rPr>
        <w:t xml:space="preserve">, </w:t>
      </w:r>
      <w:r w:rsidRPr="00A55360">
        <w:rPr>
          <w:sz w:val="22"/>
          <w:szCs w:val="22"/>
        </w:rPr>
        <w:t>cuja</w:t>
      </w:r>
      <w:r w:rsidRPr="00A55360">
        <w:rPr>
          <w:b/>
          <w:color w:val="FF0000"/>
          <w:sz w:val="22"/>
          <w:szCs w:val="22"/>
        </w:rPr>
        <w:t xml:space="preserve"> </w:t>
      </w:r>
      <w:r w:rsidRPr="00A55360">
        <w:rPr>
          <w:sz w:val="22"/>
          <w:szCs w:val="22"/>
        </w:rPr>
        <w:t>Sessão Pública para recebimento das propostas dar-se-á em</w:t>
      </w:r>
      <w:r w:rsidRPr="00A55360">
        <w:rPr>
          <w:b/>
          <w:color w:val="FF0000"/>
          <w:sz w:val="22"/>
          <w:szCs w:val="22"/>
        </w:rPr>
        <w:t xml:space="preserve"> </w:t>
      </w:r>
      <w:r w:rsidRPr="00A55360">
        <w:rPr>
          <w:sz w:val="22"/>
          <w:szCs w:val="22"/>
        </w:rPr>
        <w:t xml:space="preserve">data, horário e endereço </w:t>
      </w:r>
      <w:proofErr w:type="gramStart"/>
      <w:r w:rsidRPr="00A55360">
        <w:rPr>
          <w:sz w:val="22"/>
          <w:szCs w:val="22"/>
        </w:rPr>
        <w:t>eletrônico abaixo indicados</w:t>
      </w:r>
      <w:proofErr w:type="gramEnd"/>
      <w:r w:rsidRPr="00A55360">
        <w:rPr>
          <w:sz w:val="22"/>
          <w:szCs w:val="22"/>
        </w:rPr>
        <w:t>:</w:t>
      </w:r>
    </w:p>
    <w:p w:rsidR="008328E7" w:rsidRPr="00A55360" w:rsidRDefault="008328E7" w:rsidP="008328E7">
      <w:pPr>
        <w:pStyle w:val="Corpodetexto21"/>
        <w:jc w:val="both"/>
        <w:rPr>
          <w:color w:val="000000"/>
          <w:sz w:val="22"/>
          <w:szCs w:val="22"/>
        </w:rPr>
      </w:pPr>
    </w:p>
    <w:p w:rsidR="00740817" w:rsidRPr="00A55360" w:rsidRDefault="00740817" w:rsidP="00740817">
      <w:pPr>
        <w:pStyle w:val="Corpodetexto21"/>
        <w:tabs>
          <w:tab w:val="left" w:pos="7270"/>
        </w:tabs>
        <w:rPr>
          <w:b/>
          <w:color w:val="FF0000"/>
          <w:sz w:val="22"/>
          <w:szCs w:val="22"/>
        </w:rPr>
      </w:pPr>
      <w:r w:rsidRPr="00A55360">
        <w:rPr>
          <w:sz w:val="22"/>
          <w:szCs w:val="22"/>
        </w:rPr>
        <w:t xml:space="preserve">DATA DE ABERTURA: </w:t>
      </w:r>
      <w:r w:rsidR="00393AA3">
        <w:rPr>
          <w:b/>
          <w:bCs/>
          <w:color w:val="FF0000"/>
          <w:sz w:val="22"/>
          <w:szCs w:val="22"/>
        </w:rPr>
        <w:t>14</w:t>
      </w:r>
      <w:r w:rsidR="008D4722">
        <w:rPr>
          <w:b/>
          <w:bCs/>
          <w:color w:val="FF0000"/>
          <w:sz w:val="22"/>
          <w:szCs w:val="22"/>
        </w:rPr>
        <w:t>/</w:t>
      </w:r>
      <w:r w:rsidR="00B57EF0">
        <w:rPr>
          <w:b/>
          <w:bCs/>
          <w:color w:val="FF0000"/>
          <w:sz w:val="22"/>
          <w:szCs w:val="22"/>
        </w:rPr>
        <w:t>0</w:t>
      </w:r>
      <w:r w:rsidR="00AD6745">
        <w:rPr>
          <w:b/>
          <w:bCs/>
          <w:color w:val="FF0000"/>
          <w:sz w:val="22"/>
          <w:szCs w:val="22"/>
        </w:rPr>
        <w:t>7</w:t>
      </w:r>
      <w:r w:rsidR="00DB6C7F" w:rsidRPr="00A55360">
        <w:rPr>
          <w:b/>
          <w:bCs/>
          <w:color w:val="FF0000"/>
          <w:sz w:val="22"/>
          <w:szCs w:val="22"/>
        </w:rPr>
        <w:t>/201</w:t>
      </w:r>
      <w:r w:rsidR="0092020C">
        <w:rPr>
          <w:b/>
          <w:bCs/>
          <w:color w:val="FF0000"/>
          <w:sz w:val="22"/>
          <w:szCs w:val="22"/>
        </w:rPr>
        <w:t>4</w:t>
      </w:r>
    </w:p>
    <w:p w:rsidR="00740817" w:rsidRPr="00A55360" w:rsidRDefault="00740817" w:rsidP="00740817">
      <w:pPr>
        <w:pStyle w:val="Corpodetexto21"/>
        <w:jc w:val="both"/>
        <w:rPr>
          <w:sz w:val="22"/>
          <w:szCs w:val="22"/>
        </w:rPr>
      </w:pPr>
      <w:r w:rsidRPr="00A55360">
        <w:rPr>
          <w:sz w:val="22"/>
          <w:szCs w:val="22"/>
        </w:rPr>
        <w:t xml:space="preserve">HORÁRIO: </w:t>
      </w:r>
      <w:r w:rsidR="008D4722">
        <w:rPr>
          <w:b/>
          <w:color w:val="FF0000"/>
          <w:sz w:val="22"/>
          <w:szCs w:val="22"/>
        </w:rPr>
        <w:t>0</w:t>
      </w:r>
      <w:r w:rsidR="00B57EF0">
        <w:rPr>
          <w:b/>
          <w:color w:val="FF0000"/>
          <w:sz w:val="22"/>
          <w:szCs w:val="22"/>
        </w:rPr>
        <w:t>9</w:t>
      </w:r>
      <w:r w:rsidR="00A20112" w:rsidRPr="00A55360">
        <w:rPr>
          <w:b/>
          <w:color w:val="FF0000"/>
          <w:sz w:val="22"/>
          <w:szCs w:val="22"/>
        </w:rPr>
        <w:t>hs</w:t>
      </w:r>
      <w:r w:rsidR="00786D0F" w:rsidRPr="00A55360">
        <w:rPr>
          <w:b/>
          <w:color w:val="FF0000"/>
          <w:sz w:val="22"/>
          <w:szCs w:val="22"/>
        </w:rPr>
        <w:t>00</w:t>
      </w:r>
      <w:r w:rsidRPr="00A55360">
        <w:rPr>
          <w:b/>
          <w:color w:val="FF0000"/>
          <w:sz w:val="22"/>
          <w:szCs w:val="22"/>
        </w:rPr>
        <w:t>min. (HORÁRIO DE BRASÍLIA – DF)</w:t>
      </w:r>
    </w:p>
    <w:p w:rsidR="00740817" w:rsidRPr="00A55360" w:rsidRDefault="00740817" w:rsidP="00740817">
      <w:pPr>
        <w:pStyle w:val="Corpodetexto21"/>
        <w:jc w:val="both"/>
        <w:rPr>
          <w:b/>
          <w:color w:val="FF0000"/>
          <w:sz w:val="22"/>
          <w:szCs w:val="22"/>
        </w:rPr>
      </w:pPr>
      <w:r w:rsidRPr="00A55360">
        <w:rPr>
          <w:sz w:val="22"/>
          <w:szCs w:val="22"/>
        </w:rPr>
        <w:t xml:space="preserve">ENDEREÇO ELETRÔNICO: </w:t>
      </w:r>
      <w:hyperlink r:id="rId8" w:history="1">
        <w:r w:rsidRPr="00A55360">
          <w:rPr>
            <w:rStyle w:val="Hyperlink"/>
            <w:b/>
            <w:sz w:val="22"/>
            <w:szCs w:val="22"/>
          </w:rPr>
          <w:t>www.comprasnet.gov.br</w:t>
        </w:r>
      </w:hyperlink>
      <w:r w:rsidRPr="00A55360">
        <w:rPr>
          <w:b/>
          <w:color w:val="0000FF"/>
          <w:sz w:val="22"/>
          <w:szCs w:val="22"/>
        </w:rPr>
        <w:t>;</w:t>
      </w:r>
    </w:p>
    <w:p w:rsidR="00740817" w:rsidRPr="00A55360" w:rsidRDefault="00740817" w:rsidP="008C12F2">
      <w:pPr>
        <w:jc w:val="both"/>
        <w:rPr>
          <w:b/>
          <w:color w:val="0000FF"/>
          <w:sz w:val="22"/>
          <w:szCs w:val="22"/>
        </w:rPr>
      </w:pPr>
    </w:p>
    <w:p w:rsidR="00E861FF" w:rsidRPr="00A55360" w:rsidRDefault="00E861FF" w:rsidP="008C12F2">
      <w:pPr>
        <w:jc w:val="both"/>
        <w:rPr>
          <w:b/>
          <w:color w:val="0000FF"/>
          <w:sz w:val="22"/>
          <w:szCs w:val="22"/>
        </w:rPr>
      </w:pPr>
      <w:r w:rsidRPr="00A55360">
        <w:rPr>
          <w:b/>
          <w:color w:val="0000FF"/>
          <w:sz w:val="22"/>
          <w:szCs w:val="22"/>
        </w:rPr>
        <w:t>1</w:t>
      </w:r>
      <w:r w:rsidR="00ED141A" w:rsidRPr="00A55360">
        <w:rPr>
          <w:b/>
          <w:color w:val="0000FF"/>
          <w:sz w:val="22"/>
          <w:szCs w:val="22"/>
        </w:rPr>
        <w:t>.</w:t>
      </w:r>
      <w:r w:rsidRPr="00A55360">
        <w:rPr>
          <w:b/>
          <w:color w:val="0000FF"/>
          <w:sz w:val="22"/>
          <w:szCs w:val="22"/>
        </w:rPr>
        <w:t xml:space="preserve"> </w:t>
      </w:r>
      <w:r w:rsidR="006507E1" w:rsidRPr="00A55360">
        <w:rPr>
          <w:b/>
          <w:color w:val="0000FF"/>
          <w:sz w:val="22"/>
          <w:szCs w:val="22"/>
        </w:rPr>
        <w:t xml:space="preserve">1. </w:t>
      </w:r>
      <w:r w:rsidRPr="00A55360">
        <w:rPr>
          <w:b/>
          <w:color w:val="0000FF"/>
          <w:sz w:val="22"/>
          <w:szCs w:val="22"/>
        </w:rPr>
        <w:t>DA AUTORIZAÇÃO E FORMALIZAÇÃO</w:t>
      </w:r>
    </w:p>
    <w:p w:rsidR="00E861FF" w:rsidRPr="00A55360" w:rsidRDefault="00E861FF" w:rsidP="008C12F2">
      <w:pPr>
        <w:pStyle w:val="Corpodetexto21"/>
        <w:jc w:val="both"/>
        <w:rPr>
          <w:b/>
          <w:sz w:val="22"/>
          <w:szCs w:val="22"/>
        </w:rPr>
      </w:pPr>
    </w:p>
    <w:p w:rsidR="00E861FF" w:rsidRPr="00A55360" w:rsidRDefault="00E861FF" w:rsidP="008C12F2">
      <w:pPr>
        <w:jc w:val="both"/>
        <w:rPr>
          <w:color w:val="000000"/>
          <w:sz w:val="22"/>
          <w:szCs w:val="22"/>
        </w:rPr>
      </w:pPr>
      <w:r w:rsidRPr="00A55360">
        <w:rPr>
          <w:sz w:val="22"/>
          <w:szCs w:val="22"/>
        </w:rPr>
        <w:t>1.1.</w:t>
      </w:r>
      <w:r w:rsidR="006507E1" w:rsidRPr="00A55360">
        <w:rPr>
          <w:sz w:val="22"/>
          <w:szCs w:val="22"/>
        </w:rPr>
        <w:t>1</w:t>
      </w:r>
      <w:r w:rsidRPr="00A55360">
        <w:rPr>
          <w:sz w:val="22"/>
          <w:szCs w:val="22"/>
        </w:rPr>
        <w:t xml:space="preserve"> </w:t>
      </w:r>
      <w:r w:rsidRPr="00A55360">
        <w:rPr>
          <w:color w:val="000000"/>
          <w:sz w:val="22"/>
          <w:szCs w:val="22"/>
        </w:rPr>
        <w:t xml:space="preserve">Esta Licitação encontra-se formalizada e autorizada através do </w:t>
      </w:r>
      <w:r w:rsidR="00A80D28" w:rsidRPr="00A55360">
        <w:rPr>
          <w:b/>
          <w:sz w:val="22"/>
          <w:szCs w:val="22"/>
        </w:rPr>
        <w:t xml:space="preserve">PROCESSO ADMINISTRATIVO Nº. </w:t>
      </w:r>
      <w:r w:rsidR="00640BF1">
        <w:rPr>
          <w:b/>
          <w:noProof/>
          <w:color w:val="FF0000"/>
          <w:sz w:val="22"/>
          <w:szCs w:val="22"/>
        </w:rPr>
        <w:t>01.17</w:t>
      </w:r>
      <w:r w:rsidR="000E61CB">
        <w:rPr>
          <w:b/>
          <w:noProof/>
          <w:color w:val="FF0000"/>
          <w:sz w:val="22"/>
          <w:szCs w:val="22"/>
        </w:rPr>
        <w:t>1</w:t>
      </w:r>
      <w:r w:rsidR="00640BF1">
        <w:rPr>
          <w:b/>
          <w:noProof/>
          <w:color w:val="FF0000"/>
          <w:sz w:val="22"/>
          <w:szCs w:val="22"/>
        </w:rPr>
        <w:t>2.0</w:t>
      </w:r>
      <w:r w:rsidR="000E61CB">
        <w:rPr>
          <w:b/>
          <w:noProof/>
          <w:color w:val="FF0000"/>
          <w:sz w:val="22"/>
          <w:szCs w:val="22"/>
        </w:rPr>
        <w:t>1234</w:t>
      </w:r>
      <w:r w:rsidR="00640BF1">
        <w:rPr>
          <w:b/>
          <w:noProof/>
          <w:color w:val="FF0000"/>
          <w:sz w:val="22"/>
          <w:szCs w:val="22"/>
        </w:rPr>
        <w:t>-00/201</w:t>
      </w:r>
      <w:r w:rsidR="000E61CB">
        <w:rPr>
          <w:b/>
          <w:noProof/>
          <w:color w:val="FF0000"/>
          <w:sz w:val="22"/>
          <w:szCs w:val="22"/>
        </w:rPr>
        <w:t>4</w:t>
      </w:r>
      <w:r w:rsidR="00640BF1">
        <w:rPr>
          <w:b/>
          <w:noProof/>
          <w:color w:val="FF0000"/>
          <w:sz w:val="22"/>
          <w:szCs w:val="22"/>
        </w:rPr>
        <w:t>/</w:t>
      </w:r>
      <w:r w:rsidR="000E61CB">
        <w:rPr>
          <w:b/>
          <w:noProof/>
          <w:color w:val="FF0000"/>
          <w:sz w:val="22"/>
          <w:szCs w:val="22"/>
        </w:rPr>
        <w:t>SESAU</w:t>
      </w:r>
      <w:r w:rsidR="00820C9E" w:rsidRPr="00A55360">
        <w:rPr>
          <w:color w:val="000000"/>
          <w:sz w:val="22"/>
          <w:szCs w:val="22"/>
        </w:rPr>
        <w:t xml:space="preserve"> </w:t>
      </w:r>
      <w:r w:rsidRPr="00A55360">
        <w:rPr>
          <w:color w:val="000000"/>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E861FF" w:rsidRPr="00A55360" w:rsidRDefault="00E861FF" w:rsidP="008C12F2">
      <w:pPr>
        <w:jc w:val="both"/>
        <w:rPr>
          <w:sz w:val="22"/>
          <w:szCs w:val="22"/>
        </w:rPr>
      </w:pPr>
    </w:p>
    <w:p w:rsidR="00E861FF" w:rsidRPr="00A55360" w:rsidRDefault="006507E1" w:rsidP="008C12F2">
      <w:pPr>
        <w:jc w:val="both"/>
        <w:rPr>
          <w:b/>
          <w:sz w:val="22"/>
          <w:szCs w:val="22"/>
          <w:u w:val="single"/>
        </w:rPr>
      </w:pPr>
      <w:r w:rsidRPr="00A55360">
        <w:rPr>
          <w:sz w:val="22"/>
          <w:szCs w:val="22"/>
        </w:rPr>
        <w:t>1.1</w:t>
      </w:r>
      <w:r w:rsidR="00E861FF" w:rsidRPr="00A55360">
        <w:rPr>
          <w:sz w:val="22"/>
          <w:szCs w:val="22"/>
        </w:rPr>
        <w:t>.</w:t>
      </w:r>
      <w:r w:rsidRPr="00A55360">
        <w:rPr>
          <w:sz w:val="22"/>
          <w:szCs w:val="22"/>
        </w:rPr>
        <w:t>2</w:t>
      </w:r>
      <w:r w:rsidR="00E861FF" w:rsidRPr="00A55360">
        <w:rPr>
          <w:sz w:val="22"/>
          <w:szCs w:val="22"/>
        </w:rPr>
        <w:t xml:space="preserve"> Todo o procedimento licitatório será realizado </w:t>
      </w:r>
      <w:r w:rsidR="00E861FF" w:rsidRPr="00A55360">
        <w:rPr>
          <w:b/>
          <w:sz w:val="22"/>
          <w:szCs w:val="22"/>
        </w:rPr>
        <w:t>somente</w:t>
      </w:r>
      <w:r w:rsidR="00E861FF" w:rsidRPr="00A55360">
        <w:rPr>
          <w:sz w:val="22"/>
          <w:szCs w:val="22"/>
        </w:rPr>
        <w:t xml:space="preserve"> através do sistema contido no endereço eletrônico </w:t>
      </w:r>
      <w:hyperlink r:id="rId9" w:history="1">
        <w:r w:rsidR="00E861FF" w:rsidRPr="00A55360">
          <w:rPr>
            <w:rStyle w:val="Hyperlink"/>
            <w:b/>
            <w:sz w:val="22"/>
            <w:szCs w:val="22"/>
          </w:rPr>
          <w:t>www.comprasnet.gov.br</w:t>
        </w:r>
      </w:hyperlink>
      <w:r w:rsidR="00E861FF" w:rsidRPr="00A55360">
        <w:rPr>
          <w:color w:val="0000FF"/>
          <w:sz w:val="22"/>
          <w:szCs w:val="22"/>
        </w:rPr>
        <w:t xml:space="preserve">, </w:t>
      </w:r>
      <w:r w:rsidR="00E861FF" w:rsidRPr="00A55360">
        <w:rPr>
          <w:sz w:val="22"/>
          <w:szCs w:val="22"/>
        </w:rPr>
        <w:t>onde permanecerão disponíveis todos os atos, avisos e demais documentos relativos às fases da licitação, bem como disponibilizados para consulta, integralmente, o instrumento convocatório e seus elementos para leitura e retirada, propostas e Atas dele provenientes.</w:t>
      </w:r>
    </w:p>
    <w:p w:rsidR="00E861FF" w:rsidRPr="00A55360" w:rsidRDefault="00E861FF" w:rsidP="008C12F2">
      <w:pPr>
        <w:jc w:val="both"/>
        <w:rPr>
          <w:b/>
          <w:color w:val="0000FF"/>
          <w:sz w:val="22"/>
          <w:szCs w:val="22"/>
          <w:u w:val="single"/>
        </w:rPr>
      </w:pPr>
    </w:p>
    <w:p w:rsidR="00E861FF" w:rsidRPr="00A55360" w:rsidRDefault="00E861FF" w:rsidP="008C12F2">
      <w:pPr>
        <w:autoSpaceDE w:val="0"/>
        <w:autoSpaceDN w:val="0"/>
        <w:adjustRightInd w:val="0"/>
        <w:jc w:val="both"/>
        <w:rPr>
          <w:sz w:val="22"/>
          <w:szCs w:val="22"/>
        </w:rPr>
      </w:pPr>
      <w:r w:rsidRPr="00A55360">
        <w:rPr>
          <w:sz w:val="22"/>
          <w:szCs w:val="22"/>
        </w:rPr>
        <w:t>1.</w:t>
      </w:r>
      <w:r w:rsidR="006507E1" w:rsidRPr="00A55360">
        <w:rPr>
          <w:sz w:val="22"/>
          <w:szCs w:val="22"/>
        </w:rPr>
        <w:t>1.</w:t>
      </w:r>
      <w:r w:rsidRPr="00A55360">
        <w:rPr>
          <w:sz w:val="22"/>
          <w:szCs w:val="22"/>
        </w:rPr>
        <w:t xml:space="preserve">3. A Secretaria de Logística e Tecnologia da Informação – SLTI do Ministério do Planejamento, Orçamento e Gestão atua como Órgão provedor do Sistema Eletrônico, cedido para </w:t>
      </w:r>
      <w:proofErr w:type="gramStart"/>
      <w:r w:rsidRPr="00A55360">
        <w:rPr>
          <w:sz w:val="22"/>
          <w:szCs w:val="22"/>
        </w:rPr>
        <w:t>uso através de Termo de Adesão ao Sistema de Serviços Gerais</w:t>
      </w:r>
      <w:proofErr w:type="gramEnd"/>
      <w:r w:rsidRPr="00A55360">
        <w:rPr>
          <w:sz w:val="22"/>
          <w:szCs w:val="22"/>
        </w:rPr>
        <w:t xml:space="preserve"> – SISG, conforme estabelecido no artigo 2º, §§ 4º e 5º do Decreto Federal nº 5.450, de 31/05/2005. </w:t>
      </w:r>
    </w:p>
    <w:p w:rsidR="00E861FF" w:rsidRPr="00A55360" w:rsidRDefault="00E861FF" w:rsidP="008C12F2">
      <w:pPr>
        <w:pStyle w:val="Corpodetexto21"/>
        <w:jc w:val="both"/>
        <w:rPr>
          <w:sz w:val="22"/>
          <w:szCs w:val="22"/>
        </w:rPr>
      </w:pPr>
    </w:p>
    <w:p w:rsidR="00E861FF" w:rsidRPr="00A55360" w:rsidRDefault="00E861FF" w:rsidP="008C12F2">
      <w:pPr>
        <w:autoSpaceDE w:val="0"/>
        <w:autoSpaceDN w:val="0"/>
        <w:adjustRightInd w:val="0"/>
        <w:jc w:val="both"/>
        <w:rPr>
          <w:sz w:val="22"/>
          <w:szCs w:val="22"/>
        </w:rPr>
      </w:pPr>
      <w:r w:rsidRPr="00A55360">
        <w:rPr>
          <w:sz w:val="22"/>
          <w:szCs w:val="22"/>
        </w:rPr>
        <w:t>1.</w:t>
      </w:r>
      <w:r w:rsidR="006507E1" w:rsidRPr="00A55360">
        <w:rPr>
          <w:sz w:val="22"/>
          <w:szCs w:val="22"/>
        </w:rPr>
        <w:t>1.</w:t>
      </w:r>
      <w:r w:rsidRPr="00A55360">
        <w:rPr>
          <w:sz w:val="22"/>
          <w:szCs w:val="22"/>
        </w:rPr>
        <w:t xml:space="preserve">4. Sempre será admitido que o presente Edital e seus anexos </w:t>
      </w:r>
      <w:proofErr w:type="gramStart"/>
      <w:r w:rsidRPr="00A55360">
        <w:rPr>
          <w:sz w:val="22"/>
          <w:szCs w:val="22"/>
        </w:rPr>
        <w:t>tenham</w:t>
      </w:r>
      <w:proofErr w:type="gramEnd"/>
      <w:r w:rsidRPr="00A55360">
        <w:rPr>
          <w:sz w:val="22"/>
          <w:szCs w:val="22"/>
        </w:rPr>
        <w:t xml:space="preserve"> sido cuidadosamente examinados </w:t>
      </w:r>
      <w:r w:rsidR="00640CB9" w:rsidRPr="00A55360">
        <w:rPr>
          <w:sz w:val="22"/>
          <w:szCs w:val="22"/>
        </w:rPr>
        <w:t>pelo</w:t>
      </w:r>
      <w:r w:rsidRPr="00A55360">
        <w:rPr>
          <w:sz w:val="22"/>
          <w:szCs w:val="22"/>
        </w:rPr>
        <w:t xml:space="preserve">s </w:t>
      </w:r>
      <w:r w:rsidR="00CA653E" w:rsidRPr="00A55360">
        <w:rPr>
          <w:sz w:val="22"/>
          <w:szCs w:val="22"/>
        </w:rPr>
        <w:t>Licitantes</w:t>
      </w:r>
      <w:r w:rsidRPr="00A55360">
        <w:rPr>
          <w:sz w:val="22"/>
          <w:szCs w:val="22"/>
        </w:rPr>
        <w:t xml:space="preserve">,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w:t>
      </w:r>
      <w:r w:rsidRPr="00A55360">
        <w:rPr>
          <w:b/>
          <w:sz w:val="22"/>
          <w:szCs w:val="22"/>
        </w:rPr>
        <w:t xml:space="preserve">item </w:t>
      </w:r>
      <w:r w:rsidR="00700BA1" w:rsidRPr="00A55360">
        <w:rPr>
          <w:b/>
          <w:sz w:val="22"/>
          <w:szCs w:val="22"/>
        </w:rPr>
        <w:t>3</w:t>
      </w:r>
      <w:r w:rsidRPr="00A55360">
        <w:rPr>
          <w:sz w:val="22"/>
          <w:szCs w:val="22"/>
        </w:rPr>
        <w:t xml:space="preserve"> deste Edital.</w:t>
      </w:r>
    </w:p>
    <w:p w:rsidR="008C12F2" w:rsidRPr="00A55360" w:rsidRDefault="008C12F2" w:rsidP="008C12F2">
      <w:pPr>
        <w:autoSpaceDE w:val="0"/>
        <w:autoSpaceDN w:val="0"/>
        <w:adjustRightInd w:val="0"/>
        <w:jc w:val="both"/>
        <w:rPr>
          <w:sz w:val="22"/>
          <w:szCs w:val="22"/>
        </w:rPr>
      </w:pPr>
    </w:p>
    <w:p w:rsidR="00E861FF" w:rsidRPr="00A55360" w:rsidRDefault="00E861FF" w:rsidP="008C12F2">
      <w:pPr>
        <w:jc w:val="both"/>
        <w:rPr>
          <w:b/>
          <w:sz w:val="22"/>
          <w:szCs w:val="22"/>
        </w:rPr>
      </w:pPr>
      <w:r w:rsidRPr="00A55360">
        <w:rPr>
          <w:b/>
          <w:sz w:val="22"/>
          <w:szCs w:val="22"/>
        </w:rPr>
        <w:t>1.</w:t>
      </w:r>
      <w:r w:rsidR="006507E1" w:rsidRPr="00A55360">
        <w:rPr>
          <w:b/>
          <w:sz w:val="22"/>
          <w:szCs w:val="22"/>
        </w:rPr>
        <w:t>1.</w:t>
      </w:r>
      <w:r w:rsidRPr="00A55360">
        <w:rPr>
          <w:b/>
          <w:sz w:val="22"/>
          <w:szCs w:val="22"/>
        </w:rPr>
        <w:t>5. Os horários mencionados neste Edital de Licitação referem-se ao horário oficial de Brasília-DF.</w:t>
      </w:r>
    </w:p>
    <w:p w:rsidR="00D469CF" w:rsidRDefault="00D469CF" w:rsidP="008C12F2">
      <w:pPr>
        <w:jc w:val="both"/>
        <w:rPr>
          <w:sz w:val="22"/>
          <w:szCs w:val="22"/>
        </w:rPr>
      </w:pPr>
    </w:p>
    <w:p w:rsidR="00E861FF" w:rsidRDefault="00E861FF" w:rsidP="008C12F2">
      <w:pPr>
        <w:jc w:val="both"/>
        <w:rPr>
          <w:sz w:val="22"/>
          <w:szCs w:val="22"/>
        </w:rPr>
      </w:pPr>
      <w:r w:rsidRPr="00A55360">
        <w:rPr>
          <w:sz w:val="22"/>
          <w:szCs w:val="22"/>
        </w:rPr>
        <w:t>1.</w:t>
      </w:r>
      <w:r w:rsidR="006507E1" w:rsidRPr="00A55360">
        <w:rPr>
          <w:sz w:val="22"/>
          <w:szCs w:val="22"/>
        </w:rPr>
        <w:t>1.</w:t>
      </w:r>
      <w:r w:rsidRPr="00A55360">
        <w:rPr>
          <w:sz w:val="22"/>
          <w:szCs w:val="22"/>
        </w:rPr>
        <w:t xml:space="preserve">6. Não havendo expediente ou ocorrendo qualquer fato superveniente que impeça a abertura do certame na data marcada, a sessão será automaticamente transferida para o primeiro dia útil </w:t>
      </w:r>
      <w:proofErr w:type="spellStart"/>
      <w:r w:rsidR="003519B2" w:rsidRPr="00A55360">
        <w:rPr>
          <w:sz w:val="22"/>
          <w:szCs w:val="22"/>
        </w:rPr>
        <w:t>subseqüente</w:t>
      </w:r>
      <w:proofErr w:type="spellEnd"/>
      <w:r w:rsidRPr="00A55360">
        <w:rPr>
          <w:sz w:val="22"/>
          <w:szCs w:val="22"/>
        </w:rPr>
        <w:t xml:space="preserve">, no mesmo horário e </w:t>
      </w:r>
      <w:proofErr w:type="gramStart"/>
      <w:r w:rsidRPr="00A55360">
        <w:rPr>
          <w:sz w:val="22"/>
          <w:szCs w:val="22"/>
        </w:rPr>
        <w:t>local estabelecidos no preâmbulo deste Edital, d</w:t>
      </w:r>
      <w:r w:rsidR="00C85555">
        <w:rPr>
          <w:sz w:val="22"/>
          <w:szCs w:val="22"/>
        </w:rPr>
        <w:t xml:space="preserve">esde que não haja comunicação </w:t>
      </w:r>
      <w:r w:rsidR="00925D64">
        <w:rPr>
          <w:sz w:val="22"/>
          <w:szCs w:val="22"/>
        </w:rPr>
        <w:t>da Pregoeira</w:t>
      </w:r>
      <w:r w:rsidRPr="00A55360">
        <w:rPr>
          <w:sz w:val="22"/>
          <w:szCs w:val="22"/>
        </w:rPr>
        <w:t xml:space="preserve"> em contrário</w:t>
      </w:r>
      <w:proofErr w:type="gramEnd"/>
      <w:r w:rsidRPr="00A55360">
        <w:rPr>
          <w:sz w:val="22"/>
          <w:szCs w:val="22"/>
        </w:rPr>
        <w:t>.</w:t>
      </w:r>
    </w:p>
    <w:p w:rsidR="00740817" w:rsidRPr="00A55360" w:rsidRDefault="00740817" w:rsidP="00740817">
      <w:pPr>
        <w:pStyle w:val="P30"/>
        <w:rPr>
          <w:color w:val="0000FF"/>
          <w:sz w:val="22"/>
          <w:szCs w:val="22"/>
        </w:rPr>
      </w:pPr>
      <w:r w:rsidRPr="00A55360">
        <w:rPr>
          <w:color w:val="0000FF"/>
          <w:sz w:val="22"/>
          <w:szCs w:val="22"/>
        </w:rPr>
        <w:lastRenderedPageBreak/>
        <w:t>2. DO OBJETO, LOCAIS, PRAZOS, RECEBIMENTO</w:t>
      </w:r>
      <w:r w:rsidR="00894095" w:rsidRPr="00A55360">
        <w:rPr>
          <w:color w:val="0000FF"/>
          <w:sz w:val="22"/>
          <w:szCs w:val="22"/>
        </w:rPr>
        <w:t>, VIGÊNCIA</w:t>
      </w:r>
      <w:r w:rsidR="00855A6A">
        <w:rPr>
          <w:color w:val="0000FF"/>
          <w:sz w:val="22"/>
          <w:szCs w:val="22"/>
        </w:rPr>
        <w:t xml:space="preserve"> E DA </w:t>
      </w:r>
      <w:proofErr w:type="gramStart"/>
      <w:r w:rsidR="00855A6A">
        <w:rPr>
          <w:color w:val="0000FF"/>
          <w:sz w:val="22"/>
          <w:szCs w:val="22"/>
        </w:rPr>
        <w:t>GARANTIA</w:t>
      </w:r>
      <w:proofErr w:type="gramEnd"/>
    </w:p>
    <w:p w:rsidR="00740817" w:rsidRPr="00A55360" w:rsidRDefault="00740817" w:rsidP="00740817">
      <w:pPr>
        <w:tabs>
          <w:tab w:val="left" w:pos="-851"/>
        </w:tabs>
        <w:ind w:firstLine="1418"/>
        <w:jc w:val="both"/>
        <w:rPr>
          <w:sz w:val="22"/>
          <w:szCs w:val="22"/>
        </w:rPr>
      </w:pPr>
    </w:p>
    <w:p w:rsidR="006C40A0" w:rsidRPr="000F6EC5" w:rsidRDefault="00740817" w:rsidP="006C40A0">
      <w:pPr>
        <w:jc w:val="both"/>
        <w:rPr>
          <w:b/>
          <w:color w:val="FF0000"/>
          <w:sz w:val="22"/>
          <w:szCs w:val="24"/>
        </w:rPr>
      </w:pPr>
      <w:r w:rsidRPr="00A55360">
        <w:rPr>
          <w:sz w:val="22"/>
          <w:szCs w:val="22"/>
        </w:rPr>
        <w:t xml:space="preserve">2.1. </w:t>
      </w:r>
      <w:r w:rsidRPr="00A55360">
        <w:rPr>
          <w:b/>
          <w:color w:val="0000FF"/>
          <w:sz w:val="22"/>
          <w:szCs w:val="22"/>
        </w:rPr>
        <w:t>OBJETO</w:t>
      </w:r>
      <w:r w:rsidRPr="00A55360">
        <w:rPr>
          <w:b/>
          <w:sz w:val="22"/>
          <w:szCs w:val="22"/>
        </w:rPr>
        <w:t>:</w:t>
      </w:r>
      <w:r w:rsidR="00395FDB" w:rsidRPr="00A55360">
        <w:rPr>
          <w:sz w:val="22"/>
          <w:szCs w:val="22"/>
        </w:rPr>
        <w:t xml:space="preserve"> </w:t>
      </w:r>
      <w:r w:rsidR="006C40A0" w:rsidRPr="006C40A0">
        <w:rPr>
          <w:b/>
          <w:color w:val="FF0000"/>
          <w:sz w:val="22"/>
          <w:szCs w:val="22"/>
          <w:lang w:val="es-BO"/>
        </w:rPr>
        <w:t xml:space="preserve">Registro de </w:t>
      </w:r>
      <w:proofErr w:type="spellStart"/>
      <w:r w:rsidR="006C40A0" w:rsidRPr="006C40A0">
        <w:rPr>
          <w:b/>
          <w:color w:val="FF0000"/>
          <w:sz w:val="22"/>
          <w:szCs w:val="22"/>
          <w:lang w:val="es-BO"/>
        </w:rPr>
        <w:t>Preços</w:t>
      </w:r>
      <w:proofErr w:type="spellEnd"/>
      <w:r w:rsidR="006C40A0" w:rsidRPr="006C40A0">
        <w:rPr>
          <w:b/>
          <w:color w:val="FF0000"/>
          <w:sz w:val="22"/>
          <w:szCs w:val="22"/>
          <w:lang w:val="es-BO"/>
        </w:rPr>
        <w:t xml:space="preserve"> para eventual e futura </w:t>
      </w:r>
      <w:r w:rsidR="006C40A0" w:rsidRPr="006C40A0">
        <w:rPr>
          <w:b/>
          <w:color w:val="FF0000"/>
          <w:sz w:val="22"/>
          <w:szCs w:val="22"/>
        </w:rPr>
        <w:t xml:space="preserve">contratação de empresa especializada </w:t>
      </w:r>
      <w:r w:rsidR="000F6EC5">
        <w:rPr>
          <w:b/>
          <w:color w:val="FF0000"/>
          <w:sz w:val="22"/>
          <w:szCs w:val="22"/>
        </w:rPr>
        <w:t xml:space="preserve">na </w:t>
      </w:r>
      <w:r w:rsidR="000F6EC5" w:rsidRPr="000F6EC5">
        <w:rPr>
          <w:b/>
          <w:color w:val="FF0000"/>
          <w:sz w:val="22"/>
          <w:szCs w:val="22"/>
        </w:rPr>
        <w:t>p</w:t>
      </w:r>
      <w:r w:rsidR="000F6EC5" w:rsidRPr="000F6EC5">
        <w:rPr>
          <w:b/>
          <w:color w:val="FF0000"/>
          <w:sz w:val="22"/>
          <w:szCs w:val="24"/>
        </w:rPr>
        <w:t>restação de Serviços de Controle de Vetores e Pragas Urbanas</w:t>
      </w:r>
      <w:proofErr w:type="gramStart"/>
      <w:r w:rsidR="000F6EC5" w:rsidRPr="000F6EC5">
        <w:rPr>
          <w:b/>
          <w:color w:val="FF0000"/>
          <w:sz w:val="22"/>
          <w:szCs w:val="24"/>
        </w:rPr>
        <w:t xml:space="preserve">  </w:t>
      </w:r>
      <w:proofErr w:type="gramEnd"/>
      <w:r w:rsidR="000F6EC5" w:rsidRPr="000F6EC5">
        <w:rPr>
          <w:b/>
          <w:color w:val="FF0000"/>
          <w:sz w:val="22"/>
          <w:szCs w:val="24"/>
        </w:rPr>
        <w:t xml:space="preserve">englobando: </w:t>
      </w:r>
      <w:proofErr w:type="spellStart"/>
      <w:r w:rsidR="000F6EC5" w:rsidRPr="000F6EC5">
        <w:rPr>
          <w:b/>
          <w:color w:val="FF0000"/>
          <w:sz w:val="22"/>
          <w:szCs w:val="24"/>
        </w:rPr>
        <w:t>desinsetização</w:t>
      </w:r>
      <w:proofErr w:type="spellEnd"/>
      <w:r w:rsidR="000F6EC5" w:rsidRPr="000F6EC5">
        <w:rPr>
          <w:b/>
          <w:color w:val="FF0000"/>
          <w:sz w:val="22"/>
          <w:szCs w:val="24"/>
        </w:rPr>
        <w:t xml:space="preserve">; desratização, </w:t>
      </w:r>
      <w:proofErr w:type="spellStart"/>
      <w:r w:rsidR="000F6EC5" w:rsidRPr="000F6EC5">
        <w:rPr>
          <w:b/>
          <w:color w:val="FF0000"/>
          <w:sz w:val="22"/>
          <w:szCs w:val="24"/>
        </w:rPr>
        <w:t>descupinização</w:t>
      </w:r>
      <w:proofErr w:type="spellEnd"/>
      <w:r w:rsidR="000F6EC5" w:rsidRPr="000F6EC5">
        <w:rPr>
          <w:b/>
          <w:color w:val="FF0000"/>
          <w:sz w:val="22"/>
          <w:szCs w:val="24"/>
        </w:rPr>
        <w:t xml:space="preserve"> e desalojamento de pombos e morcegos, como também o combate </w:t>
      </w:r>
      <w:r w:rsidR="007C7936">
        <w:rPr>
          <w:b/>
          <w:color w:val="FF0000"/>
          <w:sz w:val="22"/>
          <w:szCs w:val="24"/>
        </w:rPr>
        <w:t>de</w:t>
      </w:r>
      <w:r w:rsidR="000F6EC5" w:rsidRPr="000F6EC5">
        <w:rPr>
          <w:b/>
          <w:color w:val="FF0000"/>
          <w:sz w:val="22"/>
          <w:szCs w:val="24"/>
        </w:rPr>
        <w:t xml:space="preserve"> mosquitos e de lavras em áreas internas e externas das dependências das Unidades de Saúde Hospitalares e  Laboratoriais, a pedido da Secretaria de Estado da Saúde de Rondônia, por um período de 12 (doze) meses.</w:t>
      </w:r>
    </w:p>
    <w:p w:rsidR="000F6EC5" w:rsidRPr="000F6EC5" w:rsidRDefault="000F6EC5" w:rsidP="006C40A0">
      <w:pPr>
        <w:jc w:val="both"/>
        <w:rPr>
          <w:b/>
          <w:sz w:val="22"/>
          <w:szCs w:val="22"/>
        </w:rPr>
      </w:pPr>
    </w:p>
    <w:p w:rsidR="00740817" w:rsidRPr="00A55360" w:rsidRDefault="00740817" w:rsidP="00740817">
      <w:pPr>
        <w:tabs>
          <w:tab w:val="left" w:pos="-851"/>
        </w:tabs>
        <w:jc w:val="both"/>
        <w:rPr>
          <w:sz w:val="22"/>
          <w:szCs w:val="22"/>
        </w:rPr>
      </w:pPr>
      <w:r w:rsidRPr="00A55360">
        <w:rPr>
          <w:sz w:val="22"/>
          <w:szCs w:val="22"/>
        </w:rPr>
        <w:t xml:space="preserve">2.1.1. Em caso de discordância existente entre as especificações deste objeto descritas no COMPRASNET - CATSER, Relação dos </w:t>
      </w:r>
      <w:proofErr w:type="gramStart"/>
      <w:r w:rsidRPr="00A55360">
        <w:rPr>
          <w:sz w:val="22"/>
          <w:szCs w:val="22"/>
        </w:rPr>
        <w:t xml:space="preserve">itens </w:t>
      </w:r>
      <w:r w:rsidR="00FD4503" w:rsidRPr="00A55360">
        <w:rPr>
          <w:sz w:val="22"/>
          <w:szCs w:val="22"/>
        </w:rPr>
        <w:t>gerado</w:t>
      </w:r>
      <w:proofErr w:type="gramEnd"/>
      <w:r w:rsidRPr="00A55360">
        <w:rPr>
          <w:sz w:val="22"/>
          <w:szCs w:val="22"/>
        </w:rPr>
        <w:t xml:space="preserve"> </w:t>
      </w:r>
      <w:r w:rsidR="00FD4503" w:rsidRPr="00A55360">
        <w:rPr>
          <w:sz w:val="22"/>
          <w:szCs w:val="22"/>
        </w:rPr>
        <w:t>pelo</w:t>
      </w:r>
      <w:r w:rsidRPr="00A55360">
        <w:rPr>
          <w:sz w:val="22"/>
          <w:szCs w:val="22"/>
        </w:rPr>
        <w:t xml:space="preserve"> sistema, e as especificações constantes do </w:t>
      </w:r>
      <w:r w:rsidRPr="00A55360">
        <w:rPr>
          <w:color w:val="0000FF"/>
          <w:sz w:val="22"/>
          <w:szCs w:val="22"/>
        </w:rPr>
        <w:t>Anexo I - Termo de Referência</w:t>
      </w:r>
      <w:r w:rsidRPr="00A55360">
        <w:rPr>
          <w:sz w:val="22"/>
          <w:szCs w:val="22"/>
        </w:rPr>
        <w:t xml:space="preserve"> deste Edital prevalecerão as últimas, que deverão ser observadas </w:t>
      </w:r>
      <w:r w:rsidR="00640CB9" w:rsidRPr="00A55360">
        <w:rPr>
          <w:sz w:val="22"/>
          <w:szCs w:val="22"/>
        </w:rPr>
        <w:t>pelo</w:t>
      </w:r>
      <w:r w:rsidRPr="00A55360">
        <w:rPr>
          <w:sz w:val="22"/>
          <w:szCs w:val="22"/>
        </w:rPr>
        <w:t>s Licitantes, especialmente, para fins de elaboração da proposta.</w:t>
      </w:r>
    </w:p>
    <w:p w:rsidR="00740817" w:rsidRPr="00A55360" w:rsidRDefault="00740817" w:rsidP="00740817">
      <w:pPr>
        <w:tabs>
          <w:tab w:val="left" w:pos="-851"/>
        </w:tabs>
        <w:jc w:val="both"/>
        <w:rPr>
          <w:b/>
          <w:color w:val="0000FF"/>
          <w:sz w:val="22"/>
          <w:szCs w:val="22"/>
        </w:rPr>
      </w:pPr>
    </w:p>
    <w:p w:rsidR="00740817" w:rsidRPr="00A55360" w:rsidRDefault="00740817" w:rsidP="00740817">
      <w:pPr>
        <w:autoSpaceDE w:val="0"/>
        <w:autoSpaceDN w:val="0"/>
        <w:adjustRightInd w:val="0"/>
        <w:rPr>
          <w:sz w:val="22"/>
          <w:szCs w:val="22"/>
        </w:rPr>
      </w:pPr>
      <w:r w:rsidRPr="00A55360">
        <w:rPr>
          <w:sz w:val="22"/>
          <w:szCs w:val="22"/>
        </w:rPr>
        <w:t>2.2. Integram este Edital, para todos os fins e efeitos, os seguintes anexos:</w:t>
      </w:r>
    </w:p>
    <w:p w:rsidR="00740817" w:rsidRPr="00A55360" w:rsidRDefault="00740817" w:rsidP="00740817">
      <w:pPr>
        <w:autoSpaceDE w:val="0"/>
        <w:autoSpaceDN w:val="0"/>
        <w:adjustRightInd w:val="0"/>
        <w:ind w:left="567"/>
        <w:rPr>
          <w:sz w:val="22"/>
          <w:szCs w:val="22"/>
        </w:rPr>
      </w:pPr>
    </w:p>
    <w:p w:rsidR="00740817" w:rsidRPr="00A55360" w:rsidRDefault="00740817" w:rsidP="00740817">
      <w:pPr>
        <w:autoSpaceDE w:val="0"/>
        <w:autoSpaceDN w:val="0"/>
        <w:adjustRightInd w:val="0"/>
        <w:ind w:left="585" w:hanging="585"/>
        <w:rPr>
          <w:sz w:val="22"/>
          <w:szCs w:val="22"/>
        </w:rPr>
      </w:pPr>
      <w:r w:rsidRPr="00A55360">
        <w:rPr>
          <w:bCs/>
          <w:sz w:val="22"/>
          <w:szCs w:val="22"/>
        </w:rPr>
        <w:t xml:space="preserve">2.2.1. </w:t>
      </w:r>
      <w:r w:rsidRPr="00A55360">
        <w:rPr>
          <w:sz w:val="22"/>
          <w:szCs w:val="22"/>
        </w:rPr>
        <w:t xml:space="preserve">ANEXO </w:t>
      </w:r>
      <w:r w:rsidRPr="00A55360">
        <w:rPr>
          <w:bCs/>
          <w:sz w:val="22"/>
          <w:szCs w:val="22"/>
        </w:rPr>
        <w:t>I</w:t>
      </w:r>
      <w:proofErr w:type="gramStart"/>
      <w:r w:rsidRPr="00A55360">
        <w:rPr>
          <w:bCs/>
          <w:sz w:val="22"/>
          <w:szCs w:val="22"/>
        </w:rPr>
        <w:t xml:space="preserve"> </w:t>
      </w:r>
      <w:r w:rsidR="007D12E1" w:rsidRPr="00A55360">
        <w:rPr>
          <w:bCs/>
          <w:sz w:val="22"/>
          <w:szCs w:val="22"/>
        </w:rPr>
        <w:t xml:space="preserve"> </w:t>
      </w:r>
      <w:proofErr w:type="gramEnd"/>
      <w:r w:rsidRPr="00A55360">
        <w:rPr>
          <w:sz w:val="22"/>
          <w:szCs w:val="22"/>
        </w:rPr>
        <w:t>-</w:t>
      </w:r>
      <w:r w:rsidR="007D12E1" w:rsidRPr="00A55360">
        <w:rPr>
          <w:sz w:val="22"/>
          <w:szCs w:val="22"/>
        </w:rPr>
        <w:t xml:space="preserve"> </w:t>
      </w:r>
      <w:r w:rsidRPr="00A55360">
        <w:rPr>
          <w:sz w:val="22"/>
          <w:szCs w:val="22"/>
        </w:rPr>
        <w:t xml:space="preserve"> </w:t>
      </w:r>
      <w:r w:rsidR="007D12E1" w:rsidRPr="00A55360">
        <w:rPr>
          <w:sz w:val="22"/>
          <w:szCs w:val="22"/>
        </w:rPr>
        <w:t xml:space="preserve"> </w:t>
      </w:r>
      <w:r w:rsidRPr="00A55360">
        <w:rPr>
          <w:sz w:val="22"/>
          <w:szCs w:val="22"/>
        </w:rPr>
        <w:t>Termo de Referência</w:t>
      </w:r>
    </w:p>
    <w:p w:rsidR="007D12E1" w:rsidRPr="00A55360" w:rsidRDefault="007D12E1" w:rsidP="007D12E1">
      <w:pPr>
        <w:autoSpaceDE w:val="0"/>
        <w:autoSpaceDN w:val="0"/>
        <w:adjustRightInd w:val="0"/>
        <w:ind w:left="585" w:hanging="585"/>
        <w:rPr>
          <w:sz w:val="22"/>
          <w:szCs w:val="22"/>
        </w:rPr>
      </w:pPr>
      <w:r w:rsidRPr="00A55360">
        <w:rPr>
          <w:sz w:val="22"/>
          <w:szCs w:val="22"/>
        </w:rPr>
        <w:t>2.2.2. ANEXO II –</w:t>
      </w:r>
      <w:proofErr w:type="gramStart"/>
      <w:r w:rsidRPr="00A55360">
        <w:rPr>
          <w:sz w:val="22"/>
          <w:szCs w:val="22"/>
        </w:rPr>
        <w:t xml:space="preserve">  </w:t>
      </w:r>
      <w:proofErr w:type="gramEnd"/>
      <w:r w:rsidRPr="00A55360">
        <w:rPr>
          <w:sz w:val="22"/>
          <w:szCs w:val="22"/>
        </w:rPr>
        <w:t>Quadro estimativo de Consumo</w:t>
      </w:r>
    </w:p>
    <w:p w:rsidR="00740817" w:rsidRPr="00A55360" w:rsidRDefault="00740817" w:rsidP="00740817">
      <w:pPr>
        <w:autoSpaceDE w:val="0"/>
        <w:autoSpaceDN w:val="0"/>
        <w:adjustRightInd w:val="0"/>
        <w:ind w:left="585" w:hanging="585"/>
        <w:rPr>
          <w:sz w:val="22"/>
          <w:szCs w:val="22"/>
        </w:rPr>
      </w:pPr>
      <w:r w:rsidRPr="00A55360">
        <w:rPr>
          <w:sz w:val="22"/>
          <w:szCs w:val="22"/>
        </w:rPr>
        <w:t>2.2.</w:t>
      </w:r>
      <w:r w:rsidR="00210339">
        <w:rPr>
          <w:sz w:val="22"/>
          <w:szCs w:val="22"/>
        </w:rPr>
        <w:t>3</w:t>
      </w:r>
      <w:r w:rsidRPr="00A55360">
        <w:rPr>
          <w:sz w:val="22"/>
          <w:szCs w:val="22"/>
        </w:rPr>
        <w:t>. ANEXO I</w:t>
      </w:r>
      <w:r w:rsidR="00AA1D32">
        <w:rPr>
          <w:sz w:val="22"/>
          <w:szCs w:val="22"/>
        </w:rPr>
        <w:t>II</w:t>
      </w:r>
      <w:r w:rsidRPr="00A55360">
        <w:rPr>
          <w:sz w:val="22"/>
          <w:szCs w:val="22"/>
        </w:rPr>
        <w:t xml:space="preserve"> – Quadro estimativo de preços</w:t>
      </w:r>
    </w:p>
    <w:p w:rsidR="00740817" w:rsidRPr="00A55360" w:rsidRDefault="00740817" w:rsidP="00740817">
      <w:pPr>
        <w:autoSpaceDE w:val="0"/>
        <w:autoSpaceDN w:val="0"/>
        <w:adjustRightInd w:val="0"/>
        <w:ind w:left="585" w:hanging="585"/>
        <w:rPr>
          <w:sz w:val="22"/>
          <w:szCs w:val="22"/>
        </w:rPr>
      </w:pPr>
      <w:r w:rsidRPr="00A55360">
        <w:rPr>
          <w:sz w:val="22"/>
          <w:szCs w:val="22"/>
        </w:rPr>
        <w:t>2.2.</w:t>
      </w:r>
      <w:r w:rsidR="00210339">
        <w:rPr>
          <w:sz w:val="22"/>
          <w:szCs w:val="22"/>
        </w:rPr>
        <w:t>4</w:t>
      </w:r>
      <w:r w:rsidRPr="00A55360">
        <w:rPr>
          <w:sz w:val="22"/>
          <w:szCs w:val="22"/>
        </w:rPr>
        <w:t xml:space="preserve">. ANEXO </w:t>
      </w:r>
      <w:r w:rsidR="00AA1D32">
        <w:rPr>
          <w:sz w:val="22"/>
          <w:szCs w:val="22"/>
        </w:rPr>
        <w:t>I</w:t>
      </w:r>
      <w:r w:rsidR="007D12E1" w:rsidRPr="00A55360">
        <w:rPr>
          <w:sz w:val="22"/>
          <w:szCs w:val="22"/>
        </w:rPr>
        <w:t>V</w:t>
      </w:r>
      <w:proofErr w:type="gramStart"/>
      <w:r w:rsidR="007D12E1" w:rsidRPr="00A55360">
        <w:rPr>
          <w:sz w:val="22"/>
          <w:szCs w:val="22"/>
        </w:rPr>
        <w:t xml:space="preserve"> </w:t>
      </w:r>
      <w:r w:rsidRPr="00A55360">
        <w:rPr>
          <w:sz w:val="22"/>
          <w:szCs w:val="22"/>
        </w:rPr>
        <w:t xml:space="preserve"> </w:t>
      </w:r>
      <w:proofErr w:type="gramEnd"/>
      <w:r w:rsidRPr="00A55360">
        <w:rPr>
          <w:sz w:val="22"/>
          <w:szCs w:val="22"/>
        </w:rPr>
        <w:t>–</w:t>
      </w:r>
      <w:r w:rsidR="007D12E1" w:rsidRPr="00A55360">
        <w:rPr>
          <w:sz w:val="22"/>
          <w:szCs w:val="22"/>
        </w:rPr>
        <w:t xml:space="preserve"> </w:t>
      </w:r>
      <w:r w:rsidRPr="00A55360">
        <w:rPr>
          <w:sz w:val="22"/>
          <w:szCs w:val="22"/>
        </w:rPr>
        <w:t xml:space="preserve"> Modelo de carta proposta</w:t>
      </w:r>
    </w:p>
    <w:p w:rsidR="00740817" w:rsidRPr="00A55360" w:rsidRDefault="00740817" w:rsidP="00740817">
      <w:pPr>
        <w:autoSpaceDE w:val="0"/>
        <w:autoSpaceDN w:val="0"/>
        <w:adjustRightInd w:val="0"/>
        <w:ind w:left="585" w:hanging="585"/>
        <w:rPr>
          <w:sz w:val="22"/>
          <w:szCs w:val="22"/>
        </w:rPr>
      </w:pPr>
      <w:r w:rsidRPr="00A55360">
        <w:rPr>
          <w:bCs/>
          <w:sz w:val="22"/>
          <w:szCs w:val="22"/>
        </w:rPr>
        <w:t>2.2.</w:t>
      </w:r>
      <w:r w:rsidR="00210339">
        <w:rPr>
          <w:bCs/>
          <w:sz w:val="22"/>
          <w:szCs w:val="22"/>
        </w:rPr>
        <w:t>5</w:t>
      </w:r>
      <w:r w:rsidRPr="00A55360">
        <w:rPr>
          <w:bCs/>
          <w:sz w:val="22"/>
          <w:szCs w:val="22"/>
        </w:rPr>
        <w:t xml:space="preserve">. </w:t>
      </w:r>
      <w:r w:rsidRPr="00A55360">
        <w:rPr>
          <w:sz w:val="22"/>
          <w:szCs w:val="22"/>
        </w:rPr>
        <w:t xml:space="preserve">ANEXO </w:t>
      </w:r>
      <w:r w:rsidRPr="00A55360">
        <w:rPr>
          <w:bCs/>
          <w:sz w:val="22"/>
          <w:szCs w:val="22"/>
        </w:rPr>
        <w:t xml:space="preserve">V </w:t>
      </w:r>
      <w:r w:rsidRPr="00A55360">
        <w:rPr>
          <w:sz w:val="22"/>
          <w:szCs w:val="22"/>
        </w:rPr>
        <w:t>-</w:t>
      </w:r>
      <w:proofErr w:type="gramStart"/>
      <w:r w:rsidRPr="00A55360">
        <w:rPr>
          <w:sz w:val="22"/>
          <w:szCs w:val="22"/>
        </w:rPr>
        <w:t xml:space="preserve"> </w:t>
      </w:r>
      <w:r w:rsidR="007D12E1" w:rsidRPr="00A55360">
        <w:rPr>
          <w:sz w:val="22"/>
          <w:szCs w:val="22"/>
        </w:rPr>
        <w:t xml:space="preserve"> </w:t>
      </w:r>
      <w:proofErr w:type="gramEnd"/>
      <w:r w:rsidRPr="00A55360">
        <w:rPr>
          <w:sz w:val="22"/>
          <w:szCs w:val="22"/>
        </w:rPr>
        <w:t>Modelo de Atestado de Capacidade Técnica</w:t>
      </w:r>
    </w:p>
    <w:p w:rsidR="00060713" w:rsidRPr="00A55360" w:rsidRDefault="005A5993" w:rsidP="00740817">
      <w:pPr>
        <w:autoSpaceDE w:val="0"/>
        <w:autoSpaceDN w:val="0"/>
        <w:adjustRightInd w:val="0"/>
        <w:ind w:left="567" w:hanging="567"/>
        <w:rPr>
          <w:color w:val="FF0000"/>
          <w:sz w:val="22"/>
          <w:szCs w:val="22"/>
        </w:rPr>
      </w:pPr>
      <w:r w:rsidRPr="00A55360">
        <w:rPr>
          <w:color w:val="FF0000"/>
          <w:sz w:val="22"/>
          <w:szCs w:val="22"/>
        </w:rPr>
        <w:t>2.2.</w:t>
      </w:r>
      <w:r w:rsidR="00210339">
        <w:rPr>
          <w:color w:val="FF0000"/>
          <w:sz w:val="22"/>
          <w:szCs w:val="22"/>
        </w:rPr>
        <w:t>6</w:t>
      </w:r>
      <w:r w:rsidR="00740817" w:rsidRPr="00A55360">
        <w:rPr>
          <w:color w:val="FF0000"/>
          <w:sz w:val="22"/>
          <w:szCs w:val="22"/>
        </w:rPr>
        <w:t xml:space="preserve">. </w:t>
      </w:r>
      <w:proofErr w:type="gramStart"/>
      <w:r w:rsidR="00740817" w:rsidRPr="00A55360">
        <w:rPr>
          <w:color w:val="FF0000"/>
          <w:sz w:val="22"/>
          <w:szCs w:val="22"/>
        </w:rPr>
        <w:t>ANEXO V</w:t>
      </w:r>
      <w:r w:rsidR="007D12E1" w:rsidRPr="00A55360">
        <w:rPr>
          <w:color w:val="FF0000"/>
          <w:sz w:val="22"/>
          <w:szCs w:val="22"/>
        </w:rPr>
        <w:t>I</w:t>
      </w:r>
      <w:proofErr w:type="gramEnd"/>
      <w:r w:rsidR="00740817" w:rsidRPr="00A55360">
        <w:rPr>
          <w:color w:val="FF0000"/>
          <w:sz w:val="22"/>
          <w:szCs w:val="22"/>
        </w:rPr>
        <w:t xml:space="preserve"> – </w:t>
      </w:r>
      <w:r w:rsidR="00FD4503" w:rsidRPr="00A55360">
        <w:rPr>
          <w:color w:val="FF0000"/>
          <w:sz w:val="22"/>
          <w:szCs w:val="22"/>
        </w:rPr>
        <w:t xml:space="preserve">Modelo da Ata de Registro </w:t>
      </w:r>
    </w:p>
    <w:p w:rsidR="001522B3" w:rsidRPr="00A55360" w:rsidRDefault="001522B3" w:rsidP="008C12F2">
      <w:pPr>
        <w:pStyle w:val="Ttulo"/>
        <w:tabs>
          <w:tab w:val="left" w:pos="284"/>
        </w:tabs>
        <w:jc w:val="both"/>
        <w:rPr>
          <w:rFonts w:ascii="Times New Roman" w:hAnsi="Times New Roman"/>
          <w:b w:val="0"/>
          <w:sz w:val="22"/>
          <w:szCs w:val="22"/>
        </w:rPr>
      </w:pPr>
    </w:p>
    <w:p w:rsidR="008E70E0" w:rsidRPr="00A55360" w:rsidRDefault="008E70E0" w:rsidP="008C12F2">
      <w:pPr>
        <w:jc w:val="both"/>
        <w:rPr>
          <w:b/>
          <w:color w:val="0000FF"/>
          <w:sz w:val="22"/>
          <w:szCs w:val="22"/>
        </w:rPr>
      </w:pPr>
      <w:r w:rsidRPr="00A55360">
        <w:rPr>
          <w:b/>
          <w:color w:val="0000FF"/>
          <w:sz w:val="22"/>
          <w:szCs w:val="22"/>
        </w:rPr>
        <w:t>2.2.</w:t>
      </w:r>
      <w:r w:rsidRPr="00A55360">
        <w:rPr>
          <w:color w:val="0000FF"/>
          <w:sz w:val="22"/>
          <w:szCs w:val="22"/>
        </w:rPr>
        <w:t xml:space="preserve"> </w:t>
      </w:r>
      <w:r w:rsidRPr="00A55360">
        <w:rPr>
          <w:b/>
          <w:color w:val="0000FF"/>
          <w:sz w:val="22"/>
          <w:szCs w:val="22"/>
        </w:rPr>
        <w:t>DO LOCAL</w:t>
      </w:r>
      <w:r w:rsidR="00726749" w:rsidRPr="00A55360">
        <w:rPr>
          <w:b/>
          <w:color w:val="0000FF"/>
          <w:sz w:val="22"/>
          <w:szCs w:val="22"/>
        </w:rPr>
        <w:t xml:space="preserve"> </w:t>
      </w:r>
      <w:r w:rsidR="00CC5A5D">
        <w:rPr>
          <w:b/>
          <w:color w:val="0000FF"/>
          <w:sz w:val="22"/>
          <w:szCs w:val="22"/>
        </w:rPr>
        <w:t xml:space="preserve">E DO PRAZO </w:t>
      </w:r>
      <w:r w:rsidR="002F248E">
        <w:rPr>
          <w:b/>
          <w:color w:val="0000FF"/>
          <w:sz w:val="22"/>
          <w:szCs w:val="22"/>
        </w:rPr>
        <w:t xml:space="preserve">DE </w:t>
      </w:r>
      <w:r w:rsidR="00CC5A5D">
        <w:rPr>
          <w:b/>
          <w:color w:val="0000FF"/>
          <w:sz w:val="22"/>
          <w:szCs w:val="22"/>
        </w:rPr>
        <w:t>EXECUÇÃO DOS SERVIÇOS</w:t>
      </w:r>
      <w:r w:rsidR="001C4E88" w:rsidRPr="00A55360">
        <w:rPr>
          <w:b/>
          <w:color w:val="0000FF"/>
          <w:sz w:val="22"/>
          <w:szCs w:val="22"/>
        </w:rPr>
        <w:t>:</w:t>
      </w:r>
    </w:p>
    <w:p w:rsidR="008E70E0" w:rsidRPr="00A55360" w:rsidRDefault="008E70E0" w:rsidP="008C12F2">
      <w:pPr>
        <w:jc w:val="both"/>
        <w:rPr>
          <w:color w:val="000000"/>
          <w:sz w:val="22"/>
          <w:szCs w:val="22"/>
        </w:rPr>
      </w:pPr>
    </w:p>
    <w:p w:rsidR="00CC5A5D" w:rsidRPr="00770281" w:rsidRDefault="00726749" w:rsidP="00CC5A5D">
      <w:pPr>
        <w:jc w:val="both"/>
        <w:rPr>
          <w:color w:val="FF0000"/>
          <w:sz w:val="22"/>
          <w:szCs w:val="22"/>
        </w:rPr>
      </w:pPr>
      <w:r w:rsidRPr="00770281">
        <w:rPr>
          <w:color w:val="FF0000"/>
          <w:sz w:val="22"/>
          <w:szCs w:val="22"/>
        </w:rPr>
        <w:t>2.2.1.</w:t>
      </w:r>
      <w:r w:rsidR="006C40A0" w:rsidRPr="00770281">
        <w:rPr>
          <w:color w:val="FF0000"/>
          <w:sz w:val="22"/>
          <w:szCs w:val="22"/>
        </w:rPr>
        <w:t xml:space="preserve"> </w:t>
      </w:r>
      <w:r w:rsidR="00770281" w:rsidRPr="00770281">
        <w:rPr>
          <w:color w:val="FF0000"/>
          <w:sz w:val="22"/>
          <w:szCs w:val="22"/>
        </w:rPr>
        <w:t>Os serviços deverão ser executados n</w:t>
      </w:r>
      <w:r w:rsidR="00CC5A5D" w:rsidRPr="00770281">
        <w:rPr>
          <w:color w:val="FF0000"/>
          <w:sz w:val="22"/>
          <w:szCs w:val="22"/>
        </w:rPr>
        <w:t xml:space="preserve">as Unidades Hospitalares desta Secretaria de Saúde – SESAU, descritas no anexo I </w:t>
      </w:r>
      <w:r w:rsidR="00770281" w:rsidRPr="00770281">
        <w:rPr>
          <w:color w:val="FF0000"/>
          <w:sz w:val="22"/>
          <w:szCs w:val="22"/>
        </w:rPr>
        <w:t xml:space="preserve">do </w:t>
      </w:r>
      <w:r w:rsidR="00CC5A5D" w:rsidRPr="00770281">
        <w:rPr>
          <w:color w:val="FF0000"/>
          <w:sz w:val="22"/>
          <w:szCs w:val="22"/>
        </w:rPr>
        <w:t>Termo de Referência.</w:t>
      </w:r>
    </w:p>
    <w:p w:rsidR="00770281" w:rsidRPr="00770281" w:rsidRDefault="00770281" w:rsidP="00770281">
      <w:pPr>
        <w:autoSpaceDE w:val="0"/>
        <w:autoSpaceDN w:val="0"/>
        <w:adjustRightInd w:val="0"/>
        <w:rPr>
          <w:color w:val="FF0000"/>
          <w:sz w:val="22"/>
          <w:szCs w:val="22"/>
        </w:rPr>
      </w:pPr>
    </w:p>
    <w:p w:rsidR="00770281" w:rsidRPr="00770281" w:rsidRDefault="00770281" w:rsidP="00770281">
      <w:pPr>
        <w:autoSpaceDE w:val="0"/>
        <w:autoSpaceDN w:val="0"/>
        <w:adjustRightInd w:val="0"/>
        <w:rPr>
          <w:color w:val="FF0000"/>
          <w:sz w:val="22"/>
          <w:szCs w:val="22"/>
        </w:rPr>
      </w:pPr>
      <w:r w:rsidRPr="00770281">
        <w:rPr>
          <w:color w:val="FF0000"/>
          <w:sz w:val="22"/>
          <w:szCs w:val="22"/>
        </w:rPr>
        <w:t>Hospital de Base Dr. Ary Pinheiro – HBAP</w:t>
      </w:r>
    </w:p>
    <w:p w:rsidR="00770281" w:rsidRPr="00770281" w:rsidRDefault="00770281" w:rsidP="00770281">
      <w:pPr>
        <w:autoSpaceDE w:val="0"/>
        <w:autoSpaceDN w:val="0"/>
        <w:adjustRightInd w:val="0"/>
        <w:rPr>
          <w:color w:val="FF0000"/>
          <w:sz w:val="22"/>
          <w:szCs w:val="22"/>
        </w:rPr>
      </w:pPr>
      <w:r w:rsidRPr="00770281">
        <w:rPr>
          <w:color w:val="FF0000"/>
          <w:sz w:val="22"/>
          <w:szCs w:val="22"/>
        </w:rPr>
        <w:t>Av. Jorge Teixeira, nº. 3766 - Bairro Industrial - CEP: 76.821-092 - Porto Velho/RO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21.373.15</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41.814,75</w:t>
      </w:r>
    </w:p>
    <w:p w:rsidR="00770281" w:rsidRPr="00770281" w:rsidRDefault="00770281" w:rsidP="00770281">
      <w:pPr>
        <w:autoSpaceDE w:val="0"/>
        <w:autoSpaceDN w:val="0"/>
        <w:adjustRightInd w:val="0"/>
        <w:rPr>
          <w:color w:val="FF0000"/>
          <w:sz w:val="22"/>
          <w:szCs w:val="22"/>
        </w:rPr>
      </w:pPr>
      <w:r w:rsidRPr="00770281">
        <w:rPr>
          <w:color w:val="FF0000"/>
          <w:sz w:val="22"/>
          <w:szCs w:val="22"/>
        </w:rPr>
        <w:t>Hospital Infantil Cosme e Damião – HICD</w:t>
      </w:r>
    </w:p>
    <w:p w:rsidR="00770281" w:rsidRPr="00770281" w:rsidRDefault="00770281" w:rsidP="00770281">
      <w:pPr>
        <w:autoSpaceDE w:val="0"/>
        <w:autoSpaceDN w:val="0"/>
        <w:adjustRightInd w:val="0"/>
        <w:rPr>
          <w:color w:val="FF0000"/>
          <w:sz w:val="22"/>
          <w:szCs w:val="22"/>
        </w:rPr>
      </w:pPr>
      <w:r w:rsidRPr="00770281">
        <w:rPr>
          <w:color w:val="FF0000"/>
          <w:sz w:val="22"/>
          <w:szCs w:val="22"/>
        </w:rPr>
        <w:t xml:space="preserve">Rua Benedito de Souza Brito, nº. </w:t>
      </w:r>
      <w:proofErr w:type="gramStart"/>
      <w:r w:rsidRPr="00770281">
        <w:rPr>
          <w:color w:val="FF0000"/>
          <w:sz w:val="22"/>
          <w:szCs w:val="22"/>
        </w:rPr>
        <w:t>4045, Setor</w:t>
      </w:r>
      <w:proofErr w:type="gramEnd"/>
      <w:r w:rsidRPr="00770281">
        <w:rPr>
          <w:color w:val="FF0000"/>
          <w:sz w:val="22"/>
          <w:szCs w:val="22"/>
        </w:rPr>
        <w:t xml:space="preserve"> Industrial - CEP: 76.821-080 - Porto</w:t>
      </w:r>
    </w:p>
    <w:p w:rsidR="00770281" w:rsidRPr="00770281" w:rsidRDefault="00770281" w:rsidP="00770281">
      <w:pPr>
        <w:autoSpaceDE w:val="0"/>
        <w:autoSpaceDN w:val="0"/>
        <w:adjustRightInd w:val="0"/>
        <w:rPr>
          <w:color w:val="FF0000"/>
          <w:sz w:val="22"/>
          <w:szCs w:val="22"/>
        </w:rPr>
      </w:pPr>
      <w:r w:rsidRPr="00770281">
        <w:rPr>
          <w:color w:val="FF0000"/>
          <w:sz w:val="22"/>
          <w:szCs w:val="22"/>
        </w:rPr>
        <w:t>Velho/RO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3.060,78</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1.160,17</w:t>
      </w:r>
    </w:p>
    <w:p w:rsidR="00770281" w:rsidRPr="00770281" w:rsidRDefault="00770281" w:rsidP="00770281">
      <w:pPr>
        <w:autoSpaceDE w:val="0"/>
        <w:autoSpaceDN w:val="0"/>
        <w:adjustRightInd w:val="0"/>
        <w:rPr>
          <w:color w:val="FF0000"/>
          <w:sz w:val="22"/>
          <w:szCs w:val="22"/>
        </w:rPr>
      </w:pPr>
      <w:r w:rsidRPr="00770281">
        <w:rPr>
          <w:color w:val="FF0000"/>
          <w:sz w:val="22"/>
          <w:szCs w:val="22"/>
        </w:rPr>
        <w:t>Policlínica Osvaldo Cruz – POC</w:t>
      </w:r>
    </w:p>
    <w:p w:rsidR="00770281" w:rsidRPr="00770281" w:rsidRDefault="00770281" w:rsidP="00770281">
      <w:pPr>
        <w:autoSpaceDE w:val="0"/>
        <w:autoSpaceDN w:val="0"/>
        <w:adjustRightInd w:val="0"/>
        <w:rPr>
          <w:color w:val="FF0000"/>
          <w:sz w:val="22"/>
          <w:szCs w:val="22"/>
        </w:rPr>
      </w:pPr>
      <w:r w:rsidRPr="00770281">
        <w:rPr>
          <w:color w:val="FF0000"/>
          <w:sz w:val="22"/>
          <w:szCs w:val="22"/>
        </w:rPr>
        <w:t>Av. Gov. Jorge Teixeira, 3862, Bairro Industrial - CEP: 76.821-092 - Porto Velho/</w:t>
      </w:r>
      <w:proofErr w:type="gramStart"/>
      <w:r w:rsidRPr="00770281">
        <w:rPr>
          <w:color w:val="FF0000"/>
          <w:sz w:val="22"/>
          <w:szCs w:val="22"/>
        </w:rPr>
        <w:t>RO</w:t>
      </w:r>
      <w:proofErr w:type="gramEnd"/>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4.540,39</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7.691,08</w:t>
      </w:r>
    </w:p>
    <w:p w:rsidR="00770281" w:rsidRPr="00770281" w:rsidRDefault="00770281" w:rsidP="00770281">
      <w:pPr>
        <w:autoSpaceDE w:val="0"/>
        <w:autoSpaceDN w:val="0"/>
        <w:adjustRightInd w:val="0"/>
        <w:rPr>
          <w:color w:val="FF0000"/>
          <w:sz w:val="22"/>
          <w:szCs w:val="22"/>
        </w:rPr>
      </w:pPr>
      <w:r w:rsidRPr="00770281">
        <w:rPr>
          <w:color w:val="FF0000"/>
          <w:sz w:val="22"/>
          <w:szCs w:val="22"/>
        </w:rPr>
        <w:t>Hospital e Pronto Socorro João Paulo II – HEPSJP-II</w:t>
      </w:r>
    </w:p>
    <w:p w:rsidR="00770281" w:rsidRPr="00770281" w:rsidRDefault="00770281" w:rsidP="00770281">
      <w:pPr>
        <w:autoSpaceDE w:val="0"/>
        <w:autoSpaceDN w:val="0"/>
        <w:adjustRightInd w:val="0"/>
        <w:rPr>
          <w:color w:val="FF0000"/>
          <w:sz w:val="22"/>
          <w:szCs w:val="22"/>
        </w:rPr>
      </w:pPr>
      <w:r w:rsidRPr="00770281">
        <w:rPr>
          <w:color w:val="FF0000"/>
          <w:sz w:val="22"/>
          <w:szCs w:val="22"/>
        </w:rPr>
        <w:t>Av. Campos Sales, 530 - Eletronorte - CEP: 78.911-567 - Porto Velho/</w:t>
      </w:r>
      <w:proofErr w:type="gramStart"/>
      <w:r w:rsidRPr="00770281">
        <w:rPr>
          <w:color w:val="FF0000"/>
          <w:sz w:val="22"/>
          <w:szCs w:val="22"/>
        </w:rPr>
        <w:t>RO</w:t>
      </w:r>
      <w:proofErr w:type="gramEnd"/>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2.123,50</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4.442,74</w:t>
      </w:r>
    </w:p>
    <w:p w:rsidR="00770281" w:rsidRPr="00770281" w:rsidRDefault="00770281" w:rsidP="00770281">
      <w:pPr>
        <w:autoSpaceDE w:val="0"/>
        <w:autoSpaceDN w:val="0"/>
        <w:adjustRightInd w:val="0"/>
        <w:rPr>
          <w:color w:val="FF0000"/>
          <w:sz w:val="22"/>
          <w:szCs w:val="22"/>
        </w:rPr>
      </w:pPr>
      <w:r w:rsidRPr="00770281">
        <w:rPr>
          <w:color w:val="FF0000"/>
          <w:sz w:val="22"/>
          <w:szCs w:val="22"/>
        </w:rPr>
        <w:t>Assistência Médica Interdisciplinar - AMI</w:t>
      </w:r>
    </w:p>
    <w:p w:rsidR="00770281" w:rsidRPr="00770281" w:rsidRDefault="00770281" w:rsidP="00770281">
      <w:pPr>
        <w:autoSpaceDE w:val="0"/>
        <w:autoSpaceDN w:val="0"/>
        <w:adjustRightInd w:val="0"/>
        <w:rPr>
          <w:color w:val="FF0000"/>
          <w:sz w:val="22"/>
          <w:szCs w:val="22"/>
        </w:rPr>
      </w:pPr>
      <w:r w:rsidRPr="00770281">
        <w:rPr>
          <w:color w:val="FF0000"/>
          <w:sz w:val="22"/>
          <w:szCs w:val="22"/>
        </w:rPr>
        <w:t xml:space="preserve">Rua Geraldo Siqueira, nº. </w:t>
      </w:r>
      <w:proofErr w:type="gramStart"/>
      <w:r w:rsidRPr="00770281">
        <w:rPr>
          <w:color w:val="FF0000"/>
          <w:sz w:val="22"/>
          <w:szCs w:val="22"/>
        </w:rPr>
        <w:t>4997, esquina</w:t>
      </w:r>
      <w:proofErr w:type="gramEnd"/>
      <w:r w:rsidRPr="00770281">
        <w:rPr>
          <w:color w:val="FF0000"/>
          <w:sz w:val="22"/>
          <w:szCs w:val="22"/>
        </w:rPr>
        <w:t xml:space="preserve"> com Rua Thomas Edson, Bairro Cidade do Lobo -</w:t>
      </w:r>
    </w:p>
    <w:p w:rsidR="00770281" w:rsidRPr="00770281" w:rsidRDefault="00770281" w:rsidP="00770281">
      <w:pPr>
        <w:autoSpaceDE w:val="0"/>
        <w:autoSpaceDN w:val="0"/>
        <w:adjustRightInd w:val="0"/>
        <w:rPr>
          <w:color w:val="FF0000"/>
          <w:sz w:val="22"/>
          <w:szCs w:val="22"/>
        </w:rPr>
      </w:pPr>
      <w:r w:rsidRPr="00770281">
        <w:rPr>
          <w:color w:val="FF0000"/>
          <w:sz w:val="22"/>
          <w:szCs w:val="22"/>
        </w:rPr>
        <w:t>CEP: 76.810-820 - Porto Velho/RO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1.035,66</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295,99</w:t>
      </w:r>
    </w:p>
    <w:p w:rsidR="00770281" w:rsidRPr="00770281" w:rsidRDefault="00770281" w:rsidP="00770281">
      <w:pPr>
        <w:autoSpaceDE w:val="0"/>
        <w:autoSpaceDN w:val="0"/>
        <w:adjustRightInd w:val="0"/>
        <w:rPr>
          <w:color w:val="FF0000"/>
          <w:sz w:val="22"/>
          <w:szCs w:val="22"/>
        </w:rPr>
      </w:pPr>
      <w:r w:rsidRPr="00770281">
        <w:rPr>
          <w:color w:val="FF0000"/>
          <w:sz w:val="22"/>
          <w:szCs w:val="22"/>
        </w:rPr>
        <w:t>Centro de Medicina Tropical de Rondônia – CEMETRON</w:t>
      </w:r>
    </w:p>
    <w:p w:rsidR="00770281" w:rsidRPr="00770281" w:rsidRDefault="00770281" w:rsidP="00770281">
      <w:pPr>
        <w:autoSpaceDE w:val="0"/>
        <w:autoSpaceDN w:val="0"/>
        <w:adjustRightInd w:val="0"/>
        <w:rPr>
          <w:color w:val="FF0000"/>
          <w:sz w:val="22"/>
          <w:szCs w:val="22"/>
        </w:rPr>
      </w:pPr>
      <w:r w:rsidRPr="00770281">
        <w:rPr>
          <w:color w:val="FF0000"/>
          <w:sz w:val="22"/>
          <w:szCs w:val="22"/>
        </w:rPr>
        <w:t>Av. Guaporé, 215 - Bairro Lagoa - CEP: 76.812-329 - Porto Velho/</w:t>
      </w:r>
      <w:proofErr w:type="gramStart"/>
      <w:r w:rsidRPr="00770281">
        <w:rPr>
          <w:color w:val="FF0000"/>
          <w:sz w:val="22"/>
          <w:szCs w:val="22"/>
        </w:rPr>
        <w:t>RO</w:t>
      </w:r>
      <w:proofErr w:type="gramEnd"/>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3.935,11</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16.159,32</w:t>
      </w:r>
    </w:p>
    <w:p w:rsidR="00770281" w:rsidRPr="00770281" w:rsidRDefault="00770281" w:rsidP="00770281">
      <w:pPr>
        <w:autoSpaceDE w:val="0"/>
        <w:autoSpaceDN w:val="0"/>
        <w:adjustRightInd w:val="0"/>
        <w:rPr>
          <w:color w:val="FF0000"/>
          <w:sz w:val="22"/>
          <w:szCs w:val="22"/>
        </w:rPr>
      </w:pPr>
      <w:r w:rsidRPr="00770281">
        <w:rPr>
          <w:color w:val="FF0000"/>
          <w:sz w:val="22"/>
          <w:szCs w:val="22"/>
        </w:rPr>
        <w:lastRenderedPageBreak/>
        <w:t>Centro de Reabilitação de Rondônia - CERO</w:t>
      </w:r>
    </w:p>
    <w:p w:rsidR="00770281" w:rsidRPr="00770281" w:rsidRDefault="00770281" w:rsidP="00770281">
      <w:pPr>
        <w:autoSpaceDE w:val="0"/>
        <w:autoSpaceDN w:val="0"/>
        <w:adjustRightInd w:val="0"/>
        <w:rPr>
          <w:color w:val="FF0000"/>
          <w:sz w:val="22"/>
          <w:szCs w:val="22"/>
        </w:rPr>
      </w:pPr>
      <w:r w:rsidRPr="00770281">
        <w:rPr>
          <w:color w:val="FF0000"/>
          <w:sz w:val="22"/>
          <w:szCs w:val="22"/>
        </w:rPr>
        <w:t>Rua Petrolina, s/n, São Francisco - Porto Velho/</w:t>
      </w:r>
      <w:proofErr w:type="gramStart"/>
      <w:r w:rsidRPr="00770281">
        <w:rPr>
          <w:color w:val="FF0000"/>
          <w:sz w:val="22"/>
          <w:szCs w:val="22"/>
        </w:rPr>
        <w:t>RO</w:t>
      </w:r>
      <w:proofErr w:type="gramEnd"/>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1.003,82</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3.800,47</w:t>
      </w:r>
    </w:p>
    <w:p w:rsidR="00770281" w:rsidRPr="00770281" w:rsidRDefault="00770281" w:rsidP="00770281">
      <w:pPr>
        <w:autoSpaceDE w:val="0"/>
        <w:autoSpaceDN w:val="0"/>
        <w:adjustRightInd w:val="0"/>
        <w:rPr>
          <w:color w:val="FF0000"/>
          <w:sz w:val="22"/>
          <w:szCs w:val="22"/>
        </w:rPr>
      </w:pPr>
      <w:r w:rsidRPr="00770281">
        <w:rPr>
          <w:color w:val="FF0000"/>
          <w:sz w:val="22"/>
          <w:szCs w:val="22"/>
        </w:rPr>
        <w:t>Laboratório Central de Saúde Pública – LACEN</w:t>
      </w:r>
    </w:p>
    <w:p w:rsidR="00770281" w:rsidRPr="00770281" w:rsidRDefault="00770281" w:rsidP="00770281">
      <w:pPr>
        <w:autoSpaceDE w:val="0"/>
        <w:autoSpaceDN w:val="0"/>
        <w:adjustRightInd w:val="0"/>
        <w:rPr>
          <w:color w:val="FF0000"/>
          <w:sz w:val="22"/>
          <w:szCs w:val="22"/>
        </w:rPr>
      </w:pPr>
      <w:r w:rsidRPr="00770281">
        <w:rPr>
          <w:color w:val="FF0000"/>
          <w:sz w:val="22"/>
          <w:szCs w:val="22"/>
        </w:rPr>
        <w:t xml:space="preserve">Rua Anita Garibaldi, 4130 - Bairro Costa e Silva - CEP: 76.803-820 - </w:t>
      </w:r>
      <w:proofErr w:type="gramStart"/>
      <w:r w:rsidRPr="00770281">
        <w:rPr>
          <w:color w:val="FF0000"/>
          <w:sz w:val="22"/>
          <w:szCs w:val="22"/>
        </w:rPr>
        <w:t>Porto</w:t>
      </w:r>
      <w:proofErr w:type="gramEnd"/>
    </w:p>
    <w:p w:rsidR="00770281" w:rsidRPr="00770281" w:rsidRDefault="00770281" w:rsidP="00770281">
      <w:pPr>
        <w:autoSpaceDE w:val="0"/>
        <w:autoSpaceDN w:val="0"/>
        <w:adjustRightInd w:val="0"/>
        <w:rPr>
          <w:color w:val="FF0000"/>
          <w:sz w:val="22"/>
          <w:szCs w:val="22"/>
        </w:rPr>
      </w:pPr>
      <w:r w:rsidRPr="00770281">
        <w:rPr>
          <w:color w:val="FF0000"/>
          <w:sz w:val="22"/>
          <w:szCs w:val="22"/>
        </w:rPr>
        <w:t>Velho/RO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3.032,11</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10.799,69</w:t>
      </w:r>
    </w:p>
    <w:p w:rsidR="00770281" w:rsidRPr="00770281" w:rsidRDefault="00770281" w:rsidP="00770281">
      <w:pPr>
        <w:autoSpaceDE w:val="0"/>
        <w:autoSpaceDN w:val="0"/>
        <w:adjustRightInd w:val="0"/>
        <w:rPr>
          <w:color w:val="FF0000"/>
          <w:sz w:val="22"/>
          <w:szCs w:val="22"/>
        </w:rPr>
      </w:pPr>
      <w:r w:rsidRPr="00770281">
        <w:rPr>
          <w:color w:val="FF0000"/>
          <w:sz w:val="22"/>
          <w:szCs w:val="22"/>
        </w:rPr>
        <w:t>Laboratório de Fronteira - LAFRON</w:t>
      </w:r>
    </w:p>
    <w:p w:rsidR="00770281" w:rsidRPr="00770281" w:rsidRDefault="00770281" w:rsidP="00770281">
      <w:pPr>
        <w:autoSpaceDE w:val="0"/>
        <w:autoSpaceDN w:val="0"/>
        <w:adjustRightInd w:val="0"/>
        <w:rPr>
          <w:color w:val="FF0000"/>
          <w:sz w:val="22"/>
          <w:szCs w:val="22"/>
        </w:rPr>
      </w:pPr>
      <w:r w:rsidRPr="00770281">
        <w:rPr>
          <w:color w:val="FF0000"/>
          <w:sz w:val="22"/>
          <w:szCs w:val="22"/>
        </w:rPr>
        <w:t xml:space="preserve">Av. Pedro </w:t>
      </w:r>
      <w:proofErr w:type="spellStart"/>
      <w:r w:rsidRPr="00770281">
        <w:rPr>
          <w:color w:val="FF0000"/>
          <w:sz w:val="22"/>
          <w:szCs w:val="22"/>
        </w:rPr>
        <w:t>Eleotério</w:t>
      </w:r>
      <w:proofErr w:type="spellEnd"/>
      <w:r w:rsidRPr="00770281">
        <w:rPr>
          <w:color w:val="FF0000"/>
          <w:sz w:val="22"/>
          <w:szCs w:val="22"/>
        </w:rPr>
        <w:t xml:space="preserve"> S. da Silva, nº. </w:t>
      </w:r>
      <w:proofErr w:type="gramStart"/>
      <w:r w:rsidRPr="00770281">
        <w:rPr>
          <w:color w:val="FF0000"/>
          <w:sz w:val="22"/>
          <w:szCs w:val="22"/>
        </w:rPr>
        <w:t xml:space="preserve">1423, </w:t>
      </w:r>
      <w:proofErr w:type="spellStart"/>
      <w:r w:rsidRPr="00770281">
        <w:rPr>
          <w:color w:val="FF0000"/>
          <w:sz w:val="22"/>
          <w:szCs w:val="22"/>
        </w:rPr>
        <w:t>Samadari</w:t>
      </w:r>
      <w:proofErr w:type="spellEnd"/>
      <w:proofErr w:type="gramEnd"/>
      <w:r w:rsidRPr="00770281">
        <w:rPr>
          <w:color w:val="FF0000"/>
          <w:sz w:val="22"/>
          <w:szCs w:val="22"/>
        </w:rPr>
        <w:t xml:space="preserve"> - </w:t>
      </w:r>
      <w:proofErr w:type="spellStart"/>
      <w:r w:rsidRPr="00770281">
        <w:rPr>
          <w:color w:val="FF0000"/>
          <w:sz w:val="22"/>
          <w:szCs w:val="22"/>
        </w:rPr>
        <w:t>Guajará</w:t>
      </w:r>
      <w:proofErr w:type="spellEnd"/>
      <w:r w:rsidRPr="00770281">
        <w:rPr>
          <w:color w:val="FF0000"/>
          <w:sz w:val="22"/>
          <w:szCs w:val="22"/>
        </w:rPr>
        <w:t xml:space="preserve"> Mirim/RO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198,44</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1.989,42</w:t>
      </w:r>
    </w:p>
    <w:p w:rsidR="00770281" w:rsidRPr="00770281" w:rsidRDefault="00770281" w:rsidP="00770281">
      <w:pPr>
        <w:autoSpaceDE w:val="0"/>
        <w:autoSpaceDN w:val="0"/>
        <w:adjustRightInd w:val="0"/>
        <w:rPr>
          <w:color w:val="FF0000"/>
          <w:sz w:val="22"/>
          <w:szCs w:val="22"/>
        </w:rPr>
      </w:pPr>
      <w:r w:rsidRPr="00770281">
        <w:rPr>
          <w:color w:val="FF0000"/>
          <w:sz w:val="22"/>
          <w:szCs w:val="22"/>
        </w:rPr>
        <w:t>Hospital Regional de Extrema – HRE</w:t>
      </w:r>
    </w:p>
    <w:p w:rsidR="00770281" w:rsidRPr="00770281" w:rsidRDefault="00770281" w:rsidP="00770281">
      <w:pPr>
        <w:autoSpaceDE w:val="0"/>
        <w:autoSpaceDN w:val="0"/>
        <w:adjustRightInd w:val="0"/>
        <w:rPr>
          <w:color w:val="FF0000"/>
          <w:sz w:val="22"/>
          <w:szCs w:val="22"/>
        </w:rPr>
      </w:pPr>
      <w:r w:rsidRPr="00770281">
        <w:rPr>
          <w:color w:val="FF0000"/>
          <w:sz w:val="22"/>
          <w:szCs w:val="22"/>
        </w:rPr>
        <w:t xml:space="preserve">Rua </w:t>
      </w:r>
      <w:proofErr w:type="spellStart"/>
      <w:r w:rsidRPr="00770281">
        <w:rPr>
          <w:color w:val="FF0000"/>
          <w:sz w:val="22"/>
          <w:szCs w:val="22"/>
        </w:rPr>
        <w:t>Abunã</w:t>
      </w:r>
      <w:proofErr w:type="spellEnd"/>
      <w:r w:rsidRPr="00770281">
        <w:rPr>
          <w:color w:val="FF0000"/>
          <w:sz w:val="22"/>
          <w:szCs w:val="22"/>
        </w:rPr>
        <w:t xml:space="preserve">, 308, centro, </w:t>
      </w:r>
      <w:proofErr w:type="spellStart"/>
      <w:proofErr w:type="gramStart"/>
      <w:r w:rsidRPr="00770281">
        <w:rPr>
          <w:color w:val="FF0000"/>
          <w:sz w:val="22"/>
          <w:szCs w:val="22"/>
        </w:rPr>
        <w:t>cep</w:t>
      </w:r>
      <w:proofErr w:type="spellEnd"/>
      <w:proofErr w:type="gramEnd"/>
      <w:r w:rsidRPr="00770281">
        <w:rPr>
          <w:color w:val="FF0000"/>
          <w:sz w:val="22"/>
          <w:szCs w:val="22"/>
        </w:rPr>
        <w:t xml:space="preserve"> 78.928-000, Distrito de </w:t>
      </w:r>
      <w:proofErr w:type="spellStart"/>
      <w:r w:rsidRPr="00770281">
        <w:rPr>
          <w:color w:val="FF0000"/>
          <w:sz w:val="22"/>
          <w:szCs w:val="22"/>
        </w:rPr>
        <w:t>Exterma</w:t>
      </w:r>
      <w:proofErr w:type="spellEnd"/>
      <w:r w:rsidRPr="00770281">
        <w:rPr>
          <w:color w:val="FF0000"/>
          <w:sz w:val="22"/>
          <w:szCs w:val="22"/>
        </w:rPr>
        <w:t>/RO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1.369,27</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1.478,35</w:t>
      </w:r>
    </w:p>
    <w:p w:rsidR="00770281" w:rsidRPr="00770281" w:rsidRDefault="00770281" w:rsidP="00770281">
      <w:pPr>
        <w:autoSpaceDE w:val="0"/>
        <w:autoSpaceDN w:val="0"/>
        <w:adjustRightInd w:val="0"/>
        <w:rPr>
          <w:color w:val="FF0000"/>
          <w:sz w:val="22"/>
          <w:szCs w:val="22"/>
        </w:rPr>
      </w:pPr>
      <w:r w:rsidRPr="00770281">
        <w:rPr>
          <w:color w:val="FF0000"/>
          <w:sz w:val="22"/>
          <w:szCs w:val="22"/>
        </w:rPr>
        <w:t>Hospital Regional de Buritis – HRB</w:t>
      </w:r>
    </w:p>
    <w:p w:rsidR="00770281" w:rsidRPr="00770281" w:rsidRDefault="00770281" w:rsidP="00770281">
      <w:pPr>
        <w:autoSpaceDE w:val="0"/>
        <w:autoSpaceDN w:val="0"/>
        <w:adjustRightInd w:val="0"/>
        <w:rPr>
          <w:color w:val="FF0000"/>
          <w:sz w:val="22"/>
          <w:szCs w:val="22"/>
        </w:rPr>
      </w:pPr>
      <w:r w:rsidRPr="00770281">
        <w:rPr>
          <w:color w:val="FF0000"/>
          <w:sz w:val="22"/>
          <w:szCs w:val="22"/>
        </w:rPr>
        <w:t xml:space="preserve">Rua vale do Paraíso, 2.340, setor 03, </w:t>
      </w:r>
      <w:proofErr w:type="spellStart"/>
      <w:proofErr w:type="gramStart"/>
      <w:r w:rsidRPr="00770281">
        <w:rPr>
          <w:color w:val="FF0000"/>
          <w:sz w:val="22"/>
          <w:szCs w:val="22"/>
        </w:rPr>
        <w:t>cep</w:t>
      </w:r>
      <w:proofErr w:type="spellEnd"/>
      <w:proofErr w:type="gramEnd"/>
      <w:r w:rsidRPr="00770281">
        <w:rPr>
          <w:color w:val="FF0000"/>
          <w:sz w:val="22"/>
          <w:szCs w:val="22"/>
        </w:rPr>
        <w:t xml:space="preserve"> 78.967-800. Buritis/RO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1.174,83</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6.354,00</w:t>
      </w:r>
    </w:p>
    <w:p w:rsidR="00770281" w:rsidRPr="00770281" w:rsidRDefault="00770281" w:rsidP="00770281">
      <w:pPr>
        <w:autoSpaceDE w:val="0"/>
        <w:autoSpaceDN w:val="0"/>
        <w:adjustRightInd w:val="0"/>
        <w:rPr>
          <w:color w:val="FF0000"/>
          <w:sz w:val="22"/>
          <w:szCs w:val="22"/>
        </w:rPr>
      </w:pPr>
      <w:r w:rsidRPr="00770281">
        <w:rPr>
          <w:color w:val="FF0000"/>
          <w:sz w:val="22"/>
          <w:szCs w:val="22"/>
        </w:rPr>
        <w:t>Hospital Regional de Cacoal – HRC</w:t>
      </w:r>
    </w:p>
    <w:p w:rsidR="00770281" w:rsidRPr="00770281" w:rsidRDefault="00770281" w:rsidP="00770281">
      <w:pPr>
        <w:autoSpaceDE w:val="0"/>
        <w:autoSpaceDN w:val="0"/>
        <w:adjustRightInd w:val="0"/>
        <w:rPr>
          <w:color w:val="FF0000"/>
          <w:sz w:val="22"/>
          <w:szCs w:val="22"/>
        </w:rPr>
      </w:pPr>
      <w:r w:rsidRPr="00770281">
        <w:rPr>
          <w:color w:val="FF0000"/>
          <w:sz w:val="22"/>
          <w:szCs w:val="22"/>
        </w:rPr>
        <w:t xml:space="preserve">Av. </w:t>
      </w:r>
      <w:proofErr w:type="spellStart"/>
      <w:r w:rsidRPr="00770281">
        <w:rPr>
          <w:color w:val="FF0000"/>
          <w:sz w:val="22"/>
          <w:szCs w:val="22"/>
        </w:rPr>
        <w:t>Malaquita</w:t>
      </w:r>
      <w:proofErr w:type="spellEnd"/>
      <w:r w:rsidRPr="00770281">
        <w:rPr>
          <w:color w:val="FF0000"/>
          <w:sz w:val="22"/>
          <w:szCs w:val="22"/>
        </w:rPr>
        <w:t xml:space="preserve">, 3360 - </w:t>
      </w:r>
      <w:proofErr w:type="spellStart"/>
      <w:r w:rsidRPr="00770281">
        <w:rPr>
          <w:color w:val="FF0000"/>
          <w:sz w:val="22"/>
          <w:szCs w:val="22"/>
        </w:rPr>
        <w:t>Josino</w:t>
      </w:r>
      <w:proofErr w:type="spellEnd"/>
      <w:r w:rsidRPr="00770281">
        <w:rPr>
          <w:color w:val="FF0000"/>
          <w:sz w:val="22"/>
          <w:szCs w:val="22"/>
        </w:rPr>
        <w:t xml:space="preserve"> Brito - CEP: 76.960-970 - Cacoal/ </w:t>
      </w:r>
      <w:proofErr w:type="gramStart"/>
      <w:r w:rsidRPr="00770281">
        <w:rPr>
          <w:color w:val="FF0000"/>
          <w:sz w:val="22"/>
          <w:szCs w:val="22"/>
        </w:rPr>
        <w:t>RO</w:t>
      </w:r>
      <w:proofErr w:type="gramEnd"/>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12.000,96</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47.014,00</w:t>
      </w:r>
    </w:p>
    <w:p w:rsidR="00770281" w:rsidRPr="00770281" w:rsidRDefault="00770281" w:rsidP="00770281">
      <w:pPr>
        <w:autoSpaceDE w:val="0"/>
        <w:autoSpaceDN w:val="0"/>
        <w:adjustRightInd w:val="0"/>
        <w:rPr>
          <w:color w:val="FF0000"/>
          <w:sz w:val="22"/>
          <w:szCs w:val="22"/>
        </w:rPr>
      </w:pPr>
      <w:r w:rsidRPr="00770281">
        <w:rPr>
          <w:color w:val="FF0000"/>
          <w:sz w:val="22"/>
          <w:szCs w:val="22"/>
        </w:rPr>
        <w:t>Hospital Regional de São Francisco do Guaporé - HRSFG</w:t>
      </w:r>
    </w:p>
    <w:p w:rsidR="00770281" w:rsidRPr="00770281" w:rsidRDefault="00770281" w:rsidP="00770281">
      <w:pPr>
        <w:autoSpaceDE w:val="0"/>
        <w:autoSpaceDN w:val="0"/>
        <w:adjustRightInd w:val="0"/>
        <w:rPr>
          <w:color w:val="FF0000"/>
          <w:sz w:val="22"/>
          <w:szCs w:val="22"/>
        </w:rPr>
      </w:pPr>
      <w:r w:rsidRPr="00770281">
        <w:rPr>
          <w:color w:val="FF0000"/>
          <w:sz w:val="22"/>
          <w:szCs w:val="22"/>
        </w:rPr>
        <w:t>Rua Duque de Caxias, 4335 - Esquina com Av. Brasil - Bairro Cidade Alta.</w:t>
      </w:r>
    </w:p>
    <w:p w:rsidR="00770281" w:rsidRPr="00770281" w:rsidRDefault="00770281" w:rsidP="00770281">
      <w:pPr>
        <w:autoSpaceDE w:val="0"/>
        <w:autoSpaceDN w:val="0"/>
        <w:adjustRightInd w:val="0"/>
        <w:rPr>
          <w:color w:val="FF0000"/>
          <w:sz w:val="22"/>
          <w:szCs w:val="22"/>
        </w:rPr>
      </w:pPr>
      <w:r w:rsidRPr="00770281">
        <w:rPr>
          <w:color w:val="FF0000"/>
          <w:sz w:val="22"/>
          <w:szCs w:val="22"/>
        </w:rPr>
        <w:t>CEP: 76.935-000 - São Francisco do Guaporé/RO</w:t>
      </w:r>
    </w:p>
    <w:p w:rsidR="00770281" w:rsidRPr="00770281" w:rsidRDefault="00770281" w:rsidP="00770281">
      <w:pPr>
        <w:autoSpaceDE w:val="0"/>
        <w:autoSpaceDN w:val="0"/>
        <w:adjustRightInd w:val="0"/>
        <w:rPr>
          <w:color w:val="FF0000"/>
          <w:sz w:val="22"/>
          <w:szCs w:val="22"/>
        </w:rPr>
      </w:pPr>
      <w:r w:rsidRPr="00770281">
        <w:rPr>
          <w:color w:val="FF0000"/>
          <w:sz w:val="22"/>
          <w:szCs w:val="22"/>
        </w:rPr>
        <w:t>Internas 1.668,20</w:t>
      </w:r>
    </w:p>
    <w:p w:rsidR="00770281" w:rsidRPr="00770281" w:rsidRDefault="00770281" w:rsidP="00770281">
      <w:pPr>
        <w:autoSpaceDE w:val="0"/>
        <w:autoSpaceDN w:val="0"/>
        <w:adjustRightInd w:val="0"/>
        <w:rPr>
          <w:color w:val="FF0000"/>
          <w:sz w:val="22"/>
          <w:szCs w:val="22"/>
        </w:rPr>
      </w:pPr>
      <w:r w:rsidRPr="00770281">
        <w:rPr>
          <w:color w:val="FF0000"/>
          <w:sz w:val="22"/>
          <w:szCs w:val="22"/>
        </w:rPr>
        <w:t>Externas 5.321,96</w:t>
      </w:r>
    </w:p>
    <w:p w:rsidR="00770281" w:rsidRPr="00770281" w:rsidRDefault="00770281" w:rsidP="00770281">
      <w:pPr>
        <w:autoSpaceDE w:val="0"/>
        <w:autoSpaceDN w:val="0"/>
        <w:adjustRightInd w:val="0"/>
        <w:rPr>
          <w:color w:val="FF0000"/>
          <w:sz w:val="22"/>
          <w:szCs w:val="22"/>
        </w:rPr>
      </w:pPr>
    </w:p>
    <w:p w:rsidR="00770281" w:rsidRPr="00770281" w:rsidRDefault="00770281" w:rsidP="00770281">
      <w:pPr>
        <w:autoSpaceDE w:val="0"/>
        <w:autoSpaceDN w:val="0"/>
        <w:adjustRightInd w:val="0"/>
        <w:rPr>
          <w:color w:val="FF0000"/>
          <w:sz w:val="22"/>
          <w:szCs w:val="22"/>
        </w:rPr>
      </w:pPr>
      <w:r w:rsidRPr="00770281">
        <w:rPr>
          <w:color w:val="FF0000"/>
          <w:sz w:val="22"/>
          <w:szCs w:val="22"/>
        </w:rPr>
        <w:t>Total 204.838,16</w:t>
      </w:r>
    </w:p>
    <w:p w:rsidR="00770281" w:rsidRPr="00770281" w:rsidRDefault="00770281" w:rsidP="00770281">
      <w:pPr>
        <w:autoSpaceDE w:val="0"/>
        <w:autoSpaceDN w:val="0"/>
        <w:adjustRightInd w:val="0"/>
        <w:rPr>
          <w:color w:val="FF0000"/>
          <w:sz w:val="22"/>
          <w:szCs w:val="22"/>
        </w:rPr>
      </w:pPr>
    </w:p>
    <w:p w:rsidR="00CC5A5D" w:rsidRPr="00770281" w:rsidRDefault="00CC5A5D" w:rsidP="00CC5A5D">
      <w:pPr>
        <w:tabs>
          <w:tab w:val="left" w:pos="7845"/>
        </w:tabs>
        <w:spacing w:line="360" w:lineRule="auto"/>
        <w:jc w:val="both"/>
        <w:rPr>
          <w:color w:val="FF0000"/>
          <w:sz w:val="22"/>
          <w:szCs w:val="22"/>
        </w:rPr>
      </w:pPr>
      <w:r w:rsidRPr="00770281">
        <w:rPr>
          <w:color w:val="FF0000"/>
          <w:sz w:val="22"/>
          <w:szCs w:val="22"/>
        </w:rPr>
        <w:t xml:space="preserve">2.2.2. </w:t>
      </w:r>
      <w:r w:rsidR="00770281" w:rsidRPr="00770281">
        <w:rPr>
          <w:color w:val="FF0000"/>
          <w:sz w:val="22"/>
          <w:szCs w:val="22"/>
        </w:rPr>
        <w:t>O prazo para início dos serviços s</w:t>
      </w:r>
      <w:r w:rsidRPr="00770281">
        <w:rPr>
          <w:color w:val="FF0000"/>
          <w:sz w:val="22"/>
          <w:szCs w:val="22"/>
        </w:rPr>
        <w:t>erá de até 30 dias corridos, contados a partir da assinatura contratual.</w:t>
      </w:r>
    </w:p>
    <w:p w:rsidR="002F248E" w:rsidRPr="00770281" w:rsidRDefault="00770281" w:rsidP="00770281">
      <w:pPr>
        <w:autoSpaceDE w:val="0"/>
        <w:autoSpaceDN w:val="0"/>
        <w:adjustRightInd w:val="0"/>
        <w:rPr>
          <w:color w:val="FF0000"/>
          <w:sz w:val="22"/>
          <w:szCs w:val="22"/>
        </w:rPr>
      </w:pPr>
      <w:r w:rsidRPr="00770281">
        <w:rPr>
          <w:color w:val="FF0000"/>
          <w:sz w:val="22"/>
          <w:szCs w:val="22"/>
        </w:rPr>
        <w:t>2.2.3. Os serviços terão a periodicidade trimestral, sendo 04 (quatro) aplicações</w:t>
      </w:r>
      <w:r>
        <w:rPr>
          <w:color w:val="FF0000"/>
          <w:sz w:val="22"/>
          <w:szCs w:val="22"/>
        </w:rPr>
        <w:t xml:space="preserve"> correspondentes em 12 (doze) </w:t>
      </w:r>
      <w:r w:rsidRPr="00770281">
        <w:rPr>
          <w:color w:val="FF0000"/>
          <w:sz w:val="22"/>
          <w:szCs w:val="22"/>
        </w:rPr>
        <w:t>meses, ou ainda de acordo com a necessidade de cada Unidade de</w:t>
      </w:r>
      <w:r>
        <w:rPr>
          <w:color w:val="FF0000"/>
          <w:sz w:val="22"/>
          <w:szCs w:val="22"/>
        </w:rPr>
        <w:t xml:space="preserve"> </w:t>
      </w:r>
      <w:r w:rsidRPr="00770281">
        <w:rPr>
          <w:color w:val="FF0000"/>
          <w:sz w:val="22"/>
          <w:szCs w:val="22"/>
        </w:rPr>
        <w:t>Saúde.</w:t>
      </w:r>
    </w:p>
    <w:p w:rsidR="00770281" w:rsidRDefault="00770281" w:rsidP="00770281">
      <w:pPr>
        <w:ind w:right="125"/>
        <w:jc w:val="both"/>
        <w:rPr>
          <w:color w:val="FF0000"/>
          <w:sz w:val="22"/>
          <w:szCs w:val="22"/>
        </w:rPr>
      </w:pPr>
    </w:p>
    <w:p w:rsidR="00C23756" w:rsidRPr="00A55360" w:rsidRDefault="00321777" w:rsidP="008C12F2">
      <w:pPr>
        <w:jc w:val="both"/>
        <w:rPr>
          <w:b/>
          <w:color w:val="0000FF"/>
          <w:sz w:val="22"/>
          <w:szCs w:val="22"/>
        </w:rPr>
      </w:pPr>
      <w:r w:rsidRPr="00A55360">
        <w:rPr>
          <w:b/>
          <w:color w:val="0000FF"/>
          <w:sz w:val="22"/>
          <w:szCs w:val="22"/>
        </w:rPr>
        <w:t>2.</w:t>
      </w:r>
      <w:r w:rsidR="0019504F">
        <w:rPr>
          <w:b/>
          <w:color w:val="0000FF"/>
          <w:sz w:val="22"/>
          <w:szCs w:val="22"/>
        </w:rPr>
        <w:t>3</w:t>
      </w:r>
      <w:r w:rsidRPr="00A55360">
        <w:rPr>
          <w:b/>
          <w:color w:val="0000FF"/>
          <w:sz w:val="22"/>
          <w:szCs w:val="22"/>
        </w:rPr>
        <w:t>.</w:t>
      </w:r>
      <w:r w:rsidRPr="00A55360">
        <w:rPr>
          <w:color w:val="0000FF"/>
          <w:sz w:val="22"/>
          <w:szCs w:val="22"/>
        </w:rPr>
        <w:t xml:space="preserve"> </w:t>
      </w:r>
      <w:r w:rsidR="00FD4503" w:rsidRPr="00A55360">
        <w:rPr>
          <w:b/>
          <w:color w:val="0000FF"/>
          <w:sz w:val="22"/>
          <w:szCs w:val="22"/>
        </w:rPr>
        <w:t>DO RECEBIMENTO</w:t>
      </w:r>
      <w:r w:rsidR="00C23756" w:rsidRPr="00A55360">
        <w:rPr>
          <w:b/>
          <w:color w:val="0000FF"/>
          <w:sz w:val="22"/>
          <w:szCs w:val="22"/>
        </w:rPr>
        <w:t>:</w:t>
      </w:r>
    </w:p>
    <w:p w:rsidR="00F97E5D" w:rsidRPr="00A55360" w:rsidRDefault="00F97E5D" w:rsidP="008C12F2">
      <w:pPr>
        <w:jc w:val="both"/>
        <w:rPr>
          <w:noProof/>
          <w:color w:val="000000"/>
          <w:sz w:val="22"/>
          <w:szCs w:val="22"/>
        </w:rPr>
      </w:pPr>
    </w:p>
    <w:p w:rsidR="00E41DD0" w:rsidRPr="002C45CC" w:rsidRDefault="00E41DD0" w:rsidP="00E41DD0">
      <w:pPr>
        <w:jc w:val="both"/>
        <w:rPr>
          <w:rFonts w:ascii="Arial" w:hAnsi="Arial" w:cs="Arial"/>
          <w:color w:val="000000"/>
          <w:sz w:val="22"/>
          <w:szCs w:val="22"/>
        </w:rPr>
      </w:pPr>
      <w:r w:rsidRPr="002C45CC">
        <w:rPr>
          <w:noProof/>
          <w:color w:val="000000"/>
          <w:sz w:val="22"/>
          <w:szCs w:val="22"/>
        </w:rPr>
        <w:t xml:space="preserve">2.3.1. </w:t>
      </w:r>
      <w:r w:rsidRPr="002C45CC">
        <w:rPr>
          <w:color w:val="000000"/>
          <w:sz w:val="22"/>
          <w:szCs w:val="22"/>
        </w:rPr>
        <w:t>O objeto desta licitação será recebido conforme disposto no inciso I, alíneas “a” e “b” e § 3º, do artigo 73,</w:t>
      </w:r>
      <w:proofErr w:type="gramStart"/>
      <w:r w:rsidRPr="002C45CC">
        <w:rPr>
          <w:color w:val="000000"/>
          <w:sz w:val="22"/>
          <w:szCs w:val="22"/>
        </w:rPr>
        <w:t xml:space="preserve">  </w:t>
      </w:r>
      <w:proofErr w:type="gramEnd"/>
      <w:r w:rsidRPr="002C45CC">
        <w:rPr>
          <w:color w:val="000000"/>
          <w:sz w:val="22"/>
          <w:szCs w:val="22"/>
        </w:rPr>
        <w:t>da Lei Federal 8.666/93 (Licitações e Contratos Administrativos).</w:t>
      </w:r>
    </w:p>
    <w:p w:rsidR="00E41DD0" w:rsidRPr="002C45CC" w:rsidRDefault="00E41DD0" w:rsidP="00E41DD0">
      <w:pPr>
        <w:jc w:val="both"/>
        <w:rPr>
          <w:sz w:val="22"/>
          <w:szCs w:val="22"/>
        </w:rPr>
      </w:pPr>
    </w:p>
    <w:p w:rsidR="00E41DD0" w:rsidRPr="002C45CC" w:rsidRDefault="00E41DD0" w:rsidP="00E41DD0">
      <w:pPr>
        <w:jc w:val="both"/>
        <w:rPr>
          <w:color w:val="000000"/>
          <w:sz w:val="22"/>
          <w:szCs w:val="22"/>
        </w:rPr>
      </w:pPr>
      <w:proofErr w:type="gramStart"/>
      <w:r w:rsidRPr="002C45CC">
        <w:rPr>
          <w:color w:val="000000"/>
          <w:sz w:val="22"/>
          <w:szCs w:val="22"/>
        </w:rPr>
        <w:t>a</w:t>
      </w:r>
      <w:proofErr w:type="gramEnd"/>
      <w:r w:rsidRPr="002C45CC">
        <w:rPr>
          <w:color w:val="000000"/>
          <w:sz w:val="22"/>
          <w:szCs w:val="22"/>
        </w:rPr>
        <w:t>) provisoriamente, pelo responsável por seu acompanhamento e fiscalização, mediante termo circunstanciado</w:t>
      </w:r>
      <w:r>
        <w:rPr>
          <w:color w:val="000000"/>
          <w:sz w:val="22"/>
          <w:szCs w:val="22"/>
        </w:rPr>
        <w:t xml:space="preserve">, assinado pelas partes em até </w:t>
      </w:r>
      <w:r w:rsidR="002F248E" w:rsidRPr="00144741">
        <w:rPr>
          <w:color w:val="FF0000"/>
          <w:sz w:val="22"/>
          <w:szCs w:val="22"/>
        </w:rPr>
        <w:t>0</w:t>
      </w:r>
      <w:r w:rsidR="00855A6A" w:rsidRPr="00144741">
        <w:rPr>
          <w:color w:val="FF0000"/>
          <w:sz w:val="22"/>
          <w:szCs w:val="22"/>
        </w:rPr>
        <w:t>5</w:t>
      </w:r>
      <w:r w:rsidRPr="00144741">
        <w:rPr>
          <w:color w:val="FF0000"/>
          <w:sz w:val="22"/>
          <w:szCs w:val="22"/>
        </w:rPr>
        <w:t xml:space="preserve"> (</w:t>
      </w:r>
      <w:r w:rsidR="00855A6A" w:rsidRPr="00144741">
        <w:rPr>
          <w:color w:val="FF0000"/>
          <w:sz w:val="22"/>
          <w:szCs w:val="22"/>
        </w:rPr>
        <w:t>cinco</w:t>
      </w:r>
      <w:r w:rsidRPr="00144741">
        <w:rPr>
          <w:color w:val="FF0000"/>
          <w:sz w:val="22"/>
          <w:szCs w:val="22"/>
        </w:rPr>
        <w:t>)</w:t>
      </w:r>
      <w:r w:rsidRPr="002C45CC">
        <w:rPr>
          <w:color w:val="000000"/>
          <w:sz w:val="22"/>
          <w:szCs w:val="22"/>
        </w:rPr>
        <w:t> dias da comunicação escrita do contratado;</w:t>
      </w:r>
    </w:p>
    <w:p w:rsidR="00E41DD0" w:rsidRPr="002C45CC" w:rsidRDefault="00E41DD0" w:rsidP="00E41DD0">
      <w:pPr>
        <w:jc w:val="both"/>
        <w:rPr>
          <w:color w:val="000000"/>
          <w:sz w:val="22"/>
          <w:szCs w:val="22"/>
        </w:rPr>
      </w:pPr>
    </w:p>
    <w:p w:rsidR="00E41DD0" w:rsidRPr="002C45CC" w:rsidRDefault="00E41DD0" w:rsidP="00E41DD0">
      <w:pPr>
        <w:jc w:val="both"/>
        <w:rPr>
          <w:color w:val="000000"/>
          <w:sz w:val="22"/>
          <w:szCs w:val="22"/>
        </w:rPr>
      </w:pPr>
      <w:proofErr w:type="gramStart"/>
      <w:r w:rsidRPr="002C45CC">
        <w:rPr>
          <w:color w:val="000000"/>
          <w:sz w:val="22"/>
          <w:szCs w:val="22"/>
        </w:rPr>
        <w:t>b)</w:t>
      </w:r>
      <w:proofErr w:type="gramEnd"/>
      <w:r w:rsidRPr="002C45CC">
        <w:rPr>
          <w:color w:val="000000"/>
          <w:sz w:val="22"/>
          <w:szCs w:val="22"/>
        </w:rPr>
        <w:t> definitivamente, por servidor ou comissão designada pela autoridade competente, mediante termo circunstanciado, assinado pelas partes, após o decurso do prazo de observação, ou vistoria que comprove a adequação do objeto aos termos contratuais, observado o disp</w:t>
      </w:r>
      <w:r w:rsidR="00855A6A">
        <w:rPr>
          <w:color w:val="000000"/>
          <w:sz w:val="22"/>
          <w:szCs w:val="22"/>
        </w:rPr>
        <w:t xml:space="preserve">osto no art. 69 da Lei 8.666/93 em até </w:t>
      </w:r>
      <w:r w:rsidR="00855A6A" w:rsidRPr="00144741">
        <w:rPr>
          <w:color w:val="FF0000"/>
          <w:sz w:val="22"/>
          <w:szCs w:val="22"/>
        </w:rPr>
        <w:t>10 (dez) dias.</w:t>
      </w:r>
    </w:p>
    <w:p w:rsidR="00E41DD0" w:rsidRPr="002C45CC" w:rsidRDefault="00E41DD0" w:rsidP="00E41DD0">
      <w:pPr>
        <w:jc w:val="both"/>
        <w:rPr>
          <w:sz w:val="22"/>
          <w:szCs w:val="22"/>
        </w:rPr>
      </w:pPr>
    </w:p>
    <w:p w:rsidR="00E41DD0" w:rsidRPr="002C45CC" w:rsidRDefault="00E41DD0" w:rsidP="00E41DD0">
      <w:pPr>
        <w:jc w:val="both"/>
        <w:rPr>
          <w:sz w:val="22"/>
          <w:szCs w:val="22"/>
        </w:rPr>
      </w:pPr>
      <w:r w:rsidRPr="002C45CC">
        <w:rPr>
          <w:sz w:val="22"/>
          <w:szCs w:val="22"/>
        </w:rPr>
        <w:t>2.3.1.1. O recebimento provisório ou definitivo não exclui a responsabilidade civil pela solidez e segurança do serviço, nem ético-profissional pela perfeita execução do contrato, dentro dos limites estabelecidos pela lei ou pelo Instrumento Contratual.</w:t>
      </w:r>
    </w:p>
    <w:p w:rsidR="00E41DD0" w:rsidRPr="002C45CC" w:rsidRDefault="00E41DD0" w:rsidP="00E41DD0">
      <w:pPr>
        <w:ind w:left="1080"/>
        <w:jc w:val="both"/>
        <w:rPr>
          <w:sz w:val="22"/>
          <w:szCs w:val="22"/>
        </w:rPr>
      </w:pPr>
    </w:p>
    <w:p w:rsidR="00E41DD0" w:rsidRPr="002C45CC" w:rsidRDefault="00E41DD0" w:rsidP="00E41DD0">
      <w:pPr>
        <w:tabs>
          <w:tab w:val="left" w:pos="709"/>
        </w:tabs>
        <w:ind w:right="17"/>
        <w:jc w:val="both"/>
        <w:rPr>
          <w:bCs/>
          <w:sz w:val="22"/>
          <w:szCs w:val="22"/>
        </w:rPr>
      </w:pPr>
      <w:r w:rsidRPr="002C45CC">
        <w:rPr>
          <w:sz w:val="22"/>
          <w:szCs w:val="22"/>
        </w:rPr>
        <w:lastRenderedPageBreak/>
        <w:t xml:space="preserve">2.3.2. </w:t>
      </w:r>
      <w:r w:rsidRPr="002C45CC">
        <w:rPr>
          <w:bCs/>
          <w:sz w:val="22"/>
          <w:szCs w:val="22"/>
        </w:rPr>
        <w:t>Os serviços deverão ser executados rigorosamente dentro das especificações estabelecidas neste Edital e seus Anexos, sendo que a inobservância desta condição implicará recusa formal, com a aplicação das penalidades contratuais.</w:t>
      </w:r>
    </w:p>
    <w:p w:rsidR="00E41DD0" w:rsidRPr="002C45CC" w:rsidRDefault="00E41DD0" w:rsidP="00E41DD0">
      <w:pPr>
        <w:tabs>
          <w:tab w:val="left" w:pos="709"/>
        </w:tabs>
        <w:ind w:left="540" w:right="17"/>
        <w:jc w:val="both"/>
        <w:rPr>
          <w:bCs/>
          <w:sz w:val="22"/>
          <w:szCs w:val="22"/>
        </w:rPr>
      </w:pPr>
    </w:p>
    <w:p w:rsidR="00E41DD0" w:rsidRPr="002C45CC" w:rsidRDefault="00E41DD0" w:rsidP="00E41DD0">
      <w:pPr>
        <w:pStyle w:val="Nomal"/>
        <w:ind w:firstLine="0"/>
        <w:rPr>
          <w:rFonts w:ascii="Times New Roman" w:hAnsi="Times New Roman" w:cs="Times New Roman"/>
          <w:sz w:val="22"/>
          <w:szCs w:val="22"/>
        </w:rPr>
      </w:pPr>
      <w:r w:rsidRPr="002C45CC">
        <w:rPr>
          <w:rFonts w:ascii="Times New Roman" w:hAnsi="Times New Roman" w:cs="Times New Roman"/>
          <w:sz w:val="22"/>
          <w:szCs w:val="22"/>
        </w:rPr>
        <w:t>2.3.3. Os serviços serão supervisionados por uma Comissão</w:t>
      </w:r>
      <w:r w:rsidR="00830310">
        <w:rPr>
          <w:rFonts w:ascii="Times New Roman" w:hAnsi="Times New Roman" w:cs="Times New Roman"/>
          <w:sz w:val="22"/>
          <w:szCs w:val="22"/>
        </w:rPr>
        <w:t xml:space="preserve"> designada pela SESAU</w:t>
      </w:r>
      <w:r w:rsidRPr="002C45CC">
        <w:rPr>
          <w:rFonts w:ascii="Times New Roman" w:hAnsi="Times New Roman" w:cs="Times New Roman"/>
          <w:sz w:val="22"/>
          <w:szCs w:val="22"/>
        </w:rPr>
        <w:t>, que terá, juntamente com o Requisitante, a incumbência de, dentre outras atribuições, aferir a quantidade, qualidade e adequação dos serviços executados.</w:t>
      </w:r>
    </w:p>
    <w:p w:rsidR="00E41DD0" w:rsidRPr="002C45CC" w:rsidRDefault="00E41DD0" w:rsidP="00E41DD0">
      <w:pPr>
        <w:pStyle w:val="Nomal"/>
        <w:ind w:left="540" w:firstLine="0"/>
        <w:rPr>
          <w:rFonts w:ascii="Times New Roman" w:hAnsi="Times New Roman" w:cs="Times New Roman"/>
          <w:sz w:val="22"/>
          <w:szCs w:val="22"/>
        </w:rPr>
      </w:pPr>
    </w:p>
    <w:p w:rsidR="00E41DD0" w:rsidRDefault="00E41DD0" w:rsidP="00E41DD0">
      <w:pPr>
        <w:pStyle w:val="Nomal"/>
        <w:ind w:firstLine="0"/>
        <w:rPr>
          <w:rFonts w:ascii="Times New Roman" w:hAnsi="Times New Roman" w:cs="Times New Roman"/>
          <w:sz w:val="22"/>
          <w:szCs w:val="22"/>
        </w:rPr>
      </w:pPr>
      <w:r w:rsidRPr="002C45CC">
        <w:rPr>
          <w:rFonts w:ascii="Times New Roman" w:hAnsi="Times New Roman" w:cs="Times New Roman"/>
          <w:sz w:val="22"/>
          <w:szCs w:val="22"/>
        </w:rPr>
        <w:t>2.3.4. Aceitos os serviços, será procedido o atesto na Nota Fiscal, autorizando o pagamento.</w:t>
      </w:r>
    </w:p>
    <w:p w:rsidR="00770281" w:rsidRPr="002C45CC" w:rsidRDefault="00770281" w:rsidP="00E41DD0">
      <w:pPr>
        <w:pStyle w:val="Nomal"/>
        <w:ind w:firstLine="0"/>
        <w:rPr>
          <w:rFonts w:ascii="Times New Roman" w:hAnsi="Times New Roman" w:cs="Times New Roman"/>
          <w:sz w:val="22"/>
          <w:szCs w:val="22"/>
        </w:rPr>
      </w:pPr>
    </w:p>
    <w:p w:rsidR="00E41DD0" w:rsidRPr="002C45CC" w:rsidRDefault="00E41DD0" w:rsidP="00E41DD0">
      <w:pPr>
        <w:pStyle w:val="Nomal"/>
        <w:ind w:firstLine="0"/>
        <w:rPr>
          <w:rFonts w:ascii="Times New Roman" w:hAnsi="Times New Roman" w:cs="Times New Roman"/>
          <w:color w:val="FF00FF"/>
          <w:sz w:val="22"/>
          <w:szCs w:val="22"/>
        </w:rPr>
      </w:pPr>
      <w:r w:rsidRPr="002C45CC">
        <w:rPr>
          <w:rFonts w:ascii="Times New Roman" w:hAnsi="Times New Roman" w:cs="Times New Roman"/>
          <w:color w:val="FF00FF"/>
          <w:sz w:val="22"/>
          <w:szCs w:val="22"/>
        </w:rPr>
        <w:t>2.3.5 Não aceito os serviços executados, será comunicado à empresa adjudicatária para que imediatamente se refaça os serviços que não estão de acordo com as especificações mínimas de qualidade estabelecidas no Termo de Referência/Contrato.</w:t>
      </w:r>
    </w:p>
    <w:p w:rsidR="00DD1D41" w:rsidRPr="00A55360" w:rsidRDefault="00DD1D41" w:rsidP="00AA2A96">
      <w:pPr>
        <w:pStyle w:val="Nomal"/>
        <w:ind w:firstLine="0"/>
        <w:rPr>
          <w:rFonts w:ascii="Times New Roman" w:hAnsi="Times New Roman" w:cs="Times New Roman"/>
          <w:sz w:val="22"/>
          <w:szCs w:val="22"/>
        </w:rPr>
      </w:pPr>
    </w:p>
    <w:p w:rsidR="0022606B" w:rsidRPr="00A55360" w:rsidRDefault="0022606B" w:rsidP="008C12F2">
      <w:pPr>
        <w:jc w:val="both"/>
        <w:rPr>
          <w:b/>
          <w:color w:val="0000FF"/>
          <w:sz w:val="22"/>
          <w:szCs w:val="22"/>
        </w:rPr>
      </w:pPr>
      <w:r w:rsidRPr="00A55360">
        <w:rPr>
          <w:b/>
          <w:color w:val="0000FF"/>
          <w:sz w:val="22"/>
          <w:szCs w:val="22"/>
        </w:rPr>
        <w:t>2.</w:t>
      </w:r>
      <w:r w:rsidR="0019504F">
        <w:rPr>
          <w:b/>
          <w:color w:val="0000FF"/>
          <w:sz w:val="22"/>
          <w:szCs w:val="22"/>
        </w:rPr>
        <w:t>4</w:t>
      </w:r>
      <w:r w:rsidRPr="00A55360">
        <w:rPr>
          <w:b/>
          <w:color w:val="0000FF"/>
          <w:sz w:val="22"/>
          <w:szCs w:val="22"/>
        </w:rPr>
        <w:t xml:space="preserve">. </w:t>
      </w:r>
      <w:r w:rsidR="008B2132" w:rsidRPr="00A55360">
        <w:rPr>
          <w:b/>
          <w:color w:val="0000FF"/>
          <w:sz w:val="22"/>
          <w:szCs w:val="22"/>
        </w:rPr>
        <w:t>DA VIGÊNCIA</w:t>
      </w:r>
      <w:r w:rsidRPr="00A55360">
        <w:rPr>
          <w:b/>
          <w:color w:val="0000FF"/>
          <w:sz w:val="22"/>
          <w:szCs w:val="22"/>
        </w:rPr>
        <w:t>:</w:t>
      </w:r>
    </w:p>
    <w:p w:rsidR="0022606B" w:rsidRPr="00A55360" w:rsidRDefault="0022606B" w:rsidP="008C12F2">
      <w:pPr>
        <w:jc w:val="both"/>
        <w:rPr>
          <w:sz w:val="22"/>
          <w:szCs w:val="22"/>
        </w:rPr>
      </w:pPr>
    </w:p>
    <w:p w:rsidR="0040070F" w:rsidRDefault="0022606B" w:rsidP="003519B2">
      <w:pPr>
        <w:jc w:val="both"/>
        <w:rPr>
          <w:color w:val="FF0000"/>
          <w:sz w:val="22"/>
          <w:szCs w:val="22"/>
        </w:rPr>
      </w:pPr>
      <w:r w:rsidRPr="00A55360">
        <w:rPr>
          <w:sz w:val="22"/>
          <w:szCs w:val="22"/>
        </w:rPr>
        <w:t>2.</w:t>
      </w:r>
      <w:r w:rsidR="00AA2A96" w:rsidRPr="00A55360">
        <w:rPr>
          <w:sz w:val="22"/>
          <w:szCs w:val="22"/>
        </w:rPr>
        <w:t>5</w:t>
      </w:r>
      <w:r w:rsidRPr="00A55360">
        <w:rPr>
          <w:sz w:val="22"/>
          <w:szCs w:val="22"/>
        </w:rPr>
        <w:t xml:space="preserve">.1. </w:t>
      </w:r>
      <w:r w:rsidR="008B2132" w:rsidRPr="00A55360">
        <w:rPr>
          <w:sz w:val="22"/>
          <w:szCs w:val="22"/>
        </w:rPr>
        <w:t xml:space="preserve">A Ata de Registro de Preços terá validade de </w:t>
      </w:r>
      <w:r w:rsidR="008B2132" w:rsidRPr="0019504F">
        <w:rPr>
          <w:b/>
          <w:color w:val="FF0000"/>
          <w:sz w:val="22"/>
          <w:szCs w:val="22"/>
        </w:rPr>
        <w:t>12 (doze) meses</w:t>
      </w:r>
      <w:r w:rsidR="008B2132" w:rsidRPr="00A55360">
        <w:rPr>
          <w:sz w:val="22"/>
          <w:szCs w:val="22"/>
        </w:rPr>
        <w:t>, contados da sua publicação</w:t>
      </w:r>
      <w:r w:rsidR="003519B2" w:rsidRPr="00A55360">
        <w:rPr>
          <w:sz w:val="22"/>
          <w:szCs w:val="22"/>
        </w:rPr>
        <w:t xml:space="preserve"> no Diário Oficial do Estado</w:t>
      </w:r>
      <w:r w:rsidR="003953BC" w:rsidRPr="00A55360">
        <w:rPr>
          <w:color w:val="FF0000"/>
          <w:sz w:val="22"/>
          <w:szCs w:val="22"/>
        </w:rPr>
        <w:t>.</w:t>
      </w:r>
    </w:p>
    <w:p w:rsidR="00677EFC" w:rsidRDefault="00677EFC" w:rsidP="003519B2">
      <w:pPr>
        <w:jc w:val="both"/>
        <w:rPr>
          <w:color w:val="FF0000"/>
          <w:sz w:val="22"/>
          <w:szCs w:val="22"/>
        </w:rPr>
      </w:pPr>
    </w:p>
    <w:p w:rsidR="00677EFC" w:rsidRDefault="00677EFC" w:rsidP="00EE1770">
      <w:pPr>
        <w:pStyle w:val="Recuodecorpodetexto"/>
        <w:jc w:val="both"/>
        <w:rPr>
          <w:color w:val="FF0000"/>
          <w:sz w:val="22"/>
          <w:szCs w:val="22"/>
        </w:rPr>
      </w:pPr>
      <w:r>
        <w:rPr>
          <w:color w:val="FF0000"/>
          <w:sz w:val="22"/>
          <w:szCs w:val="22"/>
        </w:rPr>
        <w:t xml:space="preserve">2.5.2. </w:t>
      </w:r>
      <w:r w:rsidRPr="00677EFC">
        <w:rPr>
          <w:b w:val="0"/>
          <w:color w:val="FF0000"/>
          <w:sz w:val="22"/>
        </w:rPr>
        <w:t>Os serviços poderão ser executados dentro do prazo de Vigência Contratual estipulado em 12 (doze) meses, a partir da assinatura do Termo de Contrato. O contrato poderá ter a sua duração prorrogada por iguais e sucessivos períodos com vistas à obtenção de preços e condições mais vantajosas para a administração, limitando-se ao prazo máximo de sessenta meses, conforme estabelecido no artigo 57, inciso II da Lei Federal 8.666/93.</w:t>
      </w:r>
    </w:p>
    <w:p w:rsidR="00855A6A" w:rsidRDefault="00855A6A" w:rsidP="003519B2">
      <w:pPr>
        <w:jc w:val="both"/>
        <w:rPr>
          <w:color w:val="FF0000"/>
          <w:sz w:val="22"/>
          <w:szCs w:val="22"/>
        </w:rPr>
      </w:pPr>
    </w:p>
    <w:p w:rsidR="004D337D" w:rsidRPr="00A55360" w:rsidRDefault="004D337D" w:rsidP="004D337D">
      <w:pPr>
        <w:pStyle w:val="P30"/>
        <w:rPr>
          <w:color w:val="0000FF"/>
          <w:sz w:val="22"/>
          <w:szCs w:val="22"/>
        </w:rPr>
      </w:pPr>
      <w:r w:rsidRPr="00A55360">
        <w:rPr>
          <w:color w:val="0000FF"/>
          <w:sz w:val="22"/>
          <w:szCs w:val="22"/>
        </w:rPr>
        <w:t>3. DOS ESCLARECIMENTOS E DA IMPUGNAÇÃO AO EDITAL</w:t>
      </w:r>
    </w:p>
    <w:p w:rsidR="004D337D" w:rsidRPr="00A55360" w:rsidRDefault="004D337D" w:rsidP="004D337D">
      <w:pPr>
        <w:pStyle w:val="P30"/>
        <w:ind w:firstLine="1418"/>
        <w:rPr>
          <w:sz w:val="22"/>
          <w:szCs w:val="22"/>
        </w:rPr>
      </w:pPr>
    </w:p>
    <w:p w:rsidR="004D337D" w:rsidRPr="00A55360" w:rsidRDefault="004D337D" w:rsidP="004D337D">
      <w:pPr>
        <w:pStyle w:val="P30"/>
        <w:rPr>
          <w:b w:val="0"/>
          <w:color w:val="000000"/>
          <w:sz w:val="22"/>
          <w:szCs w:val="22"/>
        </w:rPr>
      </w:pPr>
      <w:r w:rsidRPr="00A55360">
        <w:rPr>
          <w:b w:val="0"/>
          <w:bCs/>
          <w:sz w:val="22"/>
          <w:szCs w:val="22"/>
        </w:rPr>
        <w:t xml:space="preserve">3.1. Até 02 (dois) dias úteis que anteceder a abertura da sessão pública, </w:t>
      </w:r>
      <w:r w:rsidRPr="00A55360">
        <w:rPr>
          <w:b w:val="0"/>
          <w:color w:val="000000"/>
          <w:sz w:val="22"/>
          <w:szCs w:val="22"/>
        </w:rPr>
        <w:t xml:space="preserve">qualquer pessoa física ou jurídica poderá </w:t>
      </w:r>
      <w:r w:rsidRPr="00A55360">
        <w:rPr>
          <w:color w:val="000000"/>
          <w:sz w:val="22"/>
          <w:szCs w:val="22"/>
          <w:u w:val="single"/>
        </w:rPr>
        <w:t>impugnar</w:t>
      </w:r>
      <w:r w:rsidRPr="00A55360">
        <w:rPr>
          <w:b w:val="0"/>
          <w:color w:val="000000"/>
          <w:sz w:val="22"/>
          <w:szCs w:val="22"/>
        </w:rPr>
        <w:t xml:space="preserve"> o instrumento convocatório deste Pregão Eletrônico</w:t>
      </w:r>
      <w:r w:rsidRPr="00A55360">
        <w:rPr>
          <w:b w:val="0"/>
          <w:bCs/>
          <w:color w:val="000000"/>
          <w:sz w:val="22"/>
          <w:szCs w:val="22"/>
        </w:rPr>
        <w:t>,</w:t>
      </w:r>
      <w:r w:rsidRPr="00A55360">
        <w:rPr>
          <w:b w:val="0"/>
          <w:color w:val="000000"/>
          <w:sz w:val="22"/>
          <w:szCs w:val="22"/>
        </w:rPr>
        <w:t xml:space="preserve"> conforme art. 18 § 1º e § 2º do decreto Estadual nº 12.205/06. </w:t>
      </w:r>
    </w:p>
    <w:p w:rsidR="003554AC" w:rsidRPr="00A55360" w:rsidRDefault="003554AC" w:rsidP="004D337D">
      <w:pPr>
        <w:pStyle w:val="P30"/>
        <w:rPr>
          <w:b w:val="0"/>
          <w:color w:val="000000"/>
          <w:sz w:val="22"/>
          <w:szCs w:val="22"/>
        </w:rPr>
      </w:pPr>
    </w:p>
    <w:p w:rsidR="004D337D" w:rsidRPr="00A55360" w:rsidRDefault="004D337D" w:rsidP="003519B2">
      <w:pPr>
        <w:jc w:val="both"/>
        <w:rPr>
          <w:sz w:val="22"/>
          <w:szCs w:val="22"/>
        </w:rPr>
      </w:pPr>
      <w:r w:rsidRPr="00A55360">
        <w:rPr>
          <w:sz w:val="22"/>
          <w:szCs w:val="22"/>
        </w:rPr>
        <w:t xml:space="preserve">3.1.1. Caberá </w:t>
      </w:r>
      <w:r w:rsidR="00925D64">
        <w:rPr>
          <w:sz w:val="22"/>
          <w:szCs w:val="22"/>
        </w:rPr>
        <w:t>a Pregoeira</w:t>
      </w:r>
      <w:r w:rsidRPr="00A55360">
        <w:rPr>
          <w:sz w:val="22"/>
          <w:szCs w:val="22"/>
        </w:rPr>
        <w:t>, auxiliad</w:t>
      </w:r>
      <w:r w:rsidR="00262C98" w:rsidRPr="00A55360">
        <w:rPr>
          <w:sz w:val="22"/>
          <w:szCs w:val="22"/>
        </w:rPr>
        <w:t>a</w:t>
      </w:r>
      <w:r w:rsidRPr="00A55360">
        <w:rPr>
          <w:sz w:val="22"/>
          <w:szCs w:val="22"/>
        </w:rPr>
        <w:t xml:space="preserve"> </w:t>
      </w:r>
      <w:r w:rsidR="00640CB9" w:rsidRPr="00A55360">
        <w:rPr>
          <w:sz w:val="22"/>
          <w:szCs w:val="22"/>
        </w:rPr>
        <w:t>pel</w:t>
      </w:r>
      <w:r w:rsidR="003554AC" w:rsidRPr="00A55360">
        <w:rPr>
          <w:sz w:val="22"/>
          <w:szCs w:val="22"/>
        </w:rPr>
        <w:t>a</w:t>
      </w:r>
      <w:r w:rsidRPr="00A55360">
        <w:rPr>
          <w:sz w:val="22"/>
          <w:szCs w:val="22"/>
        </w:rPr>
        <w:t xml:space="preserve"> equipe de apoio e ou equipe técnica que elaborou o Termo de Referência, decidir sobre a </w:t>
      </w:r>
      <w:r w:rsidR="00C92A5A">
        <w:rPr>
          <w:sz w:val="22"/>
          <w:szCs w:val="22"/>
        </w:rPr>
        <w:t>impugnação</w:t>
      </w:r>
      <w:r w:rsidRPr="00A55360">
        <w:rPr>
          <w:sz w:val="22"/>
          <w:szCs w:val="22"/>
        </w:rPr>
        <w:t xml:space="preserve"> no prazo de até 24 (vinte e quatro) horas. </w:t>
      </w:r>
    </w:p>
    <w:p w:rsidR="003519B2" w:rsidRPr="00A55360" w:rsidRDefault="003519B2" w:rsidP="003519B2">
      <w:pPr>
        <w:jc w:val="both"/>
        <w:rPr>
          <w:color w:val="0000FF"/>
          <w:sz w:val="22"/>
          <w:szCs w:val="22"/>
        </w:rPr>
      </w:pPr>
    </w:p>
    <w:p w:rsidR="004D337D" w:rsidRPr="00A55360" w:rsidRDefault="004D337D" w:rsidP="003519B2">
      <w:pPr>
        <w:jc w:val="both"/>
        <w:rPr>
          <w:b/>
          <w:sz w:val="22"/>
          <w:szCs w:val="22"/>
        </w:rPr>
      </w:pPr>
      <w:r w:rsidRPr="00A55360">
        <w:rPr>
          <w:sz w:val="22"/>
          <w:szCs w:val="22"/>
        </w:rPr>
        <w:t>3.1.2.</w:t>
      </w:r>
      <w:r w:rsidRPr="00A55360">
        <w:rPr>
          <w:b/>
          <w:sz w:val="22"/>
          <w:szCs w:val="22"/>
        </w:rPr>
        <w:t xml:space="preserve"> </w:t>
      </w:r>
      <w:r w:rsidRPr="00A55360">
        <w:rPr>
          <w:sz w:val="22"/>
          <w:szCs w:val="22"/>
        </w:rPr>
        <w:t>Acolhida a impugnação contra este Edital, será designada nova data para a</w:t>
      </w:r>
      <w:r w:rsidRPr="00A55360">
        <w:rPr>
          <w:b/>
          <w:sz w:val="22"/>
          <w:szCs w:val="22"/>
        </w:rPr>
        <w:t xml:space="preserve"> </w:t>
      </w:r>
      <w:r w:rsidRPr="00A55360">
        <w:rPr>
          <w:sz w:val="22"/>
          <w:szCs w:val="22"/>
        </w:rPr>
        <w:t>realização do certame, exceto quando, inquestionavelmente, a alteração não afetar a</w:t>
      </w:r>
      <w:r w:rsidRPr="00A55360">
        <w:rPr>
          <w:b/>
          <w:sz w:val="22"/>
          <w:szCs w:val="22"/>
        </w:rPr>
        <w:t xml:space="preserve"> </w:t>
      </w:r>
      <w:r w:rsidRPr="00A55360">
        <w:rPr>
          <w:sz w:val="22"/>
          <w:szCs w:val="22"/>
        </w:rPr>
        <w:t>formulação das propostas.</w:t>
      </w:r>
    </w:p>
    <w:p w:rsidR="003519B2" w:rsidRPr="00A55360" w:rsidRDefault="003519B2"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 xml:space="preserve">3.2. Os pedidos de </w:t>
      </w:r>
      <w:r w:rsidRPr="00A55360">
        <w:rPr>
          <w:b/>
          <w:sz w:val="22"/>
          <w:szCs w:val="22"/>
          <w:u w:val="single"/>
        </w:rPr>
        <w:t>esclarecimentos</w:t>
      </w:r>
      <w:r w:rsidRPr="00A55360">
        <w:rPr>
          <w:sz w:val="22"/>
          <w:szCs w:val="22"/>
        </w:rPr>
        <w:t xml:space="preserve">, decorrentes de dúvidas na interpretação deste Edital e seus anexos, e as informações adicionais que se fizerem necessárias à elaboração das propostas devem ser enviados </w:t>
      </w:r>
      <w:r w:rsidR="00925D64">
        <w:rPr>
          <w:sz w:val="22"/>
          <w:szCs w:val="22"/>
        </w:rPr>
        <w:t>A Pregoeira</w:t>
      </w:r>
      <w:r w:rsidRPr="00A55360">
        <w:rPr>
          <w:sz w:val="22"/>
          <w:szCs w:val="22"/>
        </w:rPr>
        <w:t xml:space="preserve"> até </w:t>
      </w:r>
      <w:proofErr w:type="gramStart"/>
      <w:r w:rsidRPr="00A55360">
        <w:rPr>
          <w:sz w:val="22"/>
          <w:szCs w:val="22"/>
        </w:rPr>
        <w:t>3</w:t>
      </w:r>
      <w:proofErr w:type="gramEnd"/>
      <w:r w:rsidRPr="00A55360">
        <w:rPr>
          <w:sz w:val="22"/>
          <w:szCs w:val="22"/>
        </w:rPr>
        <w:t xml:space="preserve"> (três) dias úteis antes da data fixada para abertura da sessão pública.</w:t>
      </w:r>
    </w:p>
    <w:p w:rsidR="004D337D" w:rsidRPr="00A55360" w:rsidRDefault="004D337D" w:rsidP="004D337D">
      <w:pPr>
        <w:autoSpaceDE w:val="0"/>
        <w:autoSpaceDN w:val="0"/>
        <w:adjustRightInd w:val="0"/>
        <w:jc w:val="both"/>
        <w:rPr>
          <w:sz w:val="22"/>
          <w:szCs w:val="22"/>
        </w:rPr>
      </w:pPr>
    </w:p>
    <w:p w:rsidR="008459AF" w:rsidRPr="00A55360" w:rsidRDefault="004D337D" w:rsidP="008459AF">
      <w:pPr>
        <w:ind w:right="-1"/>
        <w:jc w:val="both"/>
        <w:rPr>
          <w:sz w:val="22"/>
          <w:szCs w:val="22"/>
        </w:rPr>
      </w:pPr>
      <w:r w:rsidRPr="00A55360">
        <w:rPr>
          <w:sz w:val="22"/>
          <w:szCs w:val="22"/>
        </w:rPr>
        <w:t xml:space="preserve">3.3. As </w:t>
      </w:r>
      <w:r w:rsidRPr="00A55360">
        <w:rPr>
          <w:b/>
          <w:sz w:val="22"/>
          <w:szCs w:val="22"/>
          <w:u w:val="single"/>
        </w:rPr>
        <w:t>impugnações</w:t>
      </w:r>
      <w:r w:rsidRPr="00A55360">
        <w:rPr>
          <w:sz w:val="22"/>
          <w:szCs w:val="22"/>
        </w:rPr>
        <w:t xml:space="preserve"> e ou pedidos de </w:t>
      </w:r>
      <w:r w:rsidRPr="00A55360">
        <w:rPr>
          <w:b/>
          <w:sz w:val="22"/>
          <w:szCs w:val="22"/>
          <w:u w:val="single"/>
        </w:rPr>
        <w:t>esclarecimentos</w:t>
      </w:r>
      <w:r w:rsidRPr="00A55360">
        <w:rPr>
          <w:sz w:val="22"/>
          <w:szCs w:val="22"/>
          <w:u w:val="single"/>
        </w:rPr>
        <w:t xml:space="preserve"> </w:t>
      </w:r>
      <w:r w:rsidRPr="00A55360">
        <w:rPr>
          <w:sz w:val="22"/>
          <w:szCs w:val="22"/>
        </w:rPr>
        <w:t xml:space="preserve">deverão ser encaminhados </w:t>
      </w:r>
      <w:r w:rsidRPr="00A55360">
        <w:rPr>
          <w:color w:val="FF0000"/>
          <w:sz w:val="22"/>
          <w:szCs w:val="22"/>
        </w:rPr>
        <w:t xml:space="preserve">preferencialmente </w:t>
      </w:r>
      <w:r w:rsidRPr="00A55360">
        <w:rPr>
          <w:sz w:val="22"/>
          <w:szCs w:val="22"/>
        </w:rPr>
        <w:t xml:space="preserve">via e-mail: </w:t>
      </w:r>
      <w:hyperlink r:id="rId10" w:history="1">
        <w:r w:rsidR="003554AC" w:rsidRPr="00A55360">
          <w:rPr>
            <w:rStyle w:val="Hyperlink"/>
            <w:sz w:val="22"/>
            <w:szCs w:val="22"/>
          </w:rPr>
          <w:t>sigma.supel@gmail.com</w:t>
        </w:r>
      </w:hyperlink>
      <w:r w:rsidRPr="00A55360">
        <w:rPr>
          <w:sz w:val="22"/>
          <w:szCs w:val="22"/>
        </w:rPr>
        <w:t xml:space="preserve"> e deverá ser confirmado o recebimento </w:t>
      </w:r>
      <w:r w:rsidR="00925D64">
        <w:rPr>
          <w:sz w:val="22"/>
          <w:szCs w:val="22"/>
        </w:rPr>
        <w:t>pela Pregoeira</w:t>
      </w:r>
      <w:r w:rsidR="00FA2740">
        <w:rPr>
          <w:sz w:val="22"/>
          <w:szCs w:val="22"/>
        </w:rPr>
        <w:t>.</w:t>
      </w:r>
      <w:r w:rsidRPr="00A55360">
        <w:rPr>
          <w:sz w:val="22"/>
          <w:szCs w:val="22"/>
        </w:rPr>
        <w:t xml:space="preserve"> </w:t>
      </w:r>
      <w:proofErr w:type="gramStart"/>
      <w:r w:rsidRPr="00A55360">
        <w:rPr>
          <w:sz w:val="22"/>
          <w:szCs w:val="22"/>
        </w:rPr>
        <w:t>ou</w:t>
      </w:r>
      <w:proofErr w:type="gramEnd"/>
      <w:r w:rsidRPr="00A55360">
        <w:rPr>
          <w:sz w:val="22"/>
          <w:szCs w:val="22"/>
        </w:rPr>
        <w:t xml:space="preserve"> ainda, </w:t>
      </w:r>
      <w:r w:rsidRPr="00A55360">
        <w:rPr>
          <w:color w:val="FF0000"/>
          <w:sz w:val="22"/>
          <w:szCs w:val="22"/>
        </w:rPr>
        <w:t>poderá</w:t>
      </w:r>
      <w:r w:rsidRPr="00A55360">
        <w:rPr>
          <w:sz w:val="22"/>
          <w:szCs w:val="22"/>
        </w:rPr>
        <w:t xml:space="preserve"> ser protocolado junto a Sede desta Superintendência, no horário das 07h:30min. </w:t>
      </w:r>
      <w:proofErr w:type="gramStart"/>
      <w:r w:rsidRPr="00A55360">
        <w:rPr>
          <w:sz w:val="22"/>
          <w:szCs w:val="22"/>
        </w:rPr>
        <w:t>às</w:t>
      </w:r>
      <w:proofErr w:type="gramEnd"/>
      <w:r w:rsidRPr="00A55360">
        <w:rPr>
          <w:sz w:val="22"/>
          <w:szCs w:val="22"/>
        </w:rPr>
        <w:t xml:space="preserve"> 13h:30min., de segunda-feira a sexta-feira, </w:t>
      </w:r>
      <w:r w:rsidR="00CC436A" w:rsidRPr="00A437CC">
        <w:rPr>
          <w:sz w:val="22"/>
          <w:szCs w:val="22"/>
        </w:rPr>
        <w:t xml:space="preserve">sito ao Centro Político Administrativo Palácio Rio Madeira – Edifício </w:t>
      </w:r>
      <w:proofErr w:type="spellStart"/>
      <w:r w:rsidR="00CC436A" w:rsidRPr="00A437CC">
        <w:rPr>
          <w:sz w:val="22"/>
          <w:szCs w:val="22"/>
        </w:rPr>
        <w:t>Jamari</w:t>
      </w:r>
      <w:proofErr w:type="spellEnd"/>
      <w:r w:rsidR="00CC436A" w:rsidRPr="00A437CC">
        <w:rPr>
          <w:sz w:val="22"/>
          <w:szCs w:val="22"/>
        </w:rPr>
        <w:t xml:space="preserve"> (curvo à direita), no 1° piso, Avenida </w:t>
      </w:r>
      <w:proofErr w:type="spellStart"/>
      <w:r w:rsidR="00CC436A" w:rsidRPr="00A437CC">
        <w:rPr>
          <w:sz w:val="22"/>
          <w:szCs w:val="22"/>
        </w:rPr>
        <w:t>Farquar</w:t>
      </w:r>
      <w:proofErr w:type="spellEnd"/>
      <w:r w:rsidR="00CC436A" w:rsidRPr="00A437CC">
        <w:rPr>
          <w:sz w:val="22"/>
          <w:szCs w:val="22"/>
        </w:rPr>
        <w:t xml:space="preserve"> – Bairro: Pedrinhas, em Porto Velho/RO - CEP: 78.903-036, Telefone: (0XX) 69.3216-5318. </w:t>
      </w:r>
      <w:proofErr w:type="gramStart"/>
      <w:r w:rsidR="008459AF" w:rsidRPr="00A55360">
        <w:rPr>
          <w:sz w:val="22"/>
          <w:szCs w:val="22"/>
        </w:rPr>
        <w:t>sito</w:t>
      </w:r>
      <w:proofErr w:type="gramEnd"/>
      <w:r w:rsidR="008459AF" w:rsidRPr="00A55360">
        <w:rPr>
          <w:sz w:val="22"/>
          <w:szCs w:val="22"/>
        </w:rPr>
        <w:t xml:space="preserve"> a Rua Pio XII S/N – Bairro Pedrinhas – Palácio Rio Madeira Curvo III 1º andar em Porto Velho/RO - CEP: 76.903.036, Telefone: (0XX) 69.3216-</w:t>
      </w:r>
      <w:r w:rsidR="00537150">
        <w:rPr>
          <w:sz w:val="22"/>
          <w:szCs w:val="22"/>
        </w:rPr>
        <w:t>5318.</w:t>
      </w:r>
      <w:r w:rsidR="008459AF" w:rsidRPr="00A55360">
        <w:rPr>
          <w:sz w:val="22"/>
          <w:szCs w:val="22"/>
        </w:rPr>
        <w:t xml:space="preserve"> </w:t>
      </w:r>
    </w:p>
    <w:p w:rsidR="004D337D" w:rsidRPr="00A55360" w:rsidRDefault="004D337D" w:rsidP="008459AF">
      <w:pPr>
        <w:autoSpaceDE w:val="0"/>
        <w:autoSpaceDN w:val="0"/>
        <w:adjustRightInd w:val="0"/>
        <w:jc w:val="both"/>
        <w:rPr>
          <w:b/>
          <w:bCs/>
          <w:color w:val="FF0000"/>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3.3. As respostas às impugnações e aos esclarecimentos solicitados serão disponibilizadas no sistema eletrônico para os interessados.</w:t>
      </w:r>
    </w:p>
    <w:p w:rsidR="004D337D" w:rsidRPr="00A55360" w:rsidRDefault="004D337D" w:rsidP="004D337D">
      <w:pPr>
        <w:autoSpaceDE w:val="0"/>
        <w:autoSpaceDN w:val="0"/>
        <w:adjustRightInd w:val="0"/>
        <w:jc w:val="both"/>
        <w:rPr>
          <w:sz w:val="22"/>
          <w:szCs w:val="22"/>
        </w:rPr>
      </w:pPr>
    </w:p>
    <w:p w:rsidR="004D337D" w:rsidRPr="00A55360" w:rsidRDefault="004D337D" w:rsidP="004D337D">
      <w:pPr>
        <w:tabs>
          <w:tab w:val="left" w:pos="0"/>
          <w:tab w:val="left" w:pos="567"/>
        </w:tabs>
        <w:jc w:val="both"/>
        <w:rPr>
          <w:color w:val="000000"/>
          <w:sz w:val="22"/>
          <w:szCs w:val="22"/>
        </w:rPr>
      </w:pPr>
      <w:r w:rsidRPr="00A55360">
        <w:rPr>
          <w:bCs/>
          <w:sz w:val="22"/>
          <w:szCs w:val="22"/>
        </w:rPr>
        <w:lastRenderedPageBreak/>
        <w:t>3.4.</w:t>
      </w:r>
      <w:r w:rsidRPr="00A55360">
        <w:rPr>
          <w:b/>
          <w:bCs/>
          <w:sz w:val="22"/>
          <w:szCs w:val="22"/>
        </w:rPr>
        <w:t xml:space="preserve"> </w:t>
      </w:r>
      <w:r w:rsidRPr="00A55360">
        <w:rPr>
          <w:bCs/>
          <w:sz w:val="22"/>
          <w:szCs w:val="22"/>
        </w:rPr>
        <w:t>As respostas às impugnações, pedidos de esclarecimentos, bem como todas as informações que se tornarem necessárias durante o período de elaboração das propostas, ou qualquer modificação introduzida no edital, no mesmo período, terão publicidade somente através do campo próprio</w:t>
      </w:r>
      <w:proofErr w:type="gramStart"/>
      <w:r w:rsidRPr="00A55360">
        <w:rPr>
          <w:bCs/>
          <w:sz w:val="22"/>
          <w:szCs w:val="22"/>
        </w:rPr>
        <w:t xml:space="preserve">  </w:t>
      </w:r>
      <w:proofErr w:type="gramEnd"/>
      <w:r w:rsidRPr="00A55360">
        <w:rPr>
          <w:bCs/>
          <w:sz w:val="22"/>
          <w:szCs w:val="22"/>
        </w:rPr>
        <w:t xml:space="preserve">do </w:t>
      </w:r>
      <w:r w:rsidRPr="00A55360">
        <w:rPr>
          <w:sz w:val="22"/>
          <w:szCs w:val="22"/>
        </w:rPr>
        <w:t xml:space="preserve">Sistema Eletrônico do site </w:t>
      </w:r>
      <w:proofErr w:type="spellStart"/>
      <w:r w:rsidRPr="00A55360">
        <w:rPr>
          <w:sz w:val="22"/>
          <w:szCs w:val="22"/>
        </w:rPr>
        <w:t>Comprasnet</w:t>
      </w:r>
      <w:proofErr w:type="spellEnd"/>
      <w:r w:rsidRPr="00A55360">
        <w:rPr>
          <w:bCs/>
          <w:sz w:val="22"/>
          <w:szCs w:val="22"/>
        </w:rPr>
        <w:t>, ficando todas as Licitantes obrigadas a acessá-lo para obtenção das informações,</w:t>
      </w:r>
      <w:r w:rsidRPr="00A55360">
        <w:rPr>
          <w:color w:val="000000"/>
          <w:sz w:val="22"/>
          <w:szCs w:val="22"/>
        </w:rPr>
        <w:t xml:space="preserve"> e </w:t>
      </w:r>
      <w:r w:rsidRPr="00A55360">
        <w:rPr>
          <w:b/>
          <w:color w:val="000000"/>
          <w:sz w:val="22"/>
          <w:szCs w:val="22"/>
        </w:rPr>
        <w:t xml:space="preserve">ainda, será divulgado </w:t>
      </w:r>
      <w:r w:rsidR="007455BF" w:rsidRPr="00A55360">
        <w:rPr>
          <w:b/>
          <w:color w:val="000000"/>
          <w:sz w:val="22"/>
          <w:szCs w:val="22"/>
        </w:rPr>
        <w:t>pelo</w:t>
      </w:r>
      <w:r w:rsidRPr="00A55360">
        <w:rPr>
          <w:b/>
          <w:color w:val="000000"/>
          <w:sz w:val="22"/>
          <w:szCs w:val="22"/>
        </w:rPr>
        <w:t xml:space="preserve"> mesmo instrumento de publicação em que se deu o texto original, quando se tratar de </w:t>
      </w:r>
      <w:r w:rsidRPr="00A55360">
        <w:rPr>
          <w:b/>
          <w:color w:val="000000"/>
          <w:sz w:val="22"/>
          <w:szCs w:val="22"/>
          <w:u w:val="single"/>
        </w:rPr>
        <w:t>adendo modificador</w:t>
      </w:r>
      <w:r w:rsidRPr="00A55360">
        <w:rPr>
          <w:color w:val="000000"/>
          <w:sz w:val="22"/>
          <w:szCs w:val="22"/>
        </w:rPr>
        <w:t xml:space="preserve">. </w:t>
      </w:r>
    </w:p>
    <w:p w:rsidR="004D337D" w:rsidRPr="00A55360" w:rsidRDefault="004D337D" w:rsidP="004D337D">
      <w:pPr>
        <w:tabs>
          <w:tab w:val="left" w:pos="567"/>
        </w:tabs>
        <w:ind w:left="540"/>
        <w:jc w:val="both"/>
        <w:rPr>
          <w:color w:val="000000"/>
          <w:sz w:val="22"/>
          <w:szCs w:val="22"/>
        </w:rPr>
      </w:pPr>
    </w:p>
    <w:p w:rsidR="004D337D" w:rsidRPr="00A55360" w:rsidRDefault="004D337D" w:rsidP="004D337D">
      <w:pPr>
        <w:tabs>
          <w:tab w:val="left" w:pos="-851"/>
        </w:tabs>
        <w:jc w:val="both"/>
        <w:rPr>
          <w:b/>
          <w:color w:val="0000FF"/>
          <w:sz w:val="22"/>
          <w:szCs w:val="22"/>
        </w:rPr>
      </w:pPr>
      <w:r w:rsidRPr="00A55360">
        <w:rPr>
          <w:b/>
          <w:color w:val="0000FF"/>
          <w:sz w:val="22"/>
          <w:szCs w:val="22"/>
        </w:rPr>
        <w:t>4. DA PARTICIPAÇÃO</w:t>
      </w:r>
    </w:p>
    <w:p w:rsidR="004D337D" w:rsidRPr="00A55360" w:rsidRDefault="004D337D" w:rsidP="004D337D">
      <w:pPr>
        <w:tabs>
          <w:tab w:val="left" w:pos="-851"/>
        </w:tabs>
        <w:jc w:val="both"/>
        <w:rPr>
          <w:b/>
          <w:color w:val="0000FF"/>
          <w:sz w:val="22"/>
          <w:szCs w:val="22"/>
        </w:rPr>
      </w:pPr>
    </w:p>
    <w:p w:rsidR="004D337D" w:rsidRPr="00A55360" w:rsidRDefault="004D337D" w:rsidP="004D337D">
      <w:pPr>
        <w:autoSpaceDE w:val="0"/>
        <w:autoSpaceDN w:val="0"/>
        <w:adjustRightInd w:val="0"/>
        <w:jc w:val="both"/>
        <w:rPr>
          <w:color w:val="FF0000"/>
          <w:sz w:val="22"/>
          <w:szCs w:val="22"/>
        </w:rPr>
      </w:pPr>
      <w:r w:rsidRPr="00A55360">
        <w:rPr>
          <w:sz w:val="22"/>
          <w:szCs w:val="22"/>
        </w:rPr>
        <w:t xml:space="preserve">4.1. Poderão participar desta Licitação, somente empresas que estiverem regularmente estabelecidas no País, cuja finalidade e ramo de atividade sejam compatíveis com o objeto desta Licitação </w:t>
      </w:r>
      <w:r w:rsidRPr="00A55360">
        <w:rPr>
          <w:color w:val="FF0000"/>
          <w:sz w:val="22"/>
          <w:szCs w:val="22"/>
        </w:rPr>
        <w:t>e que atenderem a todas as exigências, inclusive quanto à documentação para habilitação, constantes do Edital e seus anexos.</w:t>
      </w:r>
    </w:p>
    <w:p w:rsidR="004D337D" w:rsidRPr="00A55360" w:rsidRDefault="004D337D"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 xml:space="preserve">4.2. Os interessados em participar desta Licitação deverão estar previamente credenciados no Sistema de Cadastramento Unificado de Fornecedores - </w:t>
      </w:r>
      <w:r w:rsidR="00113019" w:rsidRPr="00A55360">
        <w:rPr>
          <w:sz w:val="22"/>
          <w:szCs w:val="22"/>
        </w:rPr>
        <w:t>SICAF</w:t>
      </w:r>
      <w:r w:rsidRPr="00A55360">
        <w:rPr>
          <w:sz w:val="22"/>
          <w:szCs w:val="22"/>
        </w:rPr>
        <w:t xml:space="preserve"> e perante o sistema eletrônico provido </w:t>
      </w:r>
      <w:proofErr w:type="gramStart"/>
      <w:r w:rsidR="00640CB9" w:rsidRPr="00A55360">
        <w:rPr>
          <w:sz w:val="22"/>
          <w:szCs w:val="22"/>
        </w:rPr>
        <w:t>pelo</w:t>
      </w:r>
      <w:r w:rsidRPr="00A55360">
        <w:rPr>
          <w:sz w:val="22"/>
          <w:szCs w:val="22"/>
        </w:rPr>
        <w:t xml:space="preserve"> Secretaria</w:t>
      </w:r>
      <w:proofErr w:type="gramEnd"/>
      <w:r w:rsidRPr="00A55360">
        <w:rPr>
          <w:sz w:val="22"/>
          <w:szCs w:val="22"/>
        </w:rPr>
        <w:t xml:space="preserve"> de Logística e Tecnologia da Informação do Ministério do Planejamento, Orçamento e Gestão (SLTI), por meio do sítio </w:t>
      </w:r>
      <w:hyperlink r:id="rId11" w:history="1">
        <w:r w:rsidRPr="00A55360">
          <w:rPr>
            <w:rStyle w:val="Hyperlink"/>
            <w:sz w:val="22"/>
            <w:szCs w:val="22"/>
          </w:rPr>
          <w:t>www.comprasnet.gov.br</w:t>
        </w:r>
      </w:hyperlink>
      <w:r w:rsidRPr="00A55360">
        <w:rPr>
          <w:sz w:val="22"/>
          <w:szCs w:val="22"/>
        </w:rPr>
        <w:t>.</w:t>
      </w:r>
    </w:p>
    <w:p w:rsidR="004D337D" w:rsidRPr="00A55360" w:rsidRDefault="004D337D"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4D337D" w:rsidRPr="00A55360" w:rsidRDefault="004D337D"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 xml:space="preserve">4.3. O uso da senha de acesso </w:t>
      </w:r>
      <w:r w:rsidR="00640CB9" w:rsidRPr="00A55360">
        <w:rPr>
          <w:sz w:val="22"/>
          <w:szCs w:val="22"/>
        </w:rPr>
        <w:t>PELO</w:t>
      </w:r>
      <w:r w:rsidRPr="00A55360">
        <w:rPr>
          <w:sz w:val="22"/>
          <w:szCs w:val="22"/>
        </w:rPr>
        <w:t xml:space="preserve"> licitante é de sua responsabilidade exclusiva, incluindo qualquer transação por ele efetuada diretamente, ou por seu representante, não cabendo ao provedor do sistema ou a </w:t>
      </w:r>
      <w:r w:rsidRPr="00A55360">
        <w:rPr>
          <w:color w:val="FF0000"/>
          <w:sz w:val="22"/>
          <w:szCs w:val="22"/>
        </w:rPr>
        <w:t>SUPEL – Superintendência Estadual de Compras</w:t>
      </w:r>
      <w:r w:rsidRPr="00A55360">
        <w:rPr>
          <w:sz w:val="22"/>
          <w:szCs w:val="22"/>
        </w:rPr>
        <w:t xml:space="preserve"> responsabilidade por eventuais danos decorrentes do uso indevido da senha, ainda que por terceiros.</w:t>
      </w:r>
    </w:p>
    <w:p w:rsidR="004D337D" w:rsidRPr="00A55360" w:rsidRDefault="004D337D" w:rsidP="004D337D">
      <w:pPr>
        <w:pStyle w:val="Rodap"/>
        <w:jc w:val="both"/>
        <w:rPr>
          <w:sz w:val="22"/>
          <w:szCs w:val="22"/>
        </w:rPr>
      </w:pPr>
    </w:p>
    <w:p w:rsidR="004D337D" w:rsidRPr="00A55360" w:rsidRDefault="004D337D" w:rsidP="004D337D">
      <w:pPr>
        <w:pStyle w:val="Rodap"/>
        <w:jc w:val="both"/>
        <w:rPr>
          <w:b/>
          <w:color w:val="0000FF"/>
          <w:sz w:val="22"/>
          <w:szCs w:val="22"/>
        </w:rPr>
      </w:pPr>
      <w:r w:rsidRPr="00A55360">
        <w:rPr>
          <w:b/>
          <w:color w:val="0000FF"/>
          <w:sz w:val="22"/>
          <w:szCs w:val="22"/>
        </w:rPr>
        <w:t>4.4. Não poderão participar deste PREGÃO ELETRÔNICO, empresas que estejam enquadradas nos seguintes casos:</w:t>
      </w:r>
    </w:p>
    <w:p w:rsidR="004D337D" w:rsidRPr="00A55360" w:rsidRDefault="004D337D" w:rsidP="004D337D">
      <w:pPr>
        <w:ind w:left="540"/>
        <w:jc w:val="both"/>
        <w:rPr>
          <w:sz w:val="22"/>
          <w:szCs w:val="22"/>
          <w:u w:val="single"/>
        </w:rPr>
      </w:pPr>
    </w:p>
    <w:p w:rsidR="004D337D" w:rsidRPr="00A55360" w:rsidRDefault="004D337D" w:rsidP="004D337D">
      <w:pPr>
        <w:tabs>
          <w:tab w:val="left" w:pos="1134"/>
        </w:tabs>
        <w:jc w:val="both"/>
        <w:rPr>
          <w:sz w:val="22"/>
          <w:szCs w:val="22"/>
        </w:rPr>
      </w:pPr>
      <w:r w:rsidRPr="00A55360">
        <w:rPr>
          <w:sz w:val="22"/>
          <w:szCs w:val="22"/>
        </w:rPr>
        <w:t xml:space="preserve">4.4.1. Que se encontrem </w:t>
      </w:r>
      <w:proofErr w:type="gramStart"/>
      <w:r w:rsidRPr="00A55360">
        <w:rPr>
          <w:sz w:val="22"/>
          <w:szCs w:val="22"/>
        </w:rPr>
        <w:t>sob falência</w:t>
      </w:r>
      <w:proofErr w:type="gramEnd"/>
      <w:r w:rsidRPr="00A55360">
        <w:rPr>
          <w:sz w:val="22"/>
          <w:szCs w:val="22"/>
        </w:rPr>
        <w:t>, concordata, concurso de credores, dissolução ou liquidação;</w:t>
      </w:r>
    </w:p>
    <w:p w:rsidR="004D337D" w:rsidRPr="00A55360" w:rsidRDefault="004D337D" w:rsidP="004D337D">
      <w:pPr>
        <w:tabs>
          <w:tab w:val="left" w:pos="567"/>
          <w:tab w:val="left" w:pos="1134"/>
        </w:tabs>
        <w:ind w:left="567"/>
        <w:jc w:val="both"/>
        <w:rPr>
          <w:sz w:val="22"/>
          <w:szCs w:val="22"/>
        </w:rPr>
      </w:pPr>
    </w:p>
    <w:p w:rsidR="00875F7C" w:rsidRDefault="00875F7C" w:rsidP="00875F7C">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875F7C" w:rsidRPr="00CA392D" w:rsidRDefault="00875F7C" w:rsidP="00875F7C">
      <w:pPr>
        <w:jc w:val="both"/>
        <w:rPr>
          <w:b/>
          <w:color w:val="CC04BE"/>
          <w:sz w:val="22"/>
          <w:szCs w:val="22"/>
        </w:rPr>
      </w:pPr>
    </w:p>
    <w:p w:rsidR="00875F7C" w:rsidRDefault="00875F7C" w:rsidP="00875F7C">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875F7C" w:rsidRPr="00CA392D" w:rsidRDefault="00875F7C" w:rsidP="00875F7C">
      <w:pPr>
        <w:jc w:val="both"/>
        <w:rPr>
          <w:color w:val="CC04BE"/>
          <w:sz w:val="22"/>
          <w:szCs w:val="22"/>
        </w:rPr>
      </w:pPr>
    </w:p>
    <w:p w:rsidR="00875F7C" w:rsidRPr="00246F0C" w:rsidRDefault="00875F7C" w:rsidP="00875F7C">
      <w:pPr>
        <w:tabs>
          <w:tab w:val="left" w:pos="142"/>
          <w:tab w:val="left" w:pos="1134"/>
        </w:tabs>
        <w:jc w:val="both"/>
        <w:rPr>
          <w:sz w:val="22"/>
          <w:szCs w:val="22"/>
        </w:rPr>
      </w:pPr>
      <w:r w:rsidRPr="00CA392D">
        <w:rPr>
          <w:color w:val="CC04BE"/>
          <w:sz w:val="22"/>
          <w:szCs w:val="22"/>
        </w:rPr>
        <w:t>4.4.2.</w:t>
      </w:r>
      <w:r>
        <w:rPr>
          <w:color w:val="CC04BE"/>
          <w:sz w:val="22"/>
          <w:szCs w:val="22"/>
        </w:rPr>
        <w:t>2</w:t>
      </w:r>
      <w:r w:rsidRPr="00CA392D">
        <w:rPr>
          <w:color w:val="CC04BE"/>
          <w:sz w:val="22"/>
          <w:szCs w:val="22"/>
        </w:rPr>
        <w:t>.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Pr="00246F0C">
        <w:rPr>
          <w:sz w:val="22"/>
          <w:szCs w:val="22"/>
        </w:rPr>
        <w:t>;</w:t>
      </w:r>
    </w:p>
    <w:p w:rsidR="004D337D" w:rsidRPr="00A55360" w:rsidRDefault="004D337D" w:rsidP="004D337D">
      <w:pPr>
        <w:tabs>
          <w:tab w:val="left" w:pos="567"/>
          <w:tab w:val="left" w:pos="1134"/>
        </w:tabs>
        <w:ind w:left="567"/>
        <w:jc w:val="both"/>
        <w:rPr>
          <w:sz w:val="22"/>
          <w:szCs w:val="22"/>
        </w:rPr>
      </w:pPr>
    </w:p>
    <w:p w:rsidR="004D337D" w:rsidRDefault="004D337D" w:rsidP="004D337D">
      <w:pPr>
        <w:tabs>
          <w:tab w:val="left" w:pos="1134"/>
        </w:tabs>
        <w:jc w:val="both"/>
        <w:rPr>
          <w:sz w:val="22"/>
          <w:szCs w:val="22"/>
        </w:rPr>
      </w:pPr>
      <w:r w:rsidRPr="00A55360">
        <w:rPr>
          <w:sz w:val="22"/>
          <w:szCs w:val="22"/>
        </w:rPr>
        <w:t xml:space="preserve">4.4.3. Que, por quaisquer motivos, tenham sido declaradas inidôneas ou punidas com suspensão por órgão da Administração Publica Direta ou Indireta, na esfera Federal, Estadual ou Municipal, desde que o Ato tenha sido publicado na imprensa oficial, </w:t>
      </w:r>
      <w:r w:rsidR="0058040D" w:rsidRPr="00A55360">
        <w:rPr>
          <w:sz w:val="22"/>
          <w:szCs w:val="22"/>
        </w:rPr>
        <w:t>pelo</w:t>
      </w:r>
      <w:r w:rsidRPr="00A55360">
        <w:rPr>
          <w:sz w:val="22"/>
          <w:szCs w:val="22"/>
        </w:rPr>
        <w:t xml:space="preserve"> órgão que a praticou, enquanto perdurarem os motivos determinantes da punição;</w:t>
      </w:r>
    </w:p>
    <w:p w:rsidR="00875F7C" w:rsidRPr="00A55360" w:rsidRDefault="00875F7C" w:rsidP="004D337D">
      <w:pPr>
        <w:tabs>
          <w:tab w:val="left" w:pos="1134"/>
        </w:tabs>
        <w:jc w:val="both"/>
        <w:rPr>
          <w:sz w:val="22"/>
          <w:szCs w:val="22"/>
        </w:rPr>
      </w:pPr>
    </w:p>
    <w:p w:rsidR="004D337D" w:rsidRPr="00875F7C" w:rsidRDefault="004D337D" w:rsidP="004D337D">
      <w:pPr>
        <w:tabs>
          <w:tab w:val="left" w:pos="567"/>
          <w:tab w:val="left" w:pos="1134"/>
        </w:tabs>
        <w:jc w:val="both"/>
        <w:rPr>
          <w:color w:val="0000FF"/>
          <w:sz w:val="22"/>
        </w:rPr>
      </w:pPr>
      <w:r w:rsidRPr="00875F7C">
        <w:rPr>
          <w:sz w:val="22"/>
        </w:rPr>
        <w:lastRenderedPageBreak/>
        <w:t xml:space="preserve">4.4.4. Estrangeiras não autorizadas a funcionar no País; </w:t>
      </w:r>
    </w:p>
    <w:p w:rsidR="004D337D" w:rsidRPr="009E18A8" w:rsidRDefault="004D337D" w:rsidP="004D337D">
      <w:pPr>
        <w:tabs>
          <w:tab w:val="left" w:pos="567"/>
          <w:tab w:val="left" w:pos="1134"/>
        </w:tabs>
        <w:ind w:left="567"/>
        <w:jc w:val="both"/>
      </w:pPr>
    </w:p>
    <w:p w:rsidR="004D337D" w:rsidRPr="009E18A8" w:rsidRDefault="004D337D" w:rsidP="004D337D">
      <w:pPr>
        <w:jc w:val="both"/>
        <w:rPr>
          <w:b/>
          <w:color w:val="0000FF"/>
        </w:rPr>
      </w:pPr>
      <w:r w:rsidRPr="009E18A8">
        <w:rPr>
          <w:b/>
          <w:bCs/>
          <w:color w:val="0000FF"/>
        </w:rPr>
        <w:t>4.5. Não</w:t>
      </w:r>
      <w:r w:rsidRPr="009E18A8">
        <w:rPr>
          <w:b/>
          <w:color w:val="0000FF"/>
        </w:rPr>
        <w:t xml:space="preserve"> poderão concorrer direta ou indiretamente nesta licitação:</w:t>
      </w:r>
    </w:p>
    <w:p w:rsidR="004D337D" w:rsidRPr="009E18A8" w:rsidRDefault="004D337D" w:rsidP="004D337D">
      <w:pPr>
        <w:tabs>
          <w:tab w:val="left" w:pos="1985"/>
        </w:tabs>
        <w:jc w:val="both"/>
      </w:pPr>
    </w:p>
    <w:p w:rsidR="004D337D" w:rsidRPr="009E18A8" w:rsidRDefault="004D337D" w:rsidP="004D337D">
      <w:pPr>
        <w:pStyle w:val="Recuodecorpodetexto2"/>
        <w:ind w:firstLine="0"/>
        <w:rPr>
          <w:sz w:val="20"/>
        </w:rPr>
      </w:pPr>
      <w:r w:rsidRPr="009E18A8">
        <w:rPr>
          <w:sz w:val="20"/>
        </w:rPr>
        <w:t>4.5.1. Servidor de qualquer Órgão ou Entidade vinculada ao Órgão promotor da licitação, bem assim a empresa da qual tal servidor seja sócio, dirigente ou responsável técnico.</w:t>
      </w:r>
    </w:p>
    <w:p w:rsidR="004D337D" w:rsidRPr="009E18A8" w:rsidRDefault="004D337D" w:rsidP="004D337D">
      <w:pPr>
        <w:pStyle w:val="Rodap"/>
        <w:jc w:val="both"/>
      </w:pPr>
    </w:p>
    <w:p w:rsidR="004D337D" w:rsidRPr="009E18A8" w:rsidRDefault="004D337D" w:rsidP="004D337D">
      <w:pPr>
        <w:jc w:val="both"/>
      </w:pPr>
      <w:r w:rsidRPr="009E18A8">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281A0D" w:rsidRPr="009E18A8" w:rsidRDefault="00281A0D" w:rsidP="004D337D">
      <w:pPr>
        <w:jc w:val="both"/>
      </w:pPr>
    </w:p>
    <w:p w:rsidR="0076146B" w:rsidRPr="009E18A8" w:rsidRDefault="0076146B" w:rsidP="0076146B">
      <w:pPr>
        <w:pStyle w:val="NormalWeb"/>
        <w:spacing w:before="0" w:after="0"/>
        <w:jc w:val="both"/>
        <w:rPr>
          <w:b/>
          <w:bCs/>
          <w:color w:val="0000FF"/>
          <w:sz w:val="20"/>
        </w:rPr>
      </w:pPr>
      <w:r w:rsidRPr="009E18A8">
        <w:rPr>
          <w:b/>
          <w:bCs/>
          <w:color w:val="0000FF"/>
          <w:sz w:val="20"/>
        </w:rPr>
        <w:t>5. DO CRITÉRIO DE JULGAMENTO DA PROPOSTA DE PREÇOS</w:t>
      </w:r>
    </w:p>
    <w:p w:rsidR="0076146B" w:rsidRPr="009E18A8" w:rsidRDefault="0076146B" w:rsidP="0076146B">
      <w:pPr>
        <w:pStyle w:val="NormalWeb"/>
        <w:spacing w:before="0" w:after="0"/>
        <w:ind w:firstLine="1418"/>
        <w:jc w:val="both"/>
        <w:rPr>
          <w:sz w:val="20"/>
        </w:rPr>
      </w:pPr>
    </w:p>
    <w:p w:rsidR="0076146B" w:rsidRDefault="0076146B" w:rsidP="0076146B">
      <w:pPr>
        <w:pStyle w:val="NormalWeb"/>
        <w:spacing w:before="0" w:after="0"/>
        <w:jc w:val="both"/>
        <w:rPr>
          <w:sz w:val="20"/>
        </w:rPr>
      </w:pPr>
      <w:r w:rsidRPr="009E18A8">
        <w:rPr>
          <w:sz w:val="20"/>
        </w:rPr>
        <w:t xml:space="preserve">5.1. O julgamento da Proposta de Preços dar-se-á </w:t>
      </w:r>
      <w:r w:rsidR="00E11E1C" w:rsidRPr="009E18A8">
        <w:rPr>
          <w:sz w:val="20"/>
        </w:rPr>
        <w:t>pelo</w:t>
      </w:r>
      <w:r w:rsidRPr="009E18A8">
        <w:rPr>
          <w:sz w:val="20"/>
        </w:rPr>
        <w:t xml:space="preserve"> critério de </w:t>
      </w:r>
      <w:r w:rsidRPr="009E18A8">
        <w:rPr>
          <w:b/>
          <w:sz w:val="20"/>
        </w:rPr>
        <w:t>MENOR PREÇO</w:t>
      </w:r>
      <w:proofErr w:type="gramStart"/>
      <w:r w:rsidRPr="009E18A8">
        <w:rPr>
          <w:b/>
          <w:color w:val="FF0000"/>
          <w:sz w:val="20"/>
        </w:rPr>
        <w:t xml:space="preserve"> </w:t>
      </w:r>
      <w:r w:rsidR="002966B8" w:rsidRPr="009E18A8">
        <w:rPr>
          <w:b/>
          <w:color w:val="FF0000"/>
          <w:sz w:val="20"/>
        </w:rPr>
        <w:t xml:space="preserve"> </w:t>
      </w:r>
      <w:proofErr w:type="gramEnd"/>
      <w:r w:rsidR="005F0BB8">
        <w:rPr>
          <w:b/>
          <w:color w:val="FF0000"/>
          <w:sz w:val="20"/>
        </w:rPr>
        <w:t>POR LOTE</w:t>
      </w:r>
      <w:r w:rsidRPr="009E18A8">
        <w:rPr>
          <w:b/>
          <w:color w:val="FF0000"/>
          <w:sz w:val="20"/>
        </w:rPr>
        <w:t xml:space="preserve">, </w:t>
      </w:r>
      <w:r w:rsidR="00670244" w:rsidRPr="009E18A8">
        <w:rPr>
          <w:b/>
          <w:color w:val="FF0000"/>
          <w:sz w:val="20"/>
        </w:rPr>
        <w:t xml:space="preserve"> </w:t>
      </w:r>
      <w:r w:rsidRPr="009E18A8">
        <w:rPr>
          <w:sz w:val="20"/>
        </w:rPr>
        <w:t>observadas as especificações técnicas e os parâmetros mínimos de desempenho definidos no Edital.</w:t>
      </w:r>
    </w:p>
    <w:p w:rsidR="00875F7C" w:rsidRDefault="00875F7C" w:rsidP="0076146B">
      <w:pPr>
        <w:pStyle w:val="NormalWeb"/>
        <w:spacing w:before="0" w:after="0"/>
        <w:jc w:val="both"/>
        <w:rPr>
          <w:sz w:val="20"/>
        </w:rPr>
      </w:pPr>
    </w:p>
    <w:p w:rsidR="00875F7C" w:rsidRPr="0010335D" w:rsidRDefault="00875F7C" w:rsidP="00875F7C">
      <w:pPr>
        <w:pStyle w:val="NormalWeb"/>
        <w:spacing w:before="0" w:after="0"/>
        <w:jc w:val="both"/>
        <w:rPr>
          <w:color w:val="CC04BE"/>
          <w:sz w:val="22"/>
          <w:szCs w:val="22"/>
        </w:rPr>
      </w:pPr>
      <w:r w:rsidRPr="0010335D">
        <w:rPr>
          <w:color w:val="CC04BE"/>
          <w:sz w:val="22"/>
          <w:szCs w:val="22"/>
        </w:rPr>
        <w:t xml:space="preserve">5.2. </w:t>
      </w:r>
      <w:r w:rsidRPr="0010335D">
        <w:rPr>
          <w:b/>
          <w:color w:val="CC04BE"/>
          <w:sz w:val="22"/>
          <w:szCs w:val="22"/>
        </w:rPr>
        <w:t>Após o encerramento da etapa de lances, o Pregoeiro verificará se há empate entre as licitantes, observando:</w:t>
      </w:r>
    </w:p>
    <w:p w:rsidR="00875F7C" w:rsidRPr="0010335D" w:rsidRDefault="00875F7C" w:rsidP="00875F7C">
      <w:pPr>
        <w:pStyle w:val="Corpodetexto3"/>
        <w:tabs>
          <w:tab w:val="left" w:pos="0"/>
        </w:tabs>
        <w:spacing w:after="0"/>
        <w:jc w:val="both"/>
        <w:rPr>
          <w:b w:val="0"/>
          <w:color w:val="CC04BE"/>
          <w:sz w:val="22"/>
          <w:szCs w:val="22"/>
        </w:rPr>
      </w:pPr>
    </w:p>
    <w:p w:rsidR="00875F7C" w:rsidRPr="0010335D" w:rsidRDefault="006C6F4D" w:rsidP="006C6F4D">
      <w:pPr>
        <w:pStyle w:val="Corpodetexto3"/>
        <w:tabs>
          <w:tab w:val="left" w:pos="0"/>
        </w:tabs>
        <w:spacing w:after="0"/>
        <w:jc w:val="both"/>
        <w:rPr>
          <w:b w:val="0"/>
          <w:color w:val="CC04BE"/>
          <w:sz w:val="22"/>
          <w:szCs w:val="22"/>
        </w:rPr>
      </w:pPr>
      <w:r>
        <w:rPr>
          <w:b w:val="0"/>
          <w:color w:val="CC04BE"/>
          <w:sz w:val="22"/>
          <w:szCs w:val="22"/>
        </w:rPr>
        <w:t xml:space="preserve">5.2.1 </w:t>
      </w:r>
      <w:r w:rsidR="00875F7C" w:rsidRPr="0010335D">
        <w:rPr>
          <w:b w:val="0"/>
          <w:color w:val="CC04BE"/>
          <w:sz w:val="22"/>
          <w:szCs w:val="22"/>
        </w:rPr>
        <w:t>As empresas que declararam em campo próprio do sistema, que se enquadram como Microempresa – ME ou Empresa de Pequeno Porte – EPP, e as demais licitantes, conforme determina a Lei Complementar nº 123/2006;</w:t>
      </w:r>
    </w:p>
    <w:p w:rsidR="00875F7C" w:rsidRPr="0010335D" w:rsidRDefault="00875F7C" w:rsidP="00875F7C">
      <w:pPr>
        <w:pStyle w:val="Corpodetexto3"/>
        <w:tabs>
          <w:tab w:val="left" w:pos="0"/>
          <w:tab w:val="left" w:pos="4295"/>
        </w:tabs>
        <w:spacing w:after="0"/>
        <w:jc w:val="both"/>
        <w:rPr>
          <w:b w:val="0"/>
          <w:color w:val="CC04BE"/>
          <w:sz w:val="22"/>
          <w:szCs w:val="22"/>
        </w:rPr>
      </w:pPr>
      <w:r>
        <w:rPr>
          <w:b w:val="0"/>
          <w:color w:val="CC04BE"/>
          <w:sz w:val="22"/>
          <w:szCs w:val="22"/>
        </w:rPr>
        <w:tab/>
      </w:r>
    </w:p>
    <w:p w:rsidR="00875F7C" w:rsidRPr="0010335D" w:rsidRDefault="006C6F4D" w:rsidP="006C6F4D">
      <w:pPr>
        <w:pStyle w:val="Corpodetexto3"/>
        <w:tabs>
          <w:tab w:val="left" w:pos="0"/>
        </w:tabs>
        <w:spacing w:after="0"/>
        <w:jc w:val="both"/>
        <w:rPr>
          <w:b w:val="0"/>
          <w:color w:val="CC04BE"/>
          <w:sz w:val="22"/>
          <w:szCs w:val="22"/>
        </w:rPr>
      </w:pPr>
      <w:r>
        <w:rPr>
          <w:b w:val="0"/>
          <w:color w:val="CC04BE"/>
          <w:sz w:val="22"/>
          <w:szCs w:val="22"/>
        </w:rPr>
        <w:t xml:space="preserve">5.2.2 </w:t>
      </w:r>
      <w:r w:rsidR="00875F7C" w:rsidRPr="0010335D">
        <w:rPr>
          <w:b w:val="0"/>
          <w:color w:val="CC04BE"/>
          <w:sz w:val="22"/>
          <w:szCs w:val="22"/>
        </w:rPr>
        <w:t>O disposto no Art. 3º,§2º da Lei Federal 8.666/ 93, bem como o</w:t>
      </w:r>
      <w:r w:rsidR="00875F7C">
        <w:rPr>
          <w:b w:val="0"/>
          <w:color w:val="CC04BE"/>
          <w:sz w:val="22"/>
          <w:szCs w:val="22"/>
        </w:rPr>
        <w:t xml:space="preserve"> Art. 45, §2º da referida Lei F</w:t>
      </w:r>
      <w:r w:rsidR="00875F7C" w:rsidRPr="0010335D">
        <w:rPr>
          <w:b w:val="0"/>
          <w:color w:val="CC04BE"/>
          <w:sz w:val="22"/>
          <w:szCs w:val="22"/>
        </w:rPr>
        <w:t>ederal.</w:t>
      </w:r>
    </w:p>
    <w:p w:rsidR="00875F7C" w:rsidRPr="009E18A8" w:rsidRDefault="00875F7C" w:rsidP="0076146B">
      <w:pPr>
        <w:pStyle w:val="NormalWeb"/>
        <w:spacing w:before="0" w:after="0"/>
        <w:jc w:val="both"/>
        <w:rPr>
          <w:sz w:val="20"/>
        </w:rPr>
      </w:pPr>
    </w:p>
    <w:p w:rsidR="006C6F4D" w:rsidRDefault="0076146B" w:rsidP="0076146B">
      <w:pPr>
        <w:pStyle w:val="Corpodetexto3"/>
        <w:spacing w:after="0"/>
        <w:jc w:val="both"/>
        <w:rPr>
          <w:color w:val="0000FF"/>
          <w:sz w:val="20"/>
        </w:rPr>
      </w:pPr>
      <w:r w:rsidRPr="009E18A8">
        <w:rPr>
          <w:bCs/>
          <w:color w:val="0000FF"/>
          <w:sz w:val="20"/>
        </w:rPr>
        <w:t>6.</w:t>
      </w:r>
      <w:r w:rsidRPr="009E18A8">
        <w:rPr>
          <w:color w:val="0000FF"/>
          <w:sz w:val="20"/>
        </w:rPr>
        <w:t xml:space="preserve"> DO REGISTRO (INSERÇÃO) DA PROPOSTA DE PREÇOS NO SISTEMA ELETRÔNICO</w:t>
      </w:r>
    </w:p>
    <w:p w:rsidR="0076146B" w:rsidRPr="009E18A8" w:rsidRDefault="0076146B" w:rsidP="0076146B">
      <w:pPr>
        <w:pStyle w:val="Corpodetexto3"/>
        <w:spacing w:after="0"/>
        <w:jc w:val="both"/>
        <w:rPr>
          <w:color w:val="0000FF"/>
          <w:sz w:val="20"/>
        </w:rPr>
      </w:pPr>
      <w:r w:rsidRPr="009E18A8">
        <w:rPr>
          <w:color w:val="0000FF"/>
          <w:sz w:val="20"/>
        </w:rPr>
        <w:t xml:space="preserve"> </w:t>
      </w:r>
    </w:p>
    <w:p w:rsidR="0076146B" w:rsidRPr="009E18A8" w:rsidRDefault="0076146B" w:rsidP="0076146B">
      <w:pPr>
        <w:autoSpaceDE w:val="0"/>
        <w:autoSpaceDN w:val="0"/>
        <w:adjustRightInd w:val="0"/>
        <w:jc w:val="both"/>
      </w:pPr>
      <w:r w:rsidRPr="009E18A8">
        <w:t xml:space="preserve">6.1. O licitante deverá encaminhar proposta, exclusivamente por meio do sistema eletrônico </w:t>
      </w:r>
      <w:hyperlink r:id="rId12" w:history="1">
        <w:r w:rsidRPr="009E18A8">
          <w:rPr>
            <w:rStyle w:val="Hyperlink"/>
          </w:rPr>
          <w:t>www.comprasnet.gov.br</w:t>
        </w:r>
      </w:hyperlink>
      <w:r w:rsidRPr="009E18A8">
        <w:t xml:space="preserve">, até a data e </w:t>
      </w:r>
      <w:proofErr w:type="gramStart"/>
      <w:r w:rsidRPr="009E18A8">
        <w:t>horário marcados</w:t>
      </w:r>
      <w:proofErr w:type="gramEnd"/>
      <w:r w:rsidRPr="009E18A8">
        <w:t xml:space="preserve"> para abertura da sessão, quando então encerrar-se-á automaticamente a fase de recebimento de propostas.</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snapToGrid w:val="0"/>
        <w:spacing w:line="240" w:lineRule="atLeast"/>
        <w:jc w:val="both"/>
        <w:rPr>
          <w:spacing w:val="2"/>
        </w:rPr>
      </w:pPr>
      <w:r w:rsidRPr="009E18A8">
        <w:rPr>
          <w:spacing w:val="2"/>
        </w:rPr>
        <w:t xml:space="preserve">6.1.1. O Licitante será inteiramente responsável por todas as transações assumidas em seu nome no sistema eletrônico, assumindo como verdadeiras e firmes suas propostas e </w:t>
      </w:r>
      <w:proofErr w:type="spellStart"/>
      <w:r w:rsidRPr="009E18A8">
        <w:rPr>
          <w:spacing w:val="2"/>
        </w:rPr>
        <w:t>subseqüentes</w:t>
      </w:r>
      <w:proofErr w:type="spellEnd"/>
      <w:r w:rsidRPr="009E18A8">
        <w:rPr>
          <w:spacing w:val="2"/>
        </w:rPr>
        <w:t xml:space="preserve"> lances, se for o caso (inc. </w:t>
      </w:r>
      <w:proofErr w:type="gramStart"/>
      <w:r w:rsidRPr="009E18A8">
        <w:rPr>
          <w:spacing w:val="2"/>
        </w:rPr>
        <w:t>III, Art.</w:t>
      </w:r>
      <w:proofErr w:type="gramEnd"/>
      <w:r w:rsidRPr="009E18A8">
        <w:rPr>
          <w:spacing w:val="2"/>
        </w:rPr>
        <w:t xml:space="preserve"> 13, Decreto Nº </w:t>
      </w:r>
      <w:r w:rsidR="00C92F67" w:rsidRPr="009E18A8">
        <w:rPr>
          <w:spacing w:val="2"/>
        </w:rPr>
        <w:t>12.205</w:t>
      </w:r>
      <w:r w:rsidRPr="009E18A8">
        <w:rPr>
          <w:spacing w:val="2"/>
        </w:rPr>
        <w:t>/200</w:t>
      </w:r>
      <w:r w:rsidR="00C72B7B" w:rsidRPr="009E18A8">
        <w:rPr>
          <w:spacing w:val="2"/>
        </w:rPr>
        <w:t>6</w:t>
      </w:r>
      <w:r w:rsidRPr="009E18A8">
        <w:rPr>
          <w:spacing w:val="2"/>
        </w:rPr>
        <w:t xml:space="preserve">), bem como acompanhar as operações no sistema durante a sessão, ficando responsável </w:t>
      </w:r>
      <w:r w:rsidR="00E46D24" w:rsidRPr="009E18A8">
        <w:rPr>
          <w:spacing w:val="2"/>
        </w:rPr>
        <w:t>pelo</w:t>
      </w:r>
      <w:r w:rsidRPr="009E18A8">
        <w:rPr>
          <w:spacing w:val="2"/>
        </w:rPr>
        <w:t xml:space="preserve"> ônus decorrente da perda de negócios diante da inobservância de quaisquer mensagens emitidas </w:t>
      </w:r>
      <w:r w:rsidR="00E46D24" w:rsidRPr="009E18A8">
        <w:rPr>
          <w:spacing w:val="2"/>
        </w:rPr>
        <w:t>pelo</w:t>
      </w:r>
      <w:r w:rsidRPr="009E18A8">
        <w:rPr>
          <w:spacing w:val="2"/>
        </w:rPr>
        <w:t xml:space="preserve"> sistema ou de sua desconexão (inc. IV, </w:t>
      </w:r>
      <w:proofErr w:type="spellStart"/>
      <w:r w:rsidRPr="009E18A8">
        <w:rPr>
          <w:spacing w:val="2"/>
        </w:rPr>
        <w:t>Art</w:t>
      </w:r>
      <w:proofErr w:type="spellEnd"/>
      <w:r w:rsidRPr="009E18A8">
        <w:rPr>
          <w:spacing w:val="2"/>
        </w:rPr>
        <w:t xml:space="preserve"> 13, Decreto nº </w:t>
      </w:r>
      <w:r w:rsidR="00C92F67" w:rsidRPr="009E18A8">
        <w:rPr>
          <w:spacing w:val="2"/>
        </w:rPr>
        <w:t>12.205</w:t>
      </w:r>
      <w:r w:rsidRPr="009E18A8">
        <w:rPr>
          <w:spacing w:val="2"/>
        </w:rPr>
        <w:t>/200</w:t>
      </w:r>
      <w:r w:rsidR="00C72B7B" w:rsidRPr="009E18A8">
        <w:rPr>
          <w:spacing w:val="2"/>
        </w:rPr>
        <w:t>6</w:t>
      </w:r>
      <w:r w:rsidRPr="009E18A8">
        <w:rPr>
          <w:spacing w:val="2"/>
        </w:rPr>
        <w:t>).</w:t>
      </w:r>
    </w:p>
    <w:p w:rsidR="00AE360E" w:rsidRPr="009E18A8" w:rsidRDefault="00AE360E" w:rsidP="0076146B">
      <w:pPr>
        <w:autoSpaceDE w:val="0"/>
        <w:autoSpaceDN w:val="0"/>
        <w:adjustRightInd w:val="0"/>
        <w:snapToGrid w:val="0"/>
        <w:spacing w:line="240" w:lineRule="atLeast"/>
        <w:jc w:val="both"/>
        <w:rPr>
          <w:spacing w:val="2"/>
        </w:rPr>
      </w:pPr>
    </w:p>
    <w:p w:rsidR="00AE360E" w:rsidRPr="009E18A8" w:rsidRDefault="00AE360E" w:rsidP="00247642">
      <w:pPr>
        <w:autoSpaceDE w:val="0"/>
        <w:jc w:val="both"/>
        <w:rPr>
          <w:spacing w:val="2"/>
        </w:rPr>
      </w:pPr>
      <w:r w:rsidRPr="00247642">
        <w:rPr>
          <w:spacing w:val="2"/>
          <w:highlight w:val="yellow"/>
        </w:rPr>
        <w:t xml:space="preserve">6.1.1.1. </w:t>
      </w:r>
      <w:r w:rsidRPr="00247642">
        <w:rPr>
          <w:b/>
          <w:bCs/>
          <w:highlight w:val="yellow"/>
        </w:rPr>
        <w:t xml:space="preserve">No sistema </w:t>
      </w:r>
      <w:proofErr w:type="spellStart"/>
      <w:r w:rsidRPr="00247642">
        <w:rPr>
          <w:b/>
          <w:bCs/>
          <w:highlight w:val="yellow"/>
        </w:rPr>
        <w:t>comprasnet</w:t>
      </w:r>
      <w:proofErr w:type="spellEnd"/>
      <w:r w:rsidRPr="00247642">
        <w:rPr>
          <w:b/>
          <w:bCs/>
          <w:highlight w:val="yellow"/>
        </w:rPr>
        <w:t xml:space="preserve"> será lançado o quantitativo (01) um, no entanto as empresas deverão registrar os </w:t>
      </w:r>
      <w:r w:rsidRPr="009E18A8">
        <w:rPr>
          <w:b/>
          <w:bCs/>
          <w:highlight w:val="yellow"/>
        </w:rPr>
        <w:t>valores TOTAIS de cada item de acordo com as quantidades descritas no Termo de Referencia e no Quadro Estimativo de Preços – Anexo II.</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pPr>
      <w:r w:rsidRPr="009E18A8">
        <w:t>6.2. O licitante deverá consignar, na forma expressa no sistema eletrônico, o valor ofertado,</w:t>
      </w:r>
      <w:proofErr w:type="gramStart"/>
      <w:r w:rsidR="00A73363" w:rsidRPr="009E18A8">
        <w:t xml:space="preserve"> </w:t>
      </w:r>
      <w:r w:rsidRPr="009E18A8">
        <w:t xml:space="preserve"> </w:t>
      </w:r>
      <w:proofErr w:type="gramEnd"/>
      <w:r w:rsidRPr="009E18A8">
        <w:t>já considerados e inclusos todos os tributos, fretes, tarifas e demais despesas decorrentes da execução do objeto.</w:t>
      </w:r>
    </w:p>
    <w:p w:rsidR="0076146B" w:rsidRPr="009E18A8" w:rsidRDefault="0076146B" w:rsidP="0076146B">
      <w:pPr>
        <w:autoSpaceDE w:val="0"/>
        <w:autoSpaceDN w:val="0"/>
        <w:adjustRightInd w:val="0"/>
      </w:pPr>
    </w:p>
    <w:p w:rsidR="0076146B" w:rsidRPr="009E18A8" w:rsidRDefault="0076146B" w:rsidP="0076146B">
      <w:pPr>
        <w:autoSpaceDE w:val="0"/>
        <w:autoSpaceDN w:val="0"/>
        <w:adjustRightInd w:val="0"/>
        <w:jc w:val="both"/>
      </w:pPr>
      <w:r w:rsidRPr="009E18A8">
        <w:t xml:space="preserve">6.3. O licitante deverá </w:t>
      </w:r>
      <w:r w:rsidRPr="009E18A8">
        <w:rPr>
          <w:b/>
        </w:rPr>
        <w:t>declarar</w:t>
      </w:r>
      <w:r w:rsidRPr="009E18A8">
        <w:t xml:space="preserve">, em campo próprio do sistema eletrônico, </w:t>
      </w:r>
      <w:r w:rsidRPr="009E18A8">
        <w:rPr>
          <w:b/>
        </w:rPr>
        <w:t>que cumpre plenamente os requisitos de habilitação e que sua proposta está em conformidade com as exigências do Edital</w:t>
      </w:r>
      <w:r w:rsidRPr="009E18A8">
        <w:t>.</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rPr>
          <w:b/>
        </w:rPr>
      </w:pPr>
      <w:r w:rsidRPr="009E18A8">
        <w:t xml:space="preserve">6.4. O licitante deverá </w:t>
      </w:r>
      <w:r w:rsidRPr="009E18A8">
        <w:rPr>
          <w:b/>
        </w:rPr>
        <w:t>declarar</w:t>
      </w:r>
      <w:r w:rsidRPr="009E18A8">
        <w:t xml:space="preserve">, em campo próprio do Sistema, </w:t>
      </w:r>
      <w:proofErr w:type="gramStart"/>
      <w:r w:rsidRPr="009E18A8">
        <w:t>sob pena</w:t>
      </w:r>
      <w:proofErr w:type="gramEnd"/>
      <w:r w:rsidRPr="009E18A8">
        <w:t xml:space="preserve"> de inabilitação, </w:t>
      </w:r>
      <w:r w:rsidRPr="009E18A8">
        <w:rPr>
          <w:b/>
        </w:rPr>
        <w:t>que não emprega menores de dezoito anos em trabalho noturno, perigoso ou insalubre, nem menores de dezesseis anos em qualquer trabalho, salvo na condição de aprendiz, a partir dos quatorze anos.</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pPr>
      <w:r w:rsidRPr="009E18A8">
        <w:rPr>
          <w:bCs/>
        </w:rPr>
        <w:t xml:space="preserve">6.5. </w:t>
      </w:r>
      <w:r w:rsidRPr="009E18A8">
        <w:t xml:space="preserve">O licitante </w:t>
      </w:r>
      <w:r w:rsidRPr="009E18A8">
        <w:rPr>
          <w:b/>
        </w:rPr>
        <w:t>enquadrado como microempresa ou empresa de pequeno porte deverá declarar, em campo próprio do Sistema, que atende aos requisitos do art. 3º da LC nº 123/2006</w:t>
      </w:r>
      <w:r w:rsidRPr="009E18A8">
        <w:t>, para fazer jus aos benefícios previstos nessa lei.</w:t>
      </w:r>
    </w:p>
    <w:p w:rsidR="0076146B" w:rsidRPr="009E18A8" w:rsidRDefault="0076146B" w:rsidP="0076146B">
      <w:pPr>
        <w:autoSpaceDE w:val="0"/>
        <w:autoSpaceDN w:val="0"/>
        <w:adjustRightInd w:val="0"/>
      </w:pPr>
    </w:p>
    <w:p w:rsidR="0076146B" w:rsidRPr="009E18A8" w:rsidRDefault="0076146B" w:rsidP="0076146B">
      <w:pPr>
        <w:autoSpaceDE w:val="0"/>
        <w:autoSpaceDN w:val="0"/>
        <w:adjustRightInd w:val="0"/>
        <w:jc w:val="both"/>
        <w:rPr>
          <w:b/>
        </w:rPr>
      </w:pPr>
      <w:r w:rsidRPr="009E18A8">
        <w:rPr>
          <w:b/>
          <w:bCs/>
        </w:rPr>
        <w:t xml:space="preserve">6.6. </w:t>
      </w:r>
      <w:r w:rsidRPr="009E18A8">
        <w:rPr>
          <w:b/>
        </w:rPr>
        <w:t>A declaração falsa relativa ao cumprimento dos requisitos de habilitação, à conformidade da proposta ou ao enquadramento como microempresa ou empresa de pequeno porte sujeitará o licitante às sanções previstas neste Edital.</w:t>
      </w:r>
    </w:p>
    <w:p w:rsidR="0076146B" w:rsidRPr="009E18A8" w:rsidRDefault="0076146B" w:rsidP="0076146B">
      <w:pPr>
        <w:autoSpaceDE w:val="0"/>
        <w:autoSpaceDN w:val="0"/>
        <w:adjustRightInd w:val="0"/>
        <w:jc w:val="both"/>
      </w:pPr>
    </w:p>
    <w:p w:rsidR="0076146B" w:rsidRDefault="0076146B" w:rsidP="0076146B">
      <w:pPr>
        <w:autoSpaceDE w:val="0"/>
        <w:autoSpaceDN w:val="0"/>
        <w:adjustRightInd w:val="0"/>
        <w:jc w:val="both"/>
      </w:pPr>
      <w:r w:rsidRPr="009E18A8">
        <w:rPr>
          <w:bCs/>
        </w:rPr>
        <w:lastRenderedPageBreak/>
        <w:t xml:space="preserve">6.7. </w:t>
      </w:r>
      <w:r w:rsidRPr="009E18A8">
        <w:t>As propostas ficarão disponíveis no sistema eletrônico.</w:t>
      </w:r>
    </w:p>
    <w:p w:rsidR="006C6F4D" w:rsidRPr="009E18A8" w:rsidRDefault="006C6F4D" w:rsidP="0076146B">
      <w:pPr>
        <w:autoSpaceDE w:val="0"/>
        <w:autoSpaceDN w:val="0"/>
        <w:adjustRightInd w:val="0"/>
        <w:jc w:val="both"/>
      </w:pPr>
    </w:p>
    <w:p w:rsidR="0076146B" w:rsidRPr="009E18A8" w:rsidRDefault="0076146B" w:rsidP="0076146B">
      <w:pPr>
        <w:autoSpaceDE w:val="0"/>
        <w:autoSpaceDN w:val="0"/>
        <w:adjustRightInd w:val="0"/>
        <w:jc w:val="both"/>
      </w:pPr>
      <w:r w:rsidRPr="009E18A8">
        <w:rPr>
          <w:bCs/>
        </w:rPr>
        <w:t xml:space="preserve">6.8. </w:t>
      </w:r>
      <w:r w:rsidRPr="009E18A8">
        <w:t>Qualquer elemento que possa identificar o licitante importa desclassificação da proposta, sem prejuízo das sanções previstas nesse Edital.</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pPr>
      <w:r w:rsidRPr="009E18A8">
        <w:rPr>
          <w:bCs/>
        </w:rPr>
        <w:t xml:space="preserve">6.9. </w:t>
      </w:r>
      <w:r w:rsidRPr="009E18A8">
        <w:t>Até a abertura da sessão, o licitante poderá retirar ou substituir a proposta anteriormente encaminhada.</w:t>
      </w:r>
    </w:p>
    <w:p w:rsidR="0076146B" w:rsidRPr="00A55360" w:rsidRDefault="0076146B" w:rsidP="008C12F2">
      <w:pPr>
        <w:pStyle w:val="BodyText21"/>
        <w:tabs>
          <w:tab w:val="left" w:pos="0"/>
          <w:tab w:val="left" w:pos="709"/>
        </w:tabs>
        <w:snapToGrid/>
        <w:rPr>
          <w:b/>
          <w:sz w:val="22"/>
          <w:szCs w:val="22"/>
        </w:rPr>
      </w:pPr>
    </w:p>
    <w:p w:rsidR="00D12B44" w:rsidRDefault="00D12B44" w:rsidP="00D12B44">
      <w:pPr>
        <w:jc w:val="both"/>
        <w:rPr>
          <w:b/>
          <w:bCs/>
          <w:color w:val="FF0000"/>
          <w:sz w:val="22"/>
          <w:szCs w:val="22"/>
          <w:u w:val="single"/>
        </w:rPr>
      </w:pPr>
      <w:r w:rsidRPr="00A55360">
        <w:rPr>
          <w:b/>
          <w:color w:val="0000FF"/>
          <w:sz w:val="22"/>
          <w:szCs w:val="22"/>
        </w:rPr>
        <w:t>7.</w:t>
      </w:r>
      <w:r w:rsidRPr="00A55360">
        <w:rPr>
          <w:b/>
          <w:bCs/>
          <w:color w:val="0000FF"/>
          <w:sz w:val="22"/>
          <w:szCs w:val="22"/>
        </w:rPr>
        <w:t xml:space="preserve"> DA PROPOSTA DE PREÇOS APRESENTADA </w:t>
      </w:r>
      <w:r w:rsidR="00640CB9" w:rsidRPr="00A55360">
        <w:rPr>
          <w:b/>
          <w:bCs/>
          <w:color w:val="0000FF"/>
          <w:sz w:val="22"/>
          <w:szCs w:val="22"/>
        </w:rPr>
        <w:t>PELO</w:t>
      </w:r>
      <w:r w:rsidRPr="00A55360">
        <w:rPr>
          <w:b/>
          <w:bCs/>
          <w:color w:val="0000FF"/>
          <w:sz w:val="22"/>
          <w:szCs w:val="22"/>
        </w:rPr>
        <w:t xml:space="preserve">(S) LICITANTE(S) DE MENOR (ES) LANCES CONVOCADOS </w:t>
      </w:r>
      <w:r w:rsidR="00925D64">
        <w:rPr>
          <w:b/>
          <w:bCs/>
          <w:color w:val="0000FF"/>
          <w:sz w:val="22"/>
          <w:szCs w:val="22"/>
        </w:rPr>
        <w:t>PELA PREGOEIRA</w:t>
      </w:r>
      <w:proofErr w:type="gramStart"/>
      <w:r w:rsidR="00FA2740">
        <w:rPr>
          <w:b/>
          <w:bCs/>
          <w:color w:val="0000FF"/>
          <w:sz w:val="22"/>
          <w:szCs w:val="22"/>
        </w:rPr>
        <w:t>.</w:t>
      </w:r>
      <w:r w:rsidRPr="00A55360">
        <w:rPr>
          <w:b/>
          <w:bCs/>
          <w:color w:val="0000FF"/>
          <w:sz w:val="22"/>
          <w:szCs w:val="22"/>
        </w:rPr>
        <w:t>,</w:t>
      </w:r>
      <w:proofErr w:type="gramEnd"/>
      <w:r w:rsidRPr="00A55360">
        <w:rPr>
          <w:b/>
          <w:bCs/>
          <w:color w:val="0000FF"/>
          <w:sz w:val="22"/>
          <w:szCs w:val="22"/>
        </w:rPr>
        <w:t xml:space="preserve"> </w:t>
      </w:r>
      <w:r w:rsidRPr="00A55360">
        <w:rPr>
          <w:b/>
          <w:bCs/>
          <w:color w:val="0000FF"/>
          <w:sz w:val="22"/>
          <w:szCs w:val="22"/>
          <w:u w:val="single"/>
        </w:rPr>
        <w:t>SOB PENA DE DESCLASSIFICAÇÃO</w:t>
      </w:r>
      <w:r w:rsidRPr="00A55360">
        <w:rPr>
          <w:b/>
          <w:bCs/>
          <w:color w:val="FF0000"/>
          <w:sz w:val="22"/>
          <w:szCs w:val="22"/>
          <w:u w:val="single"/>
        </w:rPr>
        <w:t>:</w:t>
      </w:r>
    </w:p>
    <w:p w:rsidR="00E160EE" w:rsidRPr="00A55360" w:rsidRDefault="00E160EE" w:rsidP="00D12B44">
      <w:pPr>
        <w:jc w:val="both"/>
        <w:rPr>
          <w:b/>
          <w:bCs/>
          <w:color w:val="FF0000"/>
          <w:sz w:val="22"/>
          <w:szCs w:val="22"/>
          <w:u w:val="single"/>
        </w:rPr>
      </w:pPr>
    </w:p>
    <w:p w:rsidR="00D12B44" w:rsidRPr="00A55360" w:rsidRDefault="00D12B44" w:rsidP="00D12B44">
      <w:pPr>
        <w:pStyle w:val="P30"/>
        <w:snapToGrid/>
        <w:rPr>
          <w:b w:val="0"/>
          <w:bCs/>
          <w:sz w:val="22"/>
          <w:szCs w:val="22"/>
        </w:rPr>
      </w:pPr>
      <w:r w:rsidRPr="00A55360">
        <w:rPr>
          <w:b w:val="0"/>
          <w:bCs/>
          <w:sz w:val="22"/>
          <w:szCs w:val="22"/>
        </w:rPr>
        <w:t xml:space="preserve">7.1. Concluída a etapa de lances, ocorrerá a fase de envio do anexo da </w:t>
      </w:r>
      <w:r w:rsidRPr="00A55360">
        <w:rPr>
          <w:b w:val="0"/>
          <w:bCs/>
          <w:color w:val="FF0000"/>
          <w:sz w:val="22"/>
          <w:szCs w:val="22"/>
        </w:rPr>
        <w:t>proposta,</w:t>
      </w:r>
      <w:r w:rsidRPr="00A55360">
        <w:rPr>
          <w:b w:val="0"/>
          <w:bCs/>
          <w:sz w:val="22"/>
          <w:szCs w:val="22"/>
        </w:rPr>
        <w:t xml:space="preserve"> da seguinte forma:</w:t>
      </w:r>
    </w:p>
    <w:p w:rsidR="00D12B44" w:rsidRPr="00A55360" w:rsidRDefault="00D12B44" w:rsidP="00D12B44">
      <w:pPr>
        <w:pStyle w:val="P30"/>
        <w:snapToGrid/>
        <w:rPr>
          <w:b w:val="0"/>
          <w:bCs/>
          <w:sz w:val="22"/>
          <w:szCs w:val="22"/>
        </w:rPr>
      </w:pPr>
    </w:p>
    <w:p w:rsidR="00D12B44" w:rsidRPr="00A55360" w:rsidRDefault="00D12B44" w:rsidP="00D12B44">
      <w:pPr>
        <w:pStyle w:val="P30"/>
        <w:snapToGrid/>
        <w:rPr>
          <w:b w:val="0"/>
          <w:bCs/>
          <w:sz w:val="22"/>
          <w:szCs w:val="22"/>
        </w:rPr>
      </w:pPr>
      <w:r w:rsidRPr="00A55360">
        <w:rPr>
          <w:b w:val="0"/>
          <w:bCs/>
          <w:sz w:val="22"/>
          <w:szCs w:val="22"/>
        </w:rPr>
        <w:t xml:space="preserve">7.1.1. Quando convocado </w:t>
      </w:r>
      <w:r w:rsidR="00925D64">
        <w:rPr>
          <w:b w:val="0"/>
          <w:bCs/>
          <w:sz w:val="22"/>
          <w:szCs w:val="22"/>
        </w:rPr>
        <w:t>pela Pregoeira</w:t>
      </w:r>
      <w:r w:rsidR="00FA2740">
        <w:rPr>
          <w:b w:val="0"/>
          <w:bCs/>
          <w:sz w:val="22"/>
          <w:szCs w:val="22"/>
        </w:rPr>
        <w:t>.</w:t>
      </w:r>
      <w:r w:rsidRPr="00A55360">
        <w:rPr>
          <w:b w:val="0"/>
          <w:bCs/>
          <w:sz w:val="22"/>
          <w:szCs w:val="22"/>
        </w:rPr>
        <w:t xml:space="preserve"> </w:t>
      </w:r>
      <w:proofErr w:type="gramStart"/>
      <w:r w:rsidRPr="00A55360">
        <w:rPr>
          <w:b w:val="0"/>
          <w:bCs/>
          <w:sz w:val="22"/>
          <w:szCs w:val="22"/>
        </w:rPr>
        <w:t>o</w:t>
      </w:r>
      <w:proofErr w:type="gramEnd"/>
      <w:r w:rsidRPr="00A55360">
        <w:rPr>
          <w:b w:val="0"/>
          <w:bCs/>
          <w:sz w:val="22"/>
          <w:szCs w:val="22"/>
        </w:rPr>
        <w:t xml:space="preserve"> licitante deverá anexar em campo próprio do sistema a proposta e todos os documentos exigidos no item </w:t>
      </w:r>
      <w:r w:rsidRPr="00A55360">
        <w:rPr>
          <w:b w:val="0"/>
          <w:bCs/>
          <w:color w:val="FF0000"/>
          <w:sz w:val="22"/>
          <w:szCs w:val="22"/>
        </w:rPr>
        <w:t>7.2</w:t>
      </w:r>
      <w:r w:rsidRPr="00A55360">
        <w:rPr>
          <w:b w:val="0"/>
          <w:bCs/>
          <w:sz w:val="22"/>
          <w:szCs w:val="22"/>
        </w:rPr>
        <w:t xml:space="preserve"> e subitens.</w:t>
      </w:r>
    </w:p>
    <w:p w:rsidR="00D12B44" w:rsidRPr="00A55360" w:rsidRDefault="00D12B44" w:rsidP="00D12B44">
      <w:pPr>
        <w:pStyle w:val="P30"/>
        <w:snapToGrid/>
        <w:rPr>
          <w:b w:val="0"/>
          <w:bCs/>
          <w:sz w:val="22"/>
          <w:szCs w:val="22"/>
        </w:rPr>
      </w:pPr>
    </w:p>
    <w:p w:rsidR="00537150" w:rsidRDefault="00D12B44" w:rsidP="00D12B44">
      <w:pPr>
        <w:pStyle w:val="P30"/>
        <w:snapToGrid/>
        <w:rPr>
          <w:b w:val="0"/>
          <w:bCs/>
          <w:sz w:val="22"/>
          <w:szCs w:val="22"/>
        </w:rPr>
      </w:pPr>
      <w:r w:rsidRPr="00A55360">
        <w:rPr>
          <w:b w:val="0"/>
          <w:bCs/>
          <w:sz w:val="22"/>
          <w:szCs w:val="22"/>
        </w:rPr>
        <w:t xml:space="preserve">7.1.1.1. Tendo as licitantes dificuldades em anexar no sistema </w:t>
      </w:r>
      <w:r w:rsidRPr="00A55360">
        <w:rPr>
          <w:b w:val="0"/>
          <w:bCs/>
          <w:color w:val="FF0000"/>
          <w:sz w:val="22"/>
          <w:szCs w:val="22"/>
        </w:rPr>
        <w:t>poderá</w:t>
      </w:r>
      <w:r w:rsidRPr="00A55360">
        <w:rPr>
          <w:b w:val="0"/>
          <w:bCs/>
          <w:sz w:val="22"/>
          <w:szCs w:val="22"/>
        </w:rPr>
        <w:t xml:space="preserve"> a proposta e documentação exigida no item </w:t>
      </w:r>
    </w:p>
    <w:p w:rsidR="00D12B44" w:rsidRPr="00A55360" w:rsidRDefault="00D12B44" w:rsidP="00D12B44">
      <w:pPr>
        <w:pStyle w:val="P30"/>
        <w:snapToGrid/>
        <w:rPr>
          <w:bCs/>
          <w:sz w:val="22"/>
          <w:szCs w:val="22"/>
          <w:u w:val="single"/>
        </w:rPr>
      </w:pPr>
      <w:r w:rsidRPr="00A55360">
        <w:rPr>
          <w:b w:val="0"/>
          <w:bCs/>
          <w:color w:val="FF0000"/>
          <w:sz w:val="22"/>
          <w:szCs w:val="22"/>
        </w:rPr>
        <w:t>7.2</w:t>
      </w:r>
      <w:r w:rsidRPr="00A55360">
        <w:rPr>
          <w:b w:val="0"/>
          <w:bCs/>
          <w:sz w:val="22"/>
          <w:szCs w:val="22"/>
        </w:rPr>
        <w:t xml:space="preserve"> e subitens ser enviada via e-mail </w:t>
      </w:r>
      <w:hyperlink r:id="rId13" w:history="1">
        <w:r w:rsidR="0090325D" w:rsidRPr="000260EB">
          <w:rPr>
            <w:rStyle w:val="Hyperlink"/>
            <w:b w:val="0"/>
            <w:sz w:val="22"/>
            <w:szCs w:val="22"/>
          </w:rPr>
          <w:t>sigma.supel@gmail.com</w:t>
        </w:r>
      </w:hyperlink>
      <w:r w:rsidRPr="00A55360">
        <w:rPr>
          <w:color w:val="FF0000"/>
          <w:sz w:val="22"/>
          <w:szCs w:val="22"/>
        </w:rPr>
        <w:t xml:space="preserve"> </w:t>
      </w:r>
      <w:r w:rsidRPr="00A55360">
        <w:rPr>
          <w:bCs/>
          <w:sz w:val="22"/>
          <w:szCs w:val="22"/>
          <w:u w:val="single"/>
        </w:rPr>
        <w:t xml:space="preserve">somente se autorizado </w:t>
      </w:r>
      <w:r w:rsidR="00925D64">
        <w:rPr>
          <w:bCs/>
          <w:sz w:val="22"/>
          <w:szCs w:val="22"/>
          <w:u w:val="single"/>
        </w:rPr>
        <w:t>pela Pregoeira</w:t>
      </w:r>
      <w:proofErr w:type="gramStart"/>
      <w:r w:rsidR="00FA2740">
        <w:rPr>
          <w:bCs/>
          <w:sz w:val="22"/>
          <w:szCs w:val="22"/>
          <w:u w:val="single"/>
        </w:rPr>
        <w:t>.</w:t>
      </w:r>
      <w:r w:rsidRPr="00A55360">
        <w:rPr>
          <w:bCs/>
          <w:sz w:val="22"/>
          <w:szCs w:val="22"/>
          <w:u w:val="single"/>
        </w:rPr>
        <w:t>.</w:t>
      </w:r>
      <w:proofErr w:type="gramEnd"/>
    </w:p>
    <w:p w:rsidR="00D12B44" w:rsidRPr="00A55360" w:rsidRDefault="00D12B44" w:rsidP="00D12B44">
      <w:pPr>
        <w:pStyle w:val="P30"/>
        <w:snapToGrid/>
        <w:rPr>
          <w:bCs/>
          <w:sz w:val="22"/>
          <w:szCs w:val="22"/>
          <w:u w:val="single"/>
        </w:rPr>
      </w:pPr>
    </w:p>
    <w:p w:rsidR="00D12B44" w:rsidRPr="00A55360" w:rsidRDefault="00D12B44" w:rsidP="00D12B44">
      <w:pPr>
        <w:pStyle w:val="P30"/>
        <w:snapToGrid/>
        <w:rPr>
          <w:b w:val="0"/>
          <w:bCs/>
          <w:sz w:val="22"/>
          <w:szCs w:val="22"/>
        </w:rPr>
      </w:pPr>
      <w:r w:rsidRPr="00A55360">
        <w:rPr>
          <w:b w:val="0"/>
          <w:bCs/>
          <w:sz w:val="22"/>
          <w:szCs w:val="22"/>
        </w:rPr>
        <w:t>7.1.1.1.1. Para cumprimento do item 7.1.1.1 as licitantes</w:t>
      </w:r>
      <w:r w:rsidR="00537150">
        <w:rPr>
          <w:b w:val="0"/>
          <w:bCs/>
          <w:sz w:val="22"/>
          <w:szCs w:val="22"/>
        </w:rPr>
        <w:t xml:space="preserve"> deverão entrar em contato com </w:t>
      </w:r>
      <w:r w:rsidR="00925D64">
        <w:rPr>
          <w:b w:val="0"/>
          <w:bCs/>
          <w:sz w:val="22"/>
          <w:szCs w:val="22"/>
        </w:rPr>
        <w:t>A Pregoeira</w:t>
      </w:r>
      <w:r w:rsidRPr="00A55360">
        <w:rPr>
          <w:b w:val="0"/>
          <w:bCs/>
          <w:sz w:val="22"/>
          <w:szCs w:val="22"/>
        </w:rPr>
        <w:t xml:space="preserve"> através do telefone 69-3216-</w:t>
      </w:r>
      <w:r w:rsidR="00537150">
        <w:rPr>
          <w:b w:val="0"/>
          <w:bCs/>
          <w:sz w:val="22"/>
          <w:szCs w:val="22"/>
        </w:rPr>
        <w:t>5318</w:t>
      </w:r>
      <w:r w:rsidRPr="00A55360">
        <w:rPr>
          <w:b w:val="0"/>
          <w:bCs/>
          <w:sz w:val="22"/>
          <w:szCs w:val="22"/>
        </w:rPr>
        <w:t xml:space="preserve"> e sendo autori</w:t>
      </w:r>
      <w:r w:rsidR="00537150">
        <w:rPr>
          <w:b w:val="0"/>
          <w:bCs/>
          <w:sz w:val="22"/>
          <w:szCs w:val="22"/>
        </w:rPr>
        <w:t xml:space="preserve">zado ou não o envio via e-mail </w:t>
      </w:r>
      <w:r w:rsidR="00925D64">
        <w:rPr>
          <w:b w:val="0"/>
          <w:bCs/>
          <w:sz w:val="22"/>
          <w:szCs w:val="22"/>
        </w:rPr>
        <w:t>A Pregoeira</w:t>
      </w:r>
      <w:r w:rsidRPr="00A55360">
        <w:rPr>
          <w:b w:val="0"/>
          <w:bCs/>
          <w:sz w:val="22"/>
          <w:szCs w:val="22"/>
        </w:rPr>
        <w:t xml:space="preserve"> deverá comunicar expressamente no </w:t>
      </w:r>
      <w:r w:rsidRPr="00A55360">
        <w:rPr>
          <w:b w:val="0"/>
          <w:bCs/>
          <w:i/>
          <w:sz w:val="22"/>
          <w:szCs w:val="22"/>
        </w:rPr>
        <w:t>chat de mensagens</w:t>
      </w:r>
      <w:r w:rsidRPr="00A55360">
        <w:rPr>
          <w:b w:val="0"/>
          <w:bCs/>
          <w:sz w:val="22"/>
          <w:szCs w:val="22"/>
        </w:rPr>
        <w:t xml:space="preserve"> para conhecimento dos demais participantes.</w:t>
      </w:r>
    </w:p>
    <w:p w:rsidR="00D12B44" w:rsidRPr="00A55360" w:rsidRDefault="00D12B44" w:rsidP="00D12B44">
      <w:pPr>
        <w:pStyle w:val="P30"/>
        <w:snapToGrid/>
        <w:rPr>
          <w:bCs/>
          <w:sz w:val="22"/>
          <w:szCs w:val="22"/>
          <w:u w:val="single"/>
        </w:rPr>
      </w:pPr>
    </w:p>
    <w:p w:rsidR="00D469CF" w:rsidRPr="00042F5D" w:rsidRDefault="00D12B44" w:rsidP="00D469CF">
      <w:pPr>
        <w:pStyle w:val="P30"/>
        <w:snapToGrid/>
        <w:ind w:right="-1"/>
        <w:rPr>
          <w:b w:val="0"/>
          <w:bCs/>
          <w:color w:val="FF0000"/>
          <w:sz w:val="22"/>
          <w:szCs w:val="22"/>
        </w:rPr>
      </w:pPr>
      <w:r w:rsidRPr="00A55360">
        <w:rPr>
          <w:b w:val="0"/>
          <w:bCs/>
          <w:sz w:val="22"/>
          <w:szCs w:val="22"/>
        </w:rPr>
        <w:t xml:space="preserve">7.1.2. O prazo máximo para o envio das propostas de acordo com os itens acima deverá ser de até </w:t>
      </w:r>
      <w:r w:rsidR="00DF1594">
        <w:rPr>
          <w:b w:val="0"/>
          <w:bCs/>
          <w:color w:val="FF0000"/>
          <w:sz w:val="22"/>
          <w:szCs w:val="22"/>
        </w:rPr>
        <w:t>120</w:t>
      </w:r>
      <w:r w:rsidRPr="00A55360">
        <w:rPr>
          <w:b w:val="0"/>
          <w:bCs/>
          <w:color w:val="FF0000"/>
          <w:sz w:val="22"/>
          <w:szCs w:val="22"/>
        </w:rPr>
        <w:t xml:space="preserve"> (</w:t>
      </w:r>
      <w:r w:rsidR="00DF1594">
        <w:rPr>
          <w:b w:val="0"/>
          <w:bCs/>
          <w:color w:val="FF0000"/>
          <w:sz w:val="22"/>
          <w:szCs w:val="22"/>
        </w:rPr>
        <w:t>cento e vinte</w:t>
      </w:r>
      <w:r w:rsidR="00D469CF">
        <w:rPr>
          <w:b w:val="0"/>
          <w:bCs/>
          <w:color w:val="FF0000"/>
          <w:sz w:val="22"/>
          <w:szCs w:val="22"/>
        </w:rPr>
        <w:t xml:space="preserve">) minutos se não for estipulado outro prazo pela Pregoeira no chat de mensagens. </w:t>
      </w:r>
    </w:p>
    <w:p w:rsidR="009D27BF" w:rsidRPr="00A55360" w:rsidRDefault="009D27BF" w:rsidP="008C12F2">
      <w:pPr>
        <w:pStyle w:val="Corpodetexto3"/>
        <w:tabs>
          <w:tab w:val="left" w:pos="0"/>
          <w:tab w:val="left" w:pos="1560"/>
        </w:tabs>
        <w:spacing w:after="0"/>
        <w:jc w:val="both"/>
        <w:rPr>
          <w:sz w:val="22"/>
          <w:szCs w:val="22"/>
        </w:rPr>
      </w:pPr>
    </w:p>
    <w:p w:rsidR="00072C41" w:rsidRPr="00A55360" w:rsidRDefault="00072C41" w:rsidP="00072C41">
      <w:pPr>
        <w:jc w:val="both"/>
        <w:rPr>
          <w:b/>
          <w:bCs/>
          <w:color w:val="0000FF"/>
          <w:sz w:val="22"/>
          <w:szCs w:val="22"/>
          <w:u w:val="single"/>
        </w:rPr>
      </w:pPr>
      <w:r w:rsidRPr="00A55360">
        <w:rPr>
          <w:b/>
          <w:color w:val="0000FF"/>
          <w:sz w:val="22"/>
          <w:szCs w:val="22"/>
        </w:rPr>
        <w:t>7.2.</w:t>
      </w:r>
      <w:r w:rsidRPr="00A55360">
        <w:rPr>
          <w:b/>
          <w:bCs/>
          <w:color w:val="0000FF"/>
          <w:sz w:val="22"/>
          <w:szCs w:val="22"/>
        </w:rPr>
        <w:t xml:space="preserve"> </w:t>
      </w:r>
      <w:r w:rsidRPr="00A55360">
        <w:rPr>
          <w:b/>
          <w:bCs/>
          <w:color w:val="0000FF"/>
          <w:sz w:val="22"/>
          <w:szCs w:val="22"/>
          <w:u w:val="single"/>
        </w:rPr>
        <w:t xml:space="preserve">As propostas de preços ANEXADAS AO SISTEMA </w:t>
      </w:r>
      <w:r w:rsidRPr="00A55360">
        <w:rPr>
          <w:b/>
          <w:bCs/>
          <w:color w:val="FF0000"/>
          <w:sz w:val="22"/>
          <w:szCs w:val="22"/>
          <w:u w:val="single"/>
        </w:rPr>
        <w:t>QUANDO CONVOCADAS</w:t>
      </w:r>
      <w:r w:rsidRPr="00A55360">
        <w:rPr>
          <w:b/>
          <w:bCs/>
          <w:color w:val="0000FF"/>
          <w:sz w:val="22"/>
          <w:szCs w:val="22"/>
          <w:u w:val="single"/>
        </w:rPr>
        <w:t xml:space="preserve"> deverão conter </w:t>
      </w:r>
      <w:proofErr w:type="gramStart"/>
      <w:r w:rsidRPr="00A55360">
        <w:rPr>
          <w:b/>
          <w:bCs/>
          <w:color w:val="0000FF"/>
          <w:sz w:val="22"/>
          <w:szCs w:val="22"/>
          <w:u w:val="single"/>
        </w:rPr>
        <w:t>SOB PENA</w:t>
      </w:r>
      <w:proofErr w:type="gramEnd"/>
      <w:r w:rsidRPr="00A55360">
        <w:rPr>
          <w:b/>
          <w:bCs/>
          <w:color w:val="0000FF"/>
          <w:sz w:val="22"/>
          <w:szCs w:val="22"/>
          <w:u w:val="single"/>
        </w:rPr>
        <w:t xml:space="preserve"> DE DESCLASSIFICAÇÃO:</w:t>
      </w:r>
    </w:p>
    <w:p w:rsidR="00072C41" w:rsidRPr="00A55360" w:rsidRDefault="00072C41" w:rsidP="00072C41">
      <w:pPr>
        <w:tabs>
          <w:tab w:val="left" w:pos="360"/>
        </w:tabs>
        <w:jc w:val="both"/>
        <w:rPr>
          <w:b/>
          <w:color w:val="000000"/>
          <w:sz w:val="22"/>
          <w:szCs w:val="22"/>
        </w:rPr>
      </w:pPr>
    </w:p>
    <w:p w:rsidR="00072C41" w:rsidRPr="00A55360" w:rsidRDefault="00072C41" w:rsidP="00072C41">
      <w:pPr>
        <w:tabs>
          <w:tab w:val="left" w:pos="0"/>
        </w:tabs>
        <w:jc w:val="both"/>
        <w:rPr>
          <w:bCs/>
          <w:sz w:val="22"/>
          <w:szCs w:val="22"/>
        </w:rPr>
      </w:pPr>
      <w:r w:rsidRPr="00A55360">
        <w:rPr>
          <w:bCs/>
          <w:sz w:val="22"/>
          <w:szCs w:val="22"/>
        </w:rPr>
        <w:t xml:space="preserve">7.2.1. Prazo de validade, não inferior a </w:t>
      </w:r>
      <w:r w:rsidR="00E41DD0">
        <w:rPr>
          <w:bCs/>
          <w:color w:val="FF0000"/>
          <w:sz w:val="22"/>
          <w:szCs w:val="22"/>
        </w:rPr>
        <w:t>60</w:t>
      </w:r>
      <w:r w:rsidRPr="00A55360">
        <w:rPr>
          <w:bCs/>
          <w:color w:val="FF0000"/>
          <w:sz w:val="22"/>
          <w:szCs w:val="22"/>
        </w:rPr>
        <w:t xml:space="preserve"> (</w:t>
      </w:r>
      <w:r w:rsidR="00E41DD0">
        <w:rPr>
          <w:bCs/>
          <w:color w:val="FF0000"/>
          <w:sz w:val="22"/>
          <w:szCs w:val="22"/>
        </w:rPr>
        <w:t>sessenta</w:t>
      </w:r>
      <w:r w:rsidRPr="00A55360">
        <w:rPr>
          <w:bCs/>
          <w:color w:val="FF0000"/>
          <w:sz w:val="22"/>
          <w:szCs w:val="22"/>
        </w:rPr>
        <w:t>) dias corridos</w:t>
      </w:r>
      <w:r w:rsidRPr="00A55360">
        <w:rPr>
          <w:bCs/>
          <w:sz w:val="22"/>
          <w:szCs w:val="22"/>
        </w:rPr>
        <w:t>, a contar da data apresentação da sua proposta de preços;</w:t>
      </w:r>
    </w:p>
    <w:p w:rsidR="0093738F" w:rsidRPr="00A55360" w:rsidRDefault="0093738F" w:rsidP="008C12F2">
      <w:pPr>
        <w:tabs>
          <w:tab w:val="left" w:pos="0"/>
          <w:tab w:val="left" w:pos="709"/>
        </w:tabs>
        <w:jc w:val="both"/>
        <w:rPr>
          <w:sz w:val="22"/>
          <w:szCs w:val="22"/>
        </w:rPr>
      </w:pPr>
    </w:p>
    <w:p w:rsidR="00072C41" w:rsidRPr="00A55360" w:rsidRDefault="00072C41" w:rsidP="00072C41">
      <w:pPr>
        <w:tabs>
          <w:tab w:val="left" w:pos="360"/>
        </w:tabs>
        <w:jc w:val="both"/>
        <w:rPr>
          <w:b/>
          <w:color w:val="000000"/>
          <w:sz w:val="22"/>
          <w:szCs w:val="22"/>
        </w:rPr>
      </w:pPr>
      <w:r w:rsidRPr="00A55360">
        <w:rPr>
          <w:bCs/>
          <w:sz w:val="22"/>
          <w:szCs w:val="22"/>
        </w:rPr>
        <w:t xml:space="preserve">7.2.2. </w:t>
      </w:r>
      <w:r w:rsidRPr="00A55360">
        <w:rPr>
          <w:sz w:val="22"/>
          <w:szCs w:val="22"/>
        </w:rPr>
        <w:t xml:space="preserve">Especificações dos serviços ofertados de forma clara, descrevendo detalhadamente, conforme modelo contido no </w:t>
      </w:r>
      <w:r w:rsidRPr="00A55360">
        <w:rPr>
          <w:b/>
          <w:bCs/>
          <w:color w:val="0000FF"/>
          <w:sz w:val="22"/>
          <w:szCs w:val="22"/>
        </w:rPr>
        <w:t xml:space="preserve">ANEXO </w:t>
      </w:r>
      <w:r w:rsidR="007D12E1" w:rsidRPr="00A55360">
        <w:rPr>
          <w:b/>
          <w:bCs/>
          <w:color w:val="0000FF"/>
          <w:sz w:val="22"/>
          <w:szCs w:val="22"/>
        </w:rPr>
        <w:t>V</w:t>
      </w:r>
      <w:r w:rsidRPr="00A55360">
        <w:rPr>
          <w:b/>
          <w:bCs/>
          <w:color w:val="0000FF"/>
          <w:sz w:val="22"/>
          <w:szCs w:val="22"/>
        </w:rPr>
        <w:t xml:space="preserve"> – MODELO DE CARTA PROPOSTA; </w:t>
      </w:r>
    </w:p>
    <w:p w:rsidR="00072C41" w:rsidRPr="00A55360" w:rsidRDefault="00072C41" w:rsidP="00072C41">
      <w:pPr>
        <w:tabs>
          <w:tab w:val="left" w:pos="0"/>
        </w:tabs>
        <w:jc w:val="both"/>
        <w:rPr>
          <w:sz w:val="22"/>
          <w:szCs w:val="22"/>
        </w:rPr>
      </w:pPr>
    </w:p>
    <w:p w:rsidR="00072C41" w:rsidRPr="00A55360" w:rsidRDefault="001E78BD" w:rsidP="00072C41">
      <w:pPr>
        <w:tabs>
          <w:tab w:val="left" w:pos="0"/>
        </w:tabs>
        <w:jc w:val="both"/>
        <w:rPr>
          <w:sz w:val="22"/>
          <w:szCs w:val="22"/>
        </w:rPr>
      </w:pPr>
      <w:r w:rsidRPr="00A55360">
        <w:rPr>
          <w:bCs/>
          <w:sz w:val="22"/>
          <w:szCs w:val="22"/>
        </w:rPr>
        <w:t>7.2.</w:t>
      </w:r>
      <w:r w:rsidR="00C1361C">
        <w:rPr>
          <w:bCs/>
          <w:sz w:val="22"/>
          <w:szCs w:val="22"/>
        </w:rPr>
        <w:t>3</w:t>
      </w:r>
      <w:r w:rsidR="00072C41" w:rsidRPr="00A55360">
        <w:rPr>
          <w:bCs/>
          <w:sz w:val="22"/>
          <w:szCs w:val="22"/>
        </w:rPr>
        <w:t xml:space="preserve">. </w:t>
      </w:r>
      <w:r w:rsidR="00072C41" w:rsidRPr="00A55360">
        <w:rPr>
          <w:sz w:val="22"/>
          <w:szCs w:val="22"/>
        </w:rPr>
        <w:t xml:space="preserve">Preço unitário e </w:t>
      </w:r>
      <w:r w:rsidR="00FF52E3" w:rsidRPr="00A55360">
        <w:rPr>
          <w:sz w:val="22"/>
          <w:szCs w:val="22"/>
        </w:rPr>
        <w:t>VALOR GLOBAL da proposta</w:t>
      </w:r>
      <w:r w:rsidR="00072C41" w:rsidRPr="00A55360">
        <w:rPr>
          <w:sz w:val="22"/>
          <w:szCs w:val="22"/>
        </w:rPr>
        <w:t xml:space="preserve">, de acordo com o preço praticado no mercado, conforme estabelece o inciso IV, do art. 43, da Lei Federal nº. 8.666/93, expresso em moeda corrente nacional (R$), </w:t>
      </w:r>
      <w:r w:rsidR="00072C41" w:rsidRPr="00A55360">
        <w:rPr>
          <w:b/>
          <w:sz w:val="22"/>
          <w:szCs w:val="22"/>
          <w:u w:val="single"/>
        </w:rPr>
        <w:t>com no máximo 02 (duas) casas decimais, sendo desconsideradas as frações de centavos. Ex: 0,0123</w:t>
      </w:r>
      <w:proofErr w:type="gramStart"/>
      <w:r w:rsidR="00072C41" w:rsidRPr="00A55360">
        <w:rPr>
          <w:b/>
          <w:sz w:val="22"/>
          <w:szCs w:val="22"/>
          <w:u w:val="single"/>
        </w:rPr>
        <w:t>, será</w:t>
      </w:r>
      <w:proofErr w:type="gramEnd"/>
      <w:r w:rsidR="00072C41" w:rsidRPr="00A55360">
        <w:rPr>
          <w:b/>
          <w:sz w:val="22"/>
          <w:szCs w:val="22"/>
          <w:u w:val="single"/>
        </w:rPr>
        <w:t xml:space="preserve"> empenhado 0,01</w:t>
      </w:r>
    </w:p>
    <w:p w:rsidR="00072C41" w:rsidRPr="00A55360" w:rsidRDefault="00072C41" w:rsidP="00072C41">
      <w:pPr>
        <w:tabs>
          <w:tab w:val="left" w:pos="0"/>
        </w:tabs>
        <w:jc w:val="both"/>
        <w:rPr>
          <w:sz w:val="22"/>
          <w:szCs w:val="22"/>
        </w:rPr>
      </w:pPr>
    </w:p>
    <w:p w:rsidR="00E61997" w:rsidRPr="00A55360" w:rsidRDefault="00E61997" w:rsidP="00E61997">
      <w:pPr>
        <w:tabs>
          <w:tab w:val="left" w:pos="0"/>
        </w:tabs>
        <w:jc w:val="both"/>
        <w:rPr>
          <w:sz w:val="22"/>
          <w:szCs w:val="22"/>
        </w:rPr>
      </w:pPr>
      <w:r w:rsidRPr="00A55360">
        <w:rPr>
          <w:b/>
          <w:sz w:val="22"/>
          <w:szCs w:val="22"/>
          <w:u w:val="single"/>
        </w:rPr>
        <w:t>7.2.</w:t>
      </w:r>
      <w:r w:rsidR="00C1361C">
        <w:rPr>
          <w:b/>
          <w:sz w:val="22"/>
          <w:szCs w:val="22"/>
          <w:u w:val="single"/>
        </w:rPr>
        <w:t>3</w:t>
      </w:r>
      <w:r w:rsidRPr="00A55360">
        <w:rPr>
          <w:b/>
          <w:sz w:val="22"/>
          <w:szCs w:val="22"/>
          <w:u w:val="single"/>
        </w:rPr>
        <w:t>.1 Para cumprimento do item acima as licitantes que não encaminharem as propostas com os valores unitários adequados de forma a não fracionar o unitário terão os itens ajustados quan</w:t>
      </w:r>
      <w:r w:rsidR="002F1B2F">
        <w:rPr>
          <w:b/>
          <w:sz w:val="22"/>
          <w:szCs w:val="22"/>
          <w:u w:val="single"/>
        </w:rPr>
        <w:t xml:space="preserve">do da aceitação da proposta </w:t>
      </w:r>
      <w:r w:rsidR="00925D64">
        <w:rPr>
          <w:b/>
          <w:sz w:val="22"/>
          <w:szCs w:val="22"/>
          <w:u w:val="single"/>
        </w:rPr>
        <w:t>pela Pregoeira</w:t>
      </w:r>
      <w:proofErr w:type="gramStart"/>
      <w:r w:rsidR="00FA2740">
        <w:rPr>
          <w:b/>
          <w:sz w:val="22"/>
          <w:szCs w:val="22"/>
          <w:u w:val="single"/>
        </w:rPr>
        <w:t>.</w:t>
      </w:r>
      <w:r w:rsidRPr="00A55360">
        <w:rPr>
          <w:b/>
          <w:sz w:val="22"/>
          <w:szCs w:val="22"/>
          <w:u w:val="single"/>
        </w:rPr>
        <w:t>.</w:t>
      </w:r>
      <w:proofErr w:type="gramEnd"/>
      <w:r w:rsidRPr="00A55360">
        <w:rPr>
          <w:b/>
          <w:sz w:val="22"/>
          <w:szCs w:val="22"/>
          <w:u w:val="single"/>
        </w:rPr>
        <w:t xml:space="preserve"> Ex: 0,057 – Será aceito 0,05 e não 0,06.</w:t>
      </w:r>
    </w:p>
    <w:p w:rsidR="00E61997" w:rsidRPr="00A55360" w:rsidRDefault="00E61997" w:rsidP="00E61997">
      <w:pPr>
        <w:tabs>
          <w:tab w:val="left" w:pos="0"/>
        </w:tabs>
        <w:jc w:val="both"/>
        <w:rPr>
          <w:sz w:val="22"/>
          <w:szCs w:val="22"/>
        </w:rPr>
      </w:pPr>
    </w:p>
    <w:p w:rsidR="00072C41" w:rsidRPr="00A55360" w:rsidRDefault="001E78BD" w:rsidP="00072C41">
      <w:pPr>
        <w:tabs>
          <w:tab w:val="left" w:pos="0"/>
        </w:tabs>
        <w:jc w:val="both"/>
        <w:rPr>
          <w:sz w:val="22"/>
          <w:szCs w:val="22"/>
        </w:rPr>
      </w:pPr>
      <w:r w:rsidRPr="00A55360">
        <w:rPr>
          <w:bCs/>
          <w:sz w:val="22"/>
          <w:szCs w:val="22"/>
        </w:rPr>
        <w:t>7.2.</w:t>
      </w:r>
      <w:r w:rsidR="00C1361C">
        <w:rPr>
          <w:bCs/>
          <w:sz w:val="22"/>
          <w:szCs w:val="22"/>
        </w:rPr>
        <w:t>4</w:t>
      </w:r>
      <w:r w:rsidR="00072C41" w:rsidRPr="00A55360">
        <w:rPr>
          <w:bCs/>
          <w:sz w:val="22"/>
          <w:szCs w:val="22"/>
        </w:rPr>
        <w:t xml:space="preserve">. </w:t>
      </w:r>
      <w:r w:rsidR="00072C41" w:rsidRPr="00A55360">
        <w:rPr>
          <w:sz w:val="22"/>
          <w:szCs w:val="22"/>
        </w:rPr>
        <w:t xml:space="preserve">No preço ofertado deverão estar inclusos todos os insumos que o compõem, tais como as despesas com </w:t>
      </w:r>
      <w:proofErr w:type="spellStart"/>
      <w:r w:rsidR="00072C41" w:rsidRPr="00A55360">
        <w:rPr>
          <w:sz w:val="22"/>
          <w:szCs w:val="22"/>
        </w:rPr>
        <w:t>mão-de-obra</w:t>
      </w:r>
      <w:proofErr w:type="spellEnd"/>
      <w:r w:rsidR="00072C41" w:rsidRPr="00A55360">
        <w:rPr>
          <w:sz w:val="22"/>
          <w:szCs w:val="22"/>
        </w:rPr>
        <w:t>, materiais, equipamentos, impostos, taxas, fretes, descontos, e quaisquer outros que incidam direta ou indiretamente na execução do objeto desta licitação;</w:t>
      </w:r>
    </w:p>
    <w:p w:rsidR="00072C41" w:rsidRPr="00A55360" w:rsidRDefault="00072C41" w:rsidP="00072C41">
      <w:pPr>
        <w:tabs>
          <w:tab w:val="left" w:pos="0"/>
        </w:tabs>
        <w:jc w:val="both"/>
        <w:rPr>
          <w:sz w:val="22"/>
          <w:szCs w:val="22"/>
        </w:rPr>
      </w:pPr>
    </w:p>
    <w:p w:rsidR="00072C41" w:rsidRPr="00A55360" w:rsidRDefault="00072C41" w:rsidP="00072C41">
      <w:pPr>
        <w:tabs>
          <w:tab w:val="left" w:pos="0"/>
        </w:tabs>
        <w:jc w:val="both"/>
        <w:rPr>
          <w:color w:val="000000"/>
          <w:sz w:val="22"/>
          <w:szCs w:val="22"/>
        </w:rPr>
      </w:pPr>
      <w:r w:rsidRPr="00A55360">
        <w:rPr>
          <w:sz w:val="22"/>
          <w:szCs w:val="22"/>
        </w:rPr>
        <w:t>7.2</w:t>
      </w:r>
      <w:r w:rsidR="001E78BD" w:rsidRPr="00A55360">
        <w:rPr>
          <w:sz w:val="22"/>
          <w:szCs w:val="22"/>
        </w:rPr>
        <w:t>.</w:t>
      </w:r>
      <w:r w:rsidR="00C1361C">
        <w:rPr>
          <w:sz w:val="22"/>
          <w:szCs w:val="22"/>
        </w:rPr>
        <w:t>5</w:t>
      </w:r>
      <w:r w:rsidRPr="00A55360">
        <w:rPr>
          <w:sz w:val="22"/>
          <w:szCs w:val="22"/>
        </w:rPr>
        <w:t>. Nenhuma reivindicação adicional de pagamento ou reajustamento de preços será considerada;</w:t>
      </w:r>
    </w:p>
    <w:p w:rsidR="00072C41" w:rsidRPr="00A55360" w:rsidRDefault="00072C41" w:rsidP="00072C41">
      <w:pPr>
        <w:tabs>
          <w:tab w:val="left" w:pos="0"/>
        </w:tabs>
        <w:jc w:val="both"/>
        <w:rPr>
          <w:color w:val="000000"/>
          <w:sz w:val="22"/>
          <w:szCs w:val="22"/>
        </w:rPr>
      </w:pPr>
    </w:p>
    <w:p w:rsidR="00072C41" w:rsidRPr="00A55360" w:rsidRDefault="00072C41" w:rsidP="00072C41">
      <w:pPr>
        <w:tabs>
          <w:tab w:val="left" w:pos="0"/>
        </w:tabs>
        <w:jc w:val="both"/>
        <w:rPr>
          <w:color w:val="000000"/>
          <w:sz w:val="22"/>
          <w:szCs w:val="22"/>
        </w:rPr>
      </w:pPr>
      <w:r w:rsidRPr="00A55360">
        <w:rPr>
          <w:color w:val="000000"/>
          <w:sz w:val="22"/>
          <w:szCs w:val="22"/>
        </w:rPr>
        <w:t>7.2</w:t>
      </w:r>
      <w:r w:rsidR="001E78BD" w:rsidRPr="00A55360">
        <w:rPr>
          <w:color w:val="000000"/>
          <w:sz w:val="22"/>
          <w:szCs w:val="22"/>
        </w:rPr>
        <w:t>.</w:t>
      </w:r>
      <w:r w:rsidR="00C1361C">
        <w:rPr>
          <w:color w:val="000000"/>
          <w:sz w:val="22"/>
          <w:szCs w:val="22"/>
        </w:rPr>
        <w:t>6</w:t>
      </w:r>
      <w:r w:rsidRPr="00A55360">
        <w:rPr>
          <w:color w:val="000000"/>
          <w:sz w:val="22"/>
          <w:szCs w:val="22"/>
        </w:rPr>
        <w:t>. Serão considerados inadequados, desta forma DESCLASSIFICADOS, preços simbólicos, irrisórios, de valor zero ou incompatíveis (excessivos) com os praticados no mercado e com distorções significativas;</w:t>
      </w:r>
    </w:p>
    <w:p w:rsidR="00072C41" w:rsidRPr="00A55360" w:rsidRDefault="00072C41" w:rsidP="00072C41">
      <w:pPr>
        <w:tabs>
          <w:tab w:val="left" w:pos="0"/>
        </w:tabs>
        <w:jc w:val="both"/>
        <w:rPr>
          <w:sz w:val="22"/>
          <w:szCs w:val="22"/>
        </w:rPr>
      </w:pPr>
    </w:p>
    <w:p w:rsidR="00072C41" w:rsidRPr="00A55360" w:rsidRDefault="00072C41" w:rsidP="00072C41">
      <w:pPr>
        <w:pStyle w:val="Corpodetexto3"/>
        <w:tabs>
          <w:tab w:val="left" w:pos="0"/>
          <w:tab w:val="left" w:pos="180"/>
        </w:tabs>
        <w:spacing w:after="0"/>
        <w:jc w:val="both"/>
        <w:rPr>
          <w:b w:val="0"/>
          <w:sz w:val="22"/>
          <w:szCs w:val="22"/>
        </w:rPr>
      </w:pPr>
      <w:r w:rsidRPr="00A55360">
        <w:rPr>
          <w:b w:val="0"/>
          <w:sz w:val="22"/>
          <w:szCs w:val="22"/>
        </w:rPr>
        <w:lastRenderedPageBreak/>
        <w:t>7.2</w:t>
      </w:r>
      <w:r w:rsidR="001E78BD" w:rsidRPr="00A55360">
        <w:rPr>
          <w:b w:val="0"/>
          <w:sz w:val="22"/>
          <w:szCs w:val="22"/>
        </w:rPr>
        <w:t>.</w:t>
      </w:r>
      <w:r w:rsidR="00C1361C">
        <w:rPr>
          <w:b w:val="0"/>
          <w:sz w:val="22"/>
          <w:szCs w:val="22"/>
        </w:rPr>
        <w:t>7</w:t>
      </w:r>
      <w:r w:rsidRPr="00A55360">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072C41" w:rsidRDefault="00072C41" w:rsidP="00072C41">
      <w:pPr>
        <w:autoSpaceDE w:val="0"/>
        <w:autoSpaceDN w:val="0"/>
        <w:adjustRightInd w:val="0"/>
        <w:jc w:val="both"/>
        <w:rPr>
          <w:color w:val="FF0000"/>
          <w:sz w:val="22"/>
          <w:szCs w:val="22"/>
        </w:rPr>
      </w:pPr>
      <w:r w:rsidRPr="00A55360">
        <w:rPr>
          <w:b/>
          <w:color w:val="FF0000"/>
          <w:sz w:val="22"/>
          <w:szCs w:val="22"/>
        </w:rPr>
        <w:t>7</w:t>
      </w:r>
      <w:r w:rsidRPr="00281A0D">
        <w:rPr>
          <w:color w:val="FF0000"/>
          <w:sz w:val="22"/>
          <w:szCs w:val="22"/>
        </w:rPr>
        <w:t>.2</w:t>
      </w:r>
      <w:r w:rsidR="001E78BD" w:rsidRPr="00281A0D">
        <w:rPr>
          <w:color w:val="FF0000"/>
          <w:sz w:val="22"/>
          <w:szCs w:val="22"/>
        </w:rPr>
        <w:t>.</w:t>
      </w:r>
      <w:r w:rsidR="00C1361C" w:rsidRPr="00281A0D">
        <w:rPr>
          <w:color w:val="FF0000"/>
          <w:sz w:val="22"/>
          <w:szCs w:val="22"/>
        </w:rPr>
        <w:t>8</w:t>
      </w:r>
      <w:r w:rsidRPr="00281A0D">
        <w:rPr>
          <w:color w:val="FF0000"/>
          <w:sz w:val="22"/>
          <w:szCs w:val="22"/>
        </w:rPr>
        <w:t xml:space="preserve">. </w:t>
      </w:r>
      <w:r w:rsidR="00925D64">
        <w:rPr>
          <w:color w:val="FF0000"/>
          <w:sz w:val="22"/>
          <w:szCs w:val="22"/>
        </w:rPr>
        <w:t>A Pregoeira</w:t>
      </w:r>
      <w:r w:rsidRPr="00281A0D">
        <w:rPr>
          <w:color w:val="FF0000"/>
          <w:sz w:val="22"/>
          <w:szCs w:val="22"/>
        </w:rPr>
        <w:t xml:space="preserve"> </w:t>
      </w:r>
      <w:r w:rsidR="00A11FA8" w:rsidRPr="00281A0D">
        <w:rPr>
          <w:color w:val="FF0000"/>
          <w:sz w:val="22"/>
          <w:szCs w:val="22"/>
        </w:rPr>
        <w:t xml:space="preserve">caso julgue necessário </w:t>
      </w:r>
      <w:r w:rsidRPr="00281A0D">
        <w:rPr>
          <w:color w:val="FF0000"/>
          <w:sz w:val="22"/>
          <w:szCs w:val="22"/>
        </w:rPr>
        <w:t xml:space="preserve">submeterá a documentação relativa </w:t>
      </w:r>
      <w:proofErr w:type="gramStart"/>
      <w:r w:rsidRPr="00281A0D">
        <w:rPr>
          <w:color w:val="FF0000"/>
          <w:sz w:val="22"/>
          <w:szCs w:val="22"/>
        </w:rPr>
        <w:t>a</w:t>
      </w:r>
      <w:proofErr w:type="gramEnd"/>
      <w:r w:rsidRPr="00281A0D">
        <w:rPr>
          <w:color w:val="FF0000"/>
          <w:sz w:val="22"/>
          <w:szCs w:val="22"/>
        </w:rPr>
        <w:t xml:space="preserve"> proposta, apresentada </w:t>
      </w:r>
      <w:r w:rsidR="00E11E1C" w:rsidRPr="00281A0D">
        <w:rPr>
          <w:color w:val="FF0000"/>
          <w:sz w:val="22"/>
          <w:szCs w:val="22"/>
        </w:rPr>
        <w:t>pelo</w:t>
      </w:r>
      <w:r w:rsidRPr="00281A0D">
        <w:rPr>
          <w:color w:val="FF0000"/>
          <w:sz w:val="22"/>
          <w:szCs w:val="22"/>
        </w:rPr>
        <w:t>s participantes a uma equipe técnica da Unidade solicitante do objeto, para que os mesmos analisem e emitam parecer técnico dos serviços ofertado</w:t>
      </w:r>
      <w:r w:rsidR="00281A0D" w:rsidRPr="00281A0D">
        <w:rPr>
          <w:color w:val="FF0000"/>
          <w:sz w:val="22"/>
          <w:szCs w:val="22"/>
        </w:rPr>
        <w:t xml:space="preserve">, podendo </w:t>
      </w:r>
      <w:r w:rsidRPr="00281A0D">
        <w:rPr>
          <w:color w:val="FF0000"/>
          <w:sz w:val="22"/>
          <w:szCs w:val="22"/>
        </w:rPr>
        <w:t>ainda solicitar parecer técnico de pessoas físi</w:t>
      </w:r>
      <w:r w:rsidR="00C05130" w:rsidRPr="00281A0D">
        <w:rPr>
          <w:color w:val="FF0000"/>
          <w:sz w:val="22"/>
          <w:szCs w:val="22"/>
        </w:rPr>
        <w:t>cas ou jurídicas estranhas a ela</w:t>
      </w:r>
      <w:r w:rsidRPr="00281A0D">
        <w:rPr>
          <w:color w:val="FF0000"/>
          <w:sz w:val="22"/>
          <w:szCs w:val="22"/>
        </w:rPr>
        <w:t>, para orientar sua decisão.</w:t>
      </w:r>
    </w:p>
    <w:p w:rsidR="000618AB" w:rsidRDefault="000618AB" w:rsidP="00072C41">
      <w:pPr>
        <w:autoSpaceDE w:val="0"/>
        <w:autoSpaceDN w:val="0"/>
        <w:adjustRightInd w:val="0"/>
        <w:jc w:val="both"/>
        <w:rPr>
          <w:color w:val="FF0000"/>
          <w:sz w:val="22"/>
          <w:szCs w:val="22"/>
        </w:rPr>
      </w:pPr>
    </w:p>
    <w:p w:rsidR="00CF404A" w:rsidRDefault="00CF404A" w:rsidP="00CF404A">
      <w:pPr>
        <w:autoSpaceDE w:val="0"/>
        <w:autoSpaceDN w:val="0"/>
        <w:adjustRightInd w:val="0"/>
        <w:jc w:val="both"/>
        <w:rPr>
          <w:bCs/>
          <w:iCs/>
          <w:color w:val="CC04BE"/>
          <w:sz w:val="22"/>
          <w:szCs w:val="22"/>
        </w:rPr>
      </w:pPr>
      <w:r w:rsidRPr="007A3AA6">
        <w:rPr>
          <w:color w:val="CC04BE"/>
          <w:sz w:val="22"/>
          <w:szCs w:val="22"/>
        </w:rPr>
        <w:t>7.2.</w:t>
      </w:r>
      <w:r>
        <w:rPr>
          <w:color w:val="CC04BE"/>
          <w:sz w:val="22"/>
          <w:szCs w:val="22"/>
        </w:rPr>
        <w:t>9</w:t>
      </w:r>
      <w:r w:rsidRPr="007A3AA6">
        <w:rPr>
          <w:color w:val="CC04BE"/>
          <w:sz w:val="22"/>
          <w:szCs w:val="22"/>
        </w:rPr>
        <w:t xml:space="preserve">. Nos casos em que </w:t>
      </w:r>
      <w:r w:rsidRPr="007A3AA6">
        <w:rPr>
          <w:b/>
          <w:color w:val="CC04BE"/>
          <w:sz w:val="22"/>
          <w:szCs w:val="22"/>
        </w:rPr>
        <w:t>o valor da proposta for</w:t>
      </w:r>
      <w:r w:rsidRPr="007A3AA6">
        <w:rPr>
          <w:color w:val="CC04BE"/>
          <w:sz w:val="22"/>
          <w:szCs w:val="22"/>
        </w:rPr>
        <w:t xml:space="preserve"> </w:t>
      </w:r>
      <w:r w:rsidRPr="007A3AA6">
        <w:rPr>
          <w:b/>
          <w:color w:val="CC04BE"/>
          <w:sz w:val="22"/>
          <w:szCs w:val="22"/>
        </w:rPr>
        <w:t>70% (setenta por cento) inferior ao valor orçado pela Administração</w:t>
      </w:r>
      <w:r w:rsidRPr="007A3AA6">
        <w:rPr>
          <w:color w:val="CC04BE"/>
          <w:sz w:val="22"/>
          <w:szCs w:val="22"/>
        </w:rPr>
        <w:t xml:space="preserve">, o Pregoeiro, utilizando de critérios subjetivos para aferir a exequibilidade das propostas, </w:t>
      </w:r>
      <w:r w:rsidRPr="007A3AA6">
        <w:rPr>
          <w:bCs/>
          <w:iCs/>
          <w:color w:val="CC04BE"/>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CF404A" w:rsidRPr="00281A0D" w:rsidRDefault="00CF404A" w:rsidP="00072C41">
      <w:pPr>
        <w:autoSpaceDE w:val="0"/>
        <w:autoSpaceDN w:val="0"/>
        <w:adjustRightInd w:val="0"/>
        <w:jc w:val="both"/>
        <w:rPr>
          <w:color w:val="FF0000"/>
          <w:sz w:val="22"/>
          <w:szCs w:val="22"/>
        </w:rPr>
      </w:pPr>
    </w:p>
    <w:p w:rsidR="00C1203C" w:rsidRPr="00A55360" w:rsidRDefault="00C1203C" w:rsidP="00C1203C">
      <w:pPr>
        <w:jc w:val="both"/>
        <w:rPr>
          <w:b/>
          <w:bCs/>
          <w:color w:val="0000FF"/>
          <w:sz w:val="22"/>
          <w:szCs w:val="22"/>
        </w:rPr>
      </w:pPr>
      <w:r w:rsidRPr="00A55360">
        <w:rPr>
          <w:b/>
          <w:bCs/>
          <w:color w:val="0000FF"/>
          <w:sz w:val="22"/>
          <w:szCs w:val="22"/>
        </w:rPr>
        <w:t>8. DA FORMULAÇÃO DE LANCES E CONVOCAÇÃO DAS ME/EPP</w:t>
      </w:r>
    </w:p>
    <w:p w:rsidR="00C1203C" w:rsidRPr="00A55360" w:rsidRDefault="00C1203C" w:rsidP="00C1203C">
      <w:pPr>
        <w:jc w:val="both"/>
        <w:rPr>
          <w:b/>
          <w:bCs/>
          <w:sz w:val="22"/>
          <w:szCs w:val="22"/>
        </w:rPr>
      </w:pPr>
    </w:p>
    <w:p w:rsidR="00C1203C" w:rsidRPr="00A55360" w:rsidRDefault="00C1203C" w:rsidP="00C1203C">
      <w:pPr>
        <w:jc w:val="both"/>
        <w:rPr>
          <w:sz w:val="22"/>
          <w:szCs w:val="22"/>
        </w:rPr>
      </w:pPr>
      <w:r w:rsidRPr="00A55360">
        <w:rPr>
          <w:sz w:val="22"/>
          <w:szCs w:val="22"/>
        </w:rPr>
        <w:t xml:space="preserve">8.1. A abertura e o fechamento da fase dos lances “via Internet” será feita </w:t>
      </w:r>
      <w:r w:rsidR="00925D64">
        <w:rPr>
          <w:sz w:val="22"/>
          <w:szCs w:val="22"/>
        </w:rPr>
        <w:t>pela Pregoeira</w:t>
      </w:r>
      <w:proofErr w:type="gramStart"/>
      <w:r w:rsidR="00FA2740">
        <w:rPr>
          <w:sz w:val="22"/>
          <w:szCs w:val="22"/>
        </w:rPr>
        <w:t>.</w:t>
      </w:r>
      <w:r w:rsidRPr="00A55360">
        <w:rPr>
          <w:sz w:val="22"/>
          <w:szCs w:val="22"/>
        </w:rPr>
        <w:t>.</w:t>
      </w:r>
      <w:proofErr w:type="gramEnd"/>
    </w:p>
    <w:p w:rsidR="00DA12D9" w:rsidRDefault="00DA12D9" w:rsidP="00C1203C">
      <w:pPr>
        <w:pStyle w:val="BodyText21"/>
        <w:snapToGrid/>
        <w:rPr>
          <w:sz w:val="22"/>
          <w:szCs w:val="22"/>
        </w:rPr>
      </w:pPr>
    </w:p>
    <w:p w:rsidR="00C1203C" w:rsidRPr="00A55360" w:rsidRDefault="00C1203C" w:rsidP="00C1203C">
      <w:pPr>
        <w:pStyle w:val="BodyText21"/>
        <w:snapToGrid/>
        <w:rPr>
          <w:sz w:val="22"/>
          <w:szCs w:val="22"/>
        </w:rPr>
      </w:pPr>
      <w:r w:rsidRPr="00A55360">
        <w:rPr>
          <w:sz w:val="22"/>
          <w:szCs w:val="22"/>
        </w:rPr>
        <w:t>8.2. As Licitantes poderão oferecer lances menores e sucessivos, observado o horário fixado e as regras de sua aceitação.</w:t>
      </w:r>
    </w:p>
    <w:p w:rsidR="00C1203C" w:rsidRPr="00A55360" w:rsidRDefault="00C1203C" w:rsidP="00C1203C">
      <w:pPr>
        <w:pStyle w:val="Recuodecorpodetexto2"/>
        <w:ind w:firstLine="0"/>
        <w:rPr>
          <w:sz w:val="22"/>
          <w:szCs w:val="22"/>
        </w:rPr>
      </w:pPr>
    </w:p>
    <w:p w:rsidR="00C1203C" w:rsidRPr="00A55360" w:rsidRDefault="00C1203C" w:rsidP="00C1203C">
      <w:pPr>
        <w:pStyle w:val="Recuodecorpodetexto2"/>
        <w:ind w:firstLine="0"/>
        <w:rPr>
          <w:sz w:val="22"/>
          <w:szCs w:val="22"/>
        </w:rPr>
      </w:pPr>
      <w:r w:rsidRPr="00A55360">
        <w:rPr>
          <w:sz w:val="22"/>
          <w:szCs w:val="22"/>
        </w:rPr>
        <w:t>8.3. A Licitante somente poderá oferecer lances inferiores ao último por ele ofertado e registrado no Sistema.</w:t>
      </w:r>
    </w:p>
    <w:p w:rsidR="00A24FE1" w:rsidRDefault="00A24FE1" w:rsidP="00C1203C">
      <w:pPr>
        <w:jc w:val="both"/>
        <w:rPr>
          <w:sz w:val="22"/>
          <w:szCs w:val="22"/>
        </w:rPr>
      </w:pPr>
    </w:p>
    <w:p w:rsidR="00C1203C" w:rsidRPr="00A55360" w:rsidRDefault="00C1203C" w:rsidP="00C1203C">
      <w:pPr>
        <w:jc w:val="both"/>
        <w:rPr>
          <w:sz w:val="22"/>
          <w:szCs w:val="22"/>
        </w:rPr>
      </w:pPr>
      <w:r w:rsidRPr="00A55360">
        <w:rPr>
          <w:sz w:val="22"/>
          <w:szCs w:val="22"/>
        </w:rPr>
        <w:t>8.4. Não serão aceitos dois ou mais lances de mesmo valor, prevalecendo aquele que for recebido e registrado em primeiro lugar.</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 xml:space="preserve">8.5. O proponente que encaminhar o valor inicial de sua proposta aparentemente </w:t>
      </w:r>
      <w:proofErr w:type="spellStart"/>
      <w:r w:rsidRPr="00A55360">
        <w:rPr>
          <w:sz w:val="22"/>
          <w:szCs w:val="22"/>
        </w:rPr>
        <w:t>inexeqüível</w:t>
      </w:r>
      <w:proofErr w:type="spellEnd"/>
      <w:r w:rsidRPr="00A55360">
        <w:rPr>
          <w:sz w:val="22"/>
          <w:szCs w:val="22"/>
        </w:rPr>
        <w:t>, caso o mesmo não honre a oferta encaminhada, terá sua proposta rejeitada na fase de aceitabilidade.</w:t>
      </w:r>
    </w:p>
    <w:p w:rsidR="00C1203C" w:rsidRPr="00A55360" w:rsidRDefault="00C1203C" w:rsidP="00C1203C">
      <w:pPr>
        <w:jc w:val="both"/>
        <w:rPr>
          <w:sz w:val="22"/>
          <w:szCs w:val="22"/>
        </w:rPr>
      </w:pPr>
    </w:p>
    <w:p w:rsidR="00C1203C" w:rsidRDefault="00C1203C" w:rsidP="00C1203C">
      <w:pPr>
        <w:jc w:val="both"/>
        <w:rPr>
          <w:sz w:val="22"/>
          <w:szCs w:val="22"/>
        </w:rPr>
      </w:pPr>
      <w:r w:rsidRPr="00A55360">
        <w:rPr>
          <w:sz w:val="22"/>
          <w:szCs w:val="22"/>
        </w:rPr>
        <w:t>8.6. Sendo efetuado la</w:t>
      </w:r>
      <w:r w:rsidR="00C666E9">
        <w:rPr>
          <w:sz w:val="22"/>
          <w:szCs w:val="22"/>
        </w:rPr>
        <w:t xml:space="preserve">nce aparentemente </w:t>
      </w:r>
      <w:proofErr w:type="spellStart"/>
      <w:r w:rsidR="00C666E9">
        <w:rPr>
          <w:sz w:val="22"/>
          <w:szCs w:val="22"/>
        </w:rPr>
        <w:t>inexeqüível</w:t>
      </w:r>
      <w:proofErr w:type="spellEnd"/>
      <w:r w:rsidR="00C666E9">
        <w:rPr>
          <w:sz w:val="22"/>
          <w:szCs w:val="22"/>
        </w:rPr>
        <w:t xml:space="preserve">, </w:t>
      </w:r>
      <w:r w:rsidR="00CC7C0C">
        <w:rPr>
          <w:sz w:val="22"/>
          <w:szCs w:val="22"/>
        </w:rPr>
        <w:t>a</w:t>
      </w:r>
      <w:r w:rsidR="00925D64">
        <w:rPr>
          <w:sz w:val="22"/>
          <w:szCs w:val="22"/>
        </w:rPr>
        <w:t xml:space="preserve"> Pregoeira</w:t>
      </w:r>
      <w:r w:rsidRPr="00A55360">
        <w:rPr>
          <w:sz w:val="22"/>
          <w:szCs w:val="22"/>
        </w:rPr>
        <w:t xml:space="preserve"> poderá alertar o proponente sobre o valor cotado para o respectivo item, através do sistema, o excluirá, podendo o mesmo ser confirmado ou reformulado </w:t>
      </w:r>
      <w:r w:rsidR="008F28FA" w:rsidRPr="00A55360">
        <w:rPr>
          <w:sz w:val="22"/>
          <w:szCs w:val="22"/>
        </w:rPr>
        <w:t>pelo</w:t>
      </w:r>
      <w:r w:rsidRPr="00A55360">
        <w:rPr>
          <w:sz w:val="22"/>
          <w:szCs w:val="22"/>
        </w:rPr>
        <w:t xml:space="preserve"> proponente;</w:t>
      </w:r>
    </w:p>
    <w:p w:rsidR="006C6F4D" w:rsidRPr="00A55360" w:rsidRDefault="006C6F4D" w:rsidP="00C1203C">
      <w:pPr>
        <w:jc w:val="both"/>
        <w:rPr>
          <w:sz w:val="22"/>
          <w:szCs w:val="22"/>
        </w:rPr>
      </w:pPr>
    </w:p>
    <w:p w:rsidR="00C1203C" w:rsidRPr="00A55360" w:rsidRDefault="00C1203C" w:rsidP="00C1203C">
      <w:pPr>
        <w:jc w:val="both"/>
        <w:rPr>
          <w:sz w:val="22"/>
          <w:szCs w:val="22"/>
        </w:rPr>
      </w:pPr>
      <w:r w:rsidRPr="00A55360">
        <w:rPr>
          <w:sz w:val="22"/>
          <w:szCs w:val="22"/>
        </w:rPr>
        <w:t>8.6.1. A exclusão de lance é possível somente durante a fase de lances, conforme possibilita o sistema eletrônico, ou seja, antes do encerramento do item;</w:t>
      </w:r>
    </w:p>
    <w:p w:rsidR="00C1203C" w:rsidRPr="00A55360" w:rsidRDefault="00C1203C" w:rsidP="00C1203C">
      <w:pPr>
        <w:ind w:left="500"/>
        <w:jc w:val="both"/>
        <w:rPr>
          <w:sz w:val="22"/>
          <w:szCs w:val="22"/>
        </w:rPr>
      </w:pPr>
    </w:p>
    <w:p w:rsidR="00C1203C" w:rsidRPr="00A55360" w:rsidRDefault="00C1203C" w:rsidP="00C1203C">
      <w:pPr>
        <w:jc w:val="both"/>
        <w:rPr>
          <w:sz w:val="22"/>
          <w:szCs w:val="22"/>
        </w:rPr>
      </w:pPr>
      <w:r w:rsidRPr="00A55360">
        <w:rPr>
          <w:sz w:val="22"/>
          <w:szCs w:val="22"/>
        </w:rPr>
        <w:t xml:space="preserve">8.6.2. O proponente que encaminhar o lance com valor aparentemente </w:t>
      </w:r>
      <w:proofErr w:type="spellStart"/>
      <w:r w:rsidRPr="00A55360">
        <w:rPr>
          <w:sz w:val="22"/>
          <w:szCs w:val="22"/>
        </w:rPr>
        <w:t>inexeqüível</w:t>
      </w:r>
      <w:proofErr w:type="spellEnd"/>
      <w:r w:rsidRPr="00A55360">
        <w:rPr>
          <w:sz w:val="22"/>
          <w:szCs w:val="22"/>
        </w:rPr>
        <w:t xml:space="preserve"> durante o período de encerramento aleatório, e, não havendo tempo hábil, para exclusão e/ou reformulação do lance, caso o mesmo não honre a oferta encaminhada, terá sua proposta </w:t>
      </w:r>
      <w:r w:rsidRPr="00A55360">
        <w:rPr>
          <w:b/>
          <w:sz w:val="22"/>
          <w:szCs w:val="22"/>
        </w:rPr>
        <w:t>DESCLASSIFICADA</w:t>
      </w:r>
      <w:r w:rsidRPr="00A55360">
        <w:rPr>
          <w:sz w:val="22"/>
          <w:szCs w:val="22"/>
        </w:rPr>
        <w:t xml:space="preserve"> na fase de aceitabilidade;</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 xml:space="preserve">8.7. Durante o transcurso da sessão pública, as Licitantes serão informadas, em tempo real, do valor do menor lance registrado que tenha sido apresentado </w:t>
      </w:r>
      <w:r w:rsidR="00640CB9" w:rsidRPr="00A55360">
        <w:rPr>
          <w:sz w:val="22"/>
          <w:szCs w:val="22"/>
        </w:rPr>
        <w:t>pelo</w:t>
      </w:r>
      <w:r w:rsidRPr="00A55360">
        <w:rPr>
          <w:sz w:val="22"/>
          <w:szCs w:val="22"/>
        </w:rPr>
        <w:t>s demais Licitantes, vedada a identificação do detentor do lance.</w:t>
      </w:r>
    </w:p>
    <w:p w:rsidR="00C1203C" w:rsidRPr="00A55360" w:rsidRDefault="00C1203C" w:rsidP="00C1203C">
      <w:pPr>
        <w:jc w:val="both"/>
        <w:rPr>
          <w:sz w:val="22"/>
          <w:szCs w:val="22"/>
        </w:rPr>
      </w:pPr>
    </w:p>
    <w:p w:rsidR="00C1203C" w:rsidRPr="00A55360" w:rsidRDefault="00C666E9" w:rsidP="00C1203C">
      <w:pPr>
        <w:jc w:val="both"/>
        <w:rPr>
          <w:sz w:val="22"/>
          <w:szCs w:val="22"/>
        </w:rPr>
      </w:pPr>
      <w:r>
        <w:rPr>
          <w:sz w:val="22"/>
          <w:szCs w:val="22"/>
        </w:rPr>
        <w:t xml:space="preserve">8.8. No caso de desconexão com </w:t>
      </w:r>
      <w:r w:rsidR="00CC7C0C">
        <w:rPr>
          <w:sz w:val="22"/>
          <w:szCs w:val="22"/>
        </w:rPr>
        <w:t xml:space="preserve">a </w:t>
      </w:r>
      <w:r w:rsidR="00925D64">
        <w:rPr>
          <w:sz w:val="22"/>
          <w:szCs w:val="22"/>
        </w:rPr>
        <w:t>Pregoeira</w:t>
      </w:r>
      <w:r w:rsidR="00C1203C" w:rsidRPr="00A55360">
        <w:rPr>
          <w:sz w:val="22"/>
          <w:szCs w:val="22"/>
        </w:rPr>
        <w:t>, no decorrer da etapa competitiva do Pregão Eletrônico, o Sistema Eletrônico poderá permanecer acessível às Licitantes para a recepção dos lances.</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 xml:space="preserve">8.8.1. </w:t>
      </w:r>
      <w:r w:rsidR="00925D64">
        <w:rPr>
          <w:sz w:val="22"/>
          <w:szCs w:val="22"/>
        </w:rPr>
        <w:t>A Pregoeira</w:t>
      </w:r>
      <w:r w:rsidRPr="00A55360">
        <w:rPr>
          <w:sz w:val="22"/>
          <w:szCs w:val="22"/>
        </w:rPr>
        <w:t>, quando possível, dará continuidade a sua atuação no certame, sem prejuízo dos atos realizados.</w:t>
      </w:r>
    </w:p>
    <w:p w:rsidR="00C1203C" w:rsidRPr="00A55360" w:rsidRDefault="00C1203C" w:rsidP="00C1203C">
      <w:pPr>
        <w:ind w:left="500"/>
        <w:jc w:val="both"/>
        <w:rPr>
          <w:sz w:val="22"/>
          <w:szCs w:val="22"/>
        </w:rPr>
      </w:pPr>
    </w:p>
    <w:p w:rsidR="00C1203C" w:rsidRPr="00A55360" w:rsidRDefault="00C1203C" w:rsidP="00C1203C">
      <w:pPr>
        <w:jc w:val="both"/>
        <w:rPr>
          <w:b/>
          <w:color w:val="0000FF"/>
          <w:sz w:val="22"/>
          <w:szCs w:val="22"/>
          <w:u w:val="single"/>
        </w:rPr>
      </w:pPr>
      <w:r w:rsidRPr="00A55360">
        <w:rPr>
          <w:sz w:val="22"/>
          <w:szCs w:val="22"/>
        </w:rPr>
        <w:t xml:space="preserve">8.8.2. Quando a desconexão persistir por tempo superior a </w:t>
      </w:r>
      <w:r w:rsidRPr="00A55360">
        <w:rPr>
          <w:b/>
          <w:sz w:val="22"/>
          <w:szCs w:val="22"/>
        </w:rPr>
        <w:t>10 (dez) minutos</w:t>
      </w:r>
      <w:r w:rsidRPr="00A55360">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Pr="00A55360">
          <w:rPr>
            <w:rStyle w:val="Hyperlink"/>
            <w:b/>
            <w:sz w:val="22"/>
            <w:szCs w:val="22"/>
          </w:rPr>
          <w:t>www.comprasnet.gov.br</w:t>
        </w:r>
      </w:hyperlink>
      <w:r w:rsidRPr="00A55360">
        <w:rPr>
          <w:b/>
          <w:color w:val="0000FF"/>
          <w:sz w:val="22"/>
          <w:szCs w:val="22"/>
          <w:u w:val="single"/>
        </w:rPr>
        <w:t>.</w:t>
      </w:r>
    </w:p>
    <w:p w:rsidR="00C1203C" w:rsidRPr="00A55360" w:rsidRDefault="00C1203C" w:rsidP="00C1203C">
      <w:pPr>
        <w:jc w:val="both"/>
        <w:rPr>
          <w:b/>
          <w:color w:val="0000FF"/>
          <w:sz w:val="22"/>
          <w:szCs w:val="22"/>
          <w:u w:val="single"/>
        </w:rPr>
      </w:pPr>
    </w:p>
    <w:p w:rsidR="00C1203C" w:rsidRPr="00A55360" w:rsidRDefault="00C1203C" w:rsidP="00C1203C">
      <w:pPr>
        <w:jc w:val="both"/>
        <w:rPr>
          <w:bCs/>
          <w:sz w:val="22"/>
          <w:szCs w:val="22"/>
        </w:rPr>
      </w:pPr>
      <w:r w:rsidRPr="00A55360">
        <w:rPr>
          <w:sz w:val="22"/>
          <w:szCs w:val="22"/>
        </w:rPr>
        <w:lastRenderedPageBreak/>
        <w:t>8.9. A etapa de lances da sessão pública será encerrada mediante aviso de fechamento iminente dos lances</w:t>
      </w:r>
      <w:r w:rsidRPr="00A55360">
        <w:rPr>
          <w:bCs/>
          <w:sz w:val="22"/>
          <w:szCs w:val="22"/>
        </w:rPr>
        <w:t xml:space="preserve"> de </w:t>
      </w:r>
      <w:r w:rsidRPr="00A55360">
        <w:rPr>
          <w:b/>
          <w:bCs/>
          <w:sz w:val="22"/>
          <w:szCs w:val="22"/>
        </w:rPr>
        <w:t>01 (um) a 60 (sessenta) minutos</w:t>
      </w:r>
      <w:r w:rsidRPr="00A55360">
        <w:rPr>
          <w:bCs/>
          <w:sz w:val="22"/>
          <w:szCs w:val="22"/>
        </w:rPr>
        <w:t xml:space="preserve">, determinados </w:t>
      </w:r>
      <w:r w:rsidR="00925D64">
        <w:rPr>
          <w:bCs/>
          <w:sz w:val="22"/>
          <w:szCs w:val="22"/>
        </w:rPr>
        <w:t>pela Pregoeira</w:t>
      </w:r>
      <w:proofErr w:type="gramStart"/>
      <w:r w:rsidR="00FA2740">
        <w:rPr>
          <w:bCs/>
          <w:sz w:val="22"/>
          <w:szCs w:val="22"/>
        </w:rPr>
        <w:t>.</w:t>
      </w:r>
      <w:r w:rsidRPr="00A55360">
        <w:rPr>
          <w:sz w:val="22"/>
          <w:szCs w:val="22"/>
        </w:rPr>
        <w:t>,</w:t>
      </w:r>
      <w:proofErr w:type="gramEnd"/>
      <w:r w:rsidRPr="00A55360">
        <w:rPr>
          <w:sz w:val="22"/>
          <w:szCs w:val="22"/>
        </w:rPr>
        <w:t xml:space="preserve"> de acordo com a comunicação às Licitantes, emitido </w:t>
      </w:r>
      <w:r w:rsidR="008F28FA" w:rsidRPr="00A55360">
        <w:rPr>
          <w:sz w:val="22"/>
          <w:szCs w:val="22"/>
        </w:rPr>
        <w:t>pelo</w:t>
      </w:r>
      <w:r w:rsidRPr="00A55360">
        <w:rPr>
          <w:sz w:val="22"/>
          <w:szCs w:val="22"/>
        </w:rPr>
        <w:t xml:space="preserve"> próprio Sistema Eletrônico.</w:t>
      </w:r>
      <w:r w:rsidRPr="00A55360">
        <w:rPr>
          <w:bCs/>
          <w:sz w:val="22"/>
          <w:szCs w:val="22"/>
        </w:rPr>
        <w:t xml:space="preserve"> Decorrido o tempo de iminência, o item entrará no horário de encerramento aleatório do sistema, no máximo de </w:t>
      </w:r>
      <w:r w:rsidRPr="00A55360">
        <w:rPr>
          <w:b/>
          <w:sz w:val="22"/>
          <w:szCs w:val="22"/>
        </w:rPr>
        <w:t>01 (um) a 30 (trinta) minutos</w:t>
      </w:r>
      <w:r w:rsidRPr="00A55360">
        <w:rPr>
          <w:sz w:val="22"/>
          <w:szCs w:val="22"/>
        </w:rPr>
        <w:t xml:space="preserve"> determinados </w:t>
      </w:r>
      <w:r w:rsidR="008F28FA" w:rsidRPr="00A55360">
        <w:rPr>
          <w:sz w:val="22"/>
          <w:szCs w:val="22"/>
        </w:rPr>
        <w:t>pelo</w:t>
      </w:r>
      <w:r w:rsidRPr="00A55360">
        <w:rPr>
          <w:sz w:val="22"/>
          <w:szCs w:val="22"/>
        </w:rPr>
        <w:t xml:space="preserve"> Sistema Eletrônico</w:t>
      </w:r>
      <w:r w:rsidRPr="00A55360">
        <w:rPr>
          <w:bCs/>
          <w:sz w:val="22"/>
          <w:szCs w:val="22"/>
        </w:rPr>
        <w:t xml:space="preserve"> findo o qual o item estará automaticamente encerrado, não sendo mais possível reabri-lo.</w:t>
      </w:r>
    </w:p>
    <w:p w:rsidR="00C1203C" w:rsidRPr="00A55360" w:rsidRDefault="00C1203C" w:rsidP="00C1203C">
      <w:pPr>
        <w:jc w:val="both"/>
        <w:rPr>
          <w:sz w:val="22"/>
          <w:szCs w:val="22"/>
        </w:rPr>
      </w:pPr>
    </w:p>
    <w:p w:rsidR="00C1203C" w:rsidRPr="00A55360" w:rsidRDefault="00C1203C" w:rsidP="00C1203C">
      <w:pPr>
        <w:jc w:val="both"/>
        <w:rPr>
          <w:b/>
          <w:sz w:val="22"/>
          <w:szCs w:val="22"/>
        </w:rPr>
      </w:pPr>
      <w:r w:rsidRPr="00A55360">
        <w:rPr>
          <w:sz w:val="22"/>
          <w:szCs w:val="22"/>
        </w:rPr>
        <w:t>8.9.1. Caso o Sistema não emita o</w:t>
      </w:r>
      <w:r w:rsidR="00E34A0F">
        <w:rPr>
          <w:sz w:val="22"/>
          <w:szCs w:val="22"/>
        </w:rPr>
        <w:t xml:space="preserve"> aviso de fechamento iminente, </w:t>
      </w:r>
      <w:r w:rsidR="005873DC">
        <w:rPr>
          <w:sz w:val="22"/>
          <w:szCs w:val="22"/>
        </w:rPr>
        <w:t>a</w:t>
      </w:r>
      <w:r w:rsidR="00925D64">
        <w:rPr>
          <w:sz w:val="22"/>
          <w:szCs w:val="22"/>
        </w:rPr>
        <w:t xml:space="preserve"> Pregoeira</w:t>
      </w:r>
      <w:r w:rsidRPr="00A55360">
        <w:rPr>
          <w:sz w:val="22"/>
          <w:szCs w:val="22"/>
        </w:rPr>
        <w:t xml:space="preserve"> se responsabilizará </w:t>
      </w:r>
      <w:r w:rsidR="008F28FA" w:rsidRPr="00A55360">
        <w:rPr>
          <w:sz w:val="22"/>
          <w:szCs w:val="22"/>
        </w:rPr>
        <w:t>pelo</w:t>
      </w:r>
      <w:r w:rsidRPr="00A55360">
        <w:rPr>
          <w:sz w:val="22"/>
          <w:szCs w:val="22"/>
        </w:rPr>
        <w:t xml:space="preserve"> aviso de encerramento às Licitantes observado o mesmo tempo de </w:t>
      </w:r>
      <w:r w:rsidRPr="00A55360">
        <w:rPr>
          <w:b/>
          <w:bCs/>
          <w:sz w:val="22"/>
          <w:szCs w:val="22"/>
        </w:rPr>
        <w:t>01 (um) a 60 (sessenta)</w:t>
      </w:r>
      <w:r w:rsidRPr="00A55360">
        <w:rPr>
          <w:bCs/>
          <w:sz w:val="22"/>
          <w:szCs w:val="22"/>
        </w:rPr>
        <w:t xml:space="preserve"> </w:t>
      </w:r>
      <w:r w:rsidRPr="00A55360">
        <w:rPr>
          <w:b/>
          <w:sz w:val="22"/>
          <w:szCs w:val="22"/>
        </w:rPr>
        <w:t>minutos.</w:t>
      </w:r>
    </w:p>
    <w:p w:rsidR="00C1203C" w:rsidRPr="00A55360" w:rsidRDefault="00C1203C" w:rsidP="00C1203C">
      <w:pPr>
        <w:jc w:val="both"/>
        <w:rPr>
          <w:b/>
          <w:sz w:val="22"/>
          <w:szCs w:val="22"/>
        </w:rPr>
      </w:pPr>
    </w:p>
    <w:p w:rsidR="00C1203C" w:rsidRPr="00A55360" w:rsidRDefault="00C1203C" w:rsidP="00C1203C">
      <w:pPr>
        <w:pStyle w:val="BodyText21"/>
        <w:snapToGrid/>
        <w:rPr>
          <w:sz w:val="22"/>
          <w:szCs w:val="22"/>
        </w:rPr>
      </w:pPr>
      <w:r w:rsidRPr="00A55360">
        <w:rPr>
          <w:sz w:val="22"/>
          <w:szCs w:val="22"/>
        </w:rPr>
        <w:t>8.10. A desistência em apresentar lance implicará exclusão da Licitante da etapa de lances e na manutenção do último preço por ela apresentado, para efeito de ordenação das propostas de preços.</w:t>
      </w:r>
    </w:p>
    <w:p w:rsidR="00C1203C" w:rsidRPr="00A55360" w:rsidRDefault="00C1203C" w:rsidP="00C1203C">
      <w:pPr>
        <w:pStyle w:val="BodyText21"/>
        <w:snapToGrid/>
        <w:rPr>
          <w:sz w:val="22"/>
          <w:szCs w:val="22"/>
        </w:rPr>
      </w:pPr>
    </w:p>
    <w:p w:rsidR="00C1203C" w:rsidRPr="00A55360" w:rsidRDefault="00C1203C" w:rsidP="00C1203C">
      <w:pPr>
        <w:pStyle w:val="Corpodetexto3"/>
        <w:tabs>
          <w:tab w:val="left" w:pos="0"/>
        </w:tabs>
        <w:spacing w:after="0"/>
        <w:jc w:val="both"/>
        <w:rPr>
          <w:b w:val="0"/>
          <w:sz w:val="22"/>
          <w:szCs w:val="22"/>
        </w:rPr>
      </w:pPr>
      <w:r w:rsidRPr="00A55360">
        <w:rPr>
          <w:b w:val="0"/>
          <w:sz w:val="22"/>
          <w:szCs w:val="22"/>
        </w:rPr>
        <w:t xml:space="preserve">8.11. Após o encerramento da etapa de lances, </w:t>
      </w:r>
      <w:r w:rsidR="005873DC">
        <w:rPr>
          <w:b w:val="0"/>
          <w:sz w:val="22"/>
          <w:szCs w:val="22"/>
        </w:rPr>
        <w:t>a</w:t>
      </w:r>
      <w:r w:rsidR="00925D64">
        <w:rPr>
          <w:b w:val="0"/>
          <w:sz w:val="22"/>
          <w:szCs w:val="22"/>
        </w:rPr>
        <w:t xml:space="preserve"> Pregoeira</w:t>
      </w:r>
      <w:r w:rsidRPr="00A55360">
        <w:rPr>
          <w:b w:val="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 </w:t>
      </w:r>
    </w:p>
    <w:p w:rsidR="00C1203C" w:rsidRPr="00A55360" w:rsidRDefault="00C1203C" w:rsidP="00C1203C">
      <w:pPr>
        <w:pStyle w:val="BodyText21"/>
        <w:snapToGrid/>
        <w:rPr>
          <w:color w:val="0000FF"/>
          <w:sz w:val="22"/>
          <w:szCs w:val="22"/>
        </w:rPr>
      </w:pPr>
    </w:p>
    <w:p w:rsidR="00C1203C" w:rsidRPr="00A55360" w:rsidRDefault="00C1203C" w:rsidP="00C1203C">
      <w:pPr>
        <w:pStyle w:val="BodyText21"/>
        <w:snapToGrid/>
        <w:rPr>
          <w:b/>
          <w:sz w:val="22"/>
          <w:szCs w:val="22"/>
        </w:rPr>
      </w:pPr>
      <w:r w:rsidRPr="00A55360">
        <w:rPr>
          <w:b/>
          <w:sz w:val="22"/>
          <w:szCs w:val="22"/>
        </w:rPr>
        <w:t xml:space="preserve">8.12. Fica </w:t>
      </w:r>
      <w:proofErr w:type="gramStart"/>
      <w:r w:rsidRPr="00A55360">
        <w:rPr>
          <w:b/>
          <w:sz w:val="22"/>
          <w:szCs w:val="22"/>
        </w:rPr>
        <w:t>assegurado</w:t>
      </w:r>
      <w:proofErr w:type="gramEnd"/>
      <w:r w:rsidRPr="00A55360">
        <w:rPr>
          <w:b/>
          <w:sz w:val="22"/>
          <w:szCs w:val="22"/>
        </w:rPr>
        <w:t xml:space="preserve">, como critério de desempate, preferência de contratação para as microempresas e empresas de pequeno porte, nos termos da Lei Complementar 123/2006, o qual ocorrerá de forma automática </w:t>
      </w:r>
      <w:r w:rsidR="00640CB9" w:rsidRPr="00A55360">
        <w:rPr>
          <w:b/>
          <w:sz w:val="22"/>
          <w:szCs w:val="22"/>
        </w:rPr>
        <w:t>pelo</w:t>
      </w:r>
      <w:r w:rsidRPr="00A55360">
        <w:rPr>
          <w:b/>
          <w:sz w:val="22"/>
          <w:szCs w:val="22"/>
        </w:rPr>
        <w:t xml:space="preserve"> Sistema.</w:t>
      </w:r>
    </w:p>
    <w:p w:rsidR="00C1203C" w:rsidRPr="00A55360" w:rsidRDefault="00C1203C" w:rsidP="00C1203C">
      <w:pPr>
        <w:pStyle w:val="BodyText21"/>
        <w:snapToGrid/>
        <w:rPr>
          <w:b/>
          <w:sz w:val="22"/>
          <w:szCs w:val="22"/>
        </w:rPr>
      </w:pPr>
    </w:p>
    <w:p w:rsidR="00C1203C" w:rsidRDefault="00C1203C" w:rsidP="00C1203C">
      <w:pPr>
        <w:pStyle w:val="Recuodecorpodetexto2"/>
        <w:ind w:firstLine="0"/>
        <w:rPr>
          <w:sz w:val="22"/>
          <w:szCs w:val="22"/>
        </w:rPr>
      </w:pPr>
      <w:r w:rsidRPr="00A55360">
        <w:rPr>
          <w:sz w:val="22"/>
          <w:szCs w:val="22"/>
        </w:rPr>
        <w:t xml:space="preserve">8.13. Entende-se como empate aquelas situações em que as propostas apresentadas </w:t>
      </w:r>
      <w:proofErr w:type="gramStart"/>
      <w:r w:rsidR="00640CB9" w:rsidRPr="00A55360">
        <w:rPr>
          <w:sz w:val="22"/>
          <w:szCs w:val="22"/>
        </w:rPr>
        <w:t>pelo</w:t>
      </w:r>
      <w:r w:rsidRPr="00A55360">
        <w:rPr>
          <w:sz w:val="22"/>
          <w:szCs w:val="22"/>
        </w:rPr>
        <w:t>s microempresas</w:t>
      </w:r>
      <w:proofErr w:type="gramEnd"/>
      <w:r w:rsidRPr="00A55360">
        <w:rPr>
          <w:sz w:val="22"/>
          <w:szCs w:val="22"/>
        </w:rPr>
        <w:t xml:space="preserve"> e empresas de pequeno porte sejam iguais ou até </w:t>
      </w:r>
      <w:r w:rsidRPr="00A55360">
        <w:rPr>
          <w:b/>
          <w:sz w:val="22"/>
          <w:szCs w:val="22"/>
        </w:rPr>
        <w:t>5% (cinco por cento)</w:t>
      </w:r>
      <w:r w:rsidRPr="00A55360">
        <w:rPr>
          <w:sz w:val="22"/>
          <w:szCs w:val="22"/>
        </w:rPr>
        <w:t xml:space="preserve"> superiores a proposta melhor classificada, depois de encerrada a etapa de lances;</w:t>
      </w:r>
    </w:p>
    <w:p w:rsidR="00281A0D" w:rsidRPr="00A55360" w:rsidRDefault="00281A0D" w:rsidP="00C1203C">
      <w:pPr>
        <w:pStyle w:val="Recuodecorpodetexto2"/>
        <w:ind w:firstLine="0"/>
        <w:rPr>
          <w:sz w:val="22"/>
          <w:szCs w:val="22"/>
        </w:rPr>
      </w:pPr>
    </w:p>
    <w:p w:rsidR="00C1203C" w:rsidRDefault="00C1203C" w:rsidP="00C1203C">
      <w:pPr>
        <w:pStyle w:val="Recuodecorpodetexto2"/>
        <w:ind w:firstLine="0"/>
        <w:rPr>
          <w:sz w:val="22"/>
          <w:szCs w:val="22"/>
        </w:rPr>
      </w:pPr>
      <w:r w:rsidRPr="00A55360">
        <w:rPr>
          <w:sz w:val="22"/>
          <w:szCs w:val="22"/>
        </w:rPr>
        <w:t xml:space="preserve">8.14. Para efeito do disposto no </w:t>
      </w:r>
      <w:r w:rsidRPr="00A55360">
        <w:rPr>
          <w:b/>
          <w:sz w:val="22"/>
          <w:szCs w:val="22"/>
        </w:rPr>
        <w:t>item 8.12</w:t>
      </w:r>
      <w:r w:rsidRPr="00A55360">
        <w:rPr>
          <w:sz w:val="22"/>
          <w:szCs w:val="22"/>
        </w:rPr>
        <w:t>, ocorrendo o empate, proceder-se-á da seguinte forma:</w:t>
      </w:r>
    </w:p>
    <w:p w:rsidR="00DF1594" w:rsidRPr="00A55360" w:rsidRDefault="00DF1594" w:rsidP="00C1203C">
      <w:pPr>
        <w:pStyle w:val="Recuodecorpodetexto2"/>
        <w:ind w:firstLine="0"/>
        <w:rPr>
          <w:sz w:val="22"/>
          <w:szCs w:val="22"/>
        </w:rPr>
      </w:pPr>
    </w:p>
    <w:p w:rsidR="00C1203C" w:rsidRPr="00A55360" w:rsidRDefault="00C1203C" w:rsidP="00C1203C">
      <w:pPr>
        <w:pStyle w:val="Recuodecorpodetexto2"/>
        <w:ind w:firstLine="0"/>
        <w:rPr>
          <w:sz w:val="22"/>
          <w:szCs w:val="22"/>
        </w:rPr>
      </w:pPr>
      <w:r w:rsidRPr="00A55360">
        <w:rPr>
          <w:sz w:val="22"/>
          <w:szCs w:val="22"/>
        </w:rPr>
        <w:t>8.14.1. A microempresa ou empresa de pequeno porte melhor classificada poderá apresentar proposta de preço inferior àquela considerada como menor lance, situação em que será declarada vencedora da etapa de lances;</w:t>
      </w:r>
    </w:p>
    <w:p w:rsidR="00C1203C" w:rsidRPr="00A55360" w:rsidRDefault="00C1203C" w:rsidP="00C1203C">
      <w:pPr>
        <w:pStyle w:val="Recuodecorpodetexto2"/>
        <w:ind w:left="500" w:firstLine="0"/>
        <w:rPr>
          <w:sz w:val="22"/>
          <w:szCs w:val="22"/>
        </w:rPr>
      </w:pPr>
    </w:p>
    <w:p w:rsidR="00C1203C" w:rsidRPr="00A55360" w:rsidRDefault="00C1203C" w:rsidP="00C1203C">
      <w:pPr>
        <w:pStyle w:val="Recuodecorpodetexto2"/>
        <w:ind w:firstLine="0"/>
        <w:rPr>
          <w:sz w:val="22"/>
          <w:szCs w:val="22"/>
        </w:rPr>
      </w:pPr>
      <w:r w:rsidRPr="00A55360">
        <w:rPr>
          <w:sz w:val="22"/>
          <w:szCs w:val="22"/>
        </w:rPr>
        <w:t xml:space="preserve">8.14.2. Não ocorrendo </w:t>
      </w:r>
      <w:proofErr w:type="gramStart"/>
      <w:r w:rsidRPr="00A55360">
        <w:rPr>
          <w:sz w:val="22"/>
          <w:szCs w:val="22"/>
        </w:rPr>
        <w:t>a</w:t>
      </w:r>
      <w:proofErr w:type="gramEnd"/>
      <w:r w:rsidRPr="00A55360">
        <w:rPr>
          <w:sz w:val="22"/>
          <w:szCs w:val="22"/>
        </w:rPr>
        <w:t xml:space="preserve"> contratação da microempresa ou empresa de pequeno porte, na forma do subitem anterior, serão convocadas as remanescentes que porventura se enquadrarem </w:t>
      </w:r>
      <w:r w:rsidRPr="00A55360">
        <w:rPr>
          <w:b/>
          <w:sz w:val="22"/>
          <w:szCs w:val="22"/>
        </w:rPr>
        <w:t>na hipótese do item 8.12</w:t>
      </w:r>
      <w:r w:rsidRPr="00A55360">
        <w:rPr>
          <w:sz w:val="22"/>
          <w:szCs w:val="22"/>
        </w:rPr>
        <w:t>, na ordem classificatória, para o exercício do mesmo direito;</w:t>
      </w:r>
    </w:p>
    <w:p w:rsidR="00C1203C" w:rsidRPr="00A55360" w:rsidRDefault="00C1203C" w:rsidP="00C1203C">
      <w:pPr>
        <w:pStyle w:val="Recuodecorpodetexto2"/>
        <w:ind w:left="500" w:firstLine="0"/>
        <w:rPr>
          <w:sz w:val="22"/>
          <w:szCs w:val="22"/>
        </w:rPr>
      </w:pPr>
    </w:p>
    <w:p w:rsidR="00C1203C" w:rsidRPr="00A55360" w:rsidRDefault="00C1203C" w:rsidP="00C1203C">
      <w:pPr>
        <w:pStyle w:val="Recuodecorpodetexto2"/>
        <w:ind w:firstLine="0"/>
        <w:rPr>
          <w:sz w:val="22"/>
          <w:szCs w:val="22"/>
        </w:rPr>
      </w:pPr>
      <w:r w:rsidRPr="00A55360">
        <w:rPr>
          <w:sz w:val="22"/>
          <w:szCs w:val="22"/>
        </w:rPr>
        <w:t xml:space="preserve">8.14.3. Na hipótese de </w:t>
      </w:r>
      <w:proofErr w:type="spellStart"/>
      <w:proofErr w:type="gramStart"/>
      <w:r w:rsidRPr="00A55360">
        <w:rPr>
          <w:sz w:val="22"/>
          <w:szCs w:val="22"/>
        </w:rPr>
        <w:t>não-contratação</w:t>
      </w:r>
      <w:proofErr w:type="spellEnd"/>
      <w:proofErr w:type="gramEnd"/>
      <w:r w:rsidRPr="00A55360">
        <w:rPr>
          <w:sz w:val="22"/>
          <w:szCs w:val="22"/>
        </w:rPr>
        <w:t xml:space="preserve"> nos termos previstos neste item, a convocação será em favor da proposta originalmente vencedora do certame;</w:t>
      </w:r>
    </w:p>
    <w:p w:rsidR="00C1203C" w:rsidRPr="00A55360" w:rsidRDefault="00C1203C" w:rsidP="00C1203C">
      <w:pPr>
        <w:pStyle w:val="Recuodecorpodetexto2"/>
        <w:ind w:left="500" w:firstLine="0"/>
        <w:rPr>
          <w:sz w:val="22"/>
          <w:szCs w:val="22"/>
        </w:rPr>
      </w:pPr>
    </w:p>
    <w:p w:rsidR="00C1203C" w:rsidRPr="00A55360" w:rsidRDefault="00C1203C" w:rsidP="00C1203C">
      <w:pPr>
        <w:pStyle w:val="Recuodecorpodetexto2"/>
        <w:ind w:firstLine="0"/>
        <w:rPr>
          <w:sz w:val="22"/>
          <w:szCs w:val="22"/>
        </w:rPr>
      </w:pPr>
      <w:r w:rsidRPr="00A55360">
        <w:rPr>
          <w:sz w:val="22"/>
          <w:szCs w:val="22"/>
        </w:rPr>
        <w:t xml:space="preserve">8.14.4. O disposto no </w:t>
      </w:r>
      <w:r w:rsidRPr="00A55360">
        <w:rPr>
          <w:b/>
          <w:sz w:val="22"/>
          <w:szCs w:val="22"/>
        </w:rPr>
        <w:t>item 8.12</w:t>
      </w:r>
      <w:r w:rsidRPr="00A55360">
        <w:rPr>
          <w:sz w:val="22"/>
          <w:szCs w:val="22"/>
        </w:rPr>
        <w:t xml:space="preserve"> somente se aplicará quando a melhor oferta inicial não tiver sido apresentada por microempresa ou empresa de pequeno porte;</w:t>
      </w:r>
    </w:p>
    <w:p w:rsidR="00C1203C" w:rsidRPr="00A55360" w:rsidRDefault="00C1203C" w:rsidP="00C1203C">
      <w:pPr>
        <w:pStyle w:val="BodyText21"/>
        <w:snapToGrid/>
        <w:rPr>
          <w:sz w:val="22"/>
          <w:szCs w:val="22"/>
        </w:rPr>
      </w:pPr>
    </w:p>
    <w:p w:rsidR="00C1203C" w:rsidRPr="00A55360" w:rsidRDefault="00C1203C" w:rsidP="00C1203C">
      <w:pPr>
        <w:pStyle w:val="BodyText21"/>
        <w:snapToGrid/>
        <w:rPr>
          <w:sz w:val="22"/>
          <w:szCs w:val="22"/>
        </w:rPr>
      </w:pPr>
      <w:r w:rsidRPr="00A55360">
        <w:rPr>
          <w:sz w:val="22"/>
          <w:szCs w:val="22"/>
        </w:rPr>
        <w:t>8.14.5. Ocorrendo a situação prevista no</w:t>
      </w:r>
      <w:r w:rsidRPr="00A55360">
        <w:rPr>
          <w:b/>
          <w:sz w:val="22"/>
          <w:szCs w:val="22"/>
        </w:rPr>
        <w:t xml:space="preserve"> item 8.12</w:t>
      </w:r>
      <w:r w:rsidRPr="00A55360">
        <w:rPr>
          <w:sz w:val="22"/>
          <w:szCs w:val="22"/>
        </w:rPr>
        <w:t xml:space="preserve">, a microempresa ou empresa de pequeno porte melhor classificada será convocada para apresentar nova proposta no prazo máximo de </w:t>
      </w:r>
      <w:proofErr w:type="gramStart"/>
      <w:r w:rsidRPr="00A55360">
        <w:rPr>
          <w:b/>
          <w:sz w:val="22"/>
          <w:szCs w:val="22"/>
        </w:rPr>
        <w:t>5</w:t>
      </w:r>
      <w:proofErr w:type="gramEnd"/>
      <w:r w:rsidRPr="00A55360">
        <w:rPr>
          <w:b/>
          <w:sz w:val="22"/>
          <w:szCs w:val="22"/>
        </w:rPr>
        <w:t xml:space="preserve"> (cinco) minutos</w:t>
      </w:r>
      <w:r w:rsidRPr="00A55360">
        <w:rPr>
          <w:sz w:val="22"/>
          <w:szCs w:val="22"/>
        </w:rPr>
        <w:t xml:space="preserve"> após o encerramento dos lances, sob pena preclusão.</w:t>
      </w:r>
    </w:p>
    <w:p w:rsidR="00C1203C" w:rsidRPr="00A55360" w:rsidRDefault="00C1203C" w:rsidP="00C1203C">
      <w:pPr>
        <w:pStyle w:val="Corpodetexto3"/>
        <w:spacing w:after="0"/>
        <w:jc w:val="both"/>
        <w:rPr>
          <w:sz w:val="22"/>
          <w:szCs w:val="22"/>
        </w:rPr>
      </w:pPr>
    </w:p>
    <w:p w:rsidR="00056A40" w:rsidRPr="00A55360" w:rsidRDefault="00056A40" w:rsidP="00056A40">
      <w:pPr>
        <w:pStyle w:val="BodyText21"/>
        <w:snapToGrid/>
        <w:rPr>
          <w:b/>
          <w:color w:val="0000FF"/>
          <w:sz w:val="22"/>
          <w:szCs w:val="22"/>
        </w:rPr>
      </w:pPr>
      <w:r w:rsidRPr="00A55360">
        <w:rPr>
          <w:b/>
          <w:color w:val="0000FF"/>
          <w:sz w:val="22"/>
          <w:szCs w:val="22"/>
        </w:rPr>
        <w:t>9. DA NEGOCIAÇÃO DOS PREÇOS E ACEITAÇÃO DAS PROPOSTAS</w:t>
      </w:r>
    </w:p>
    <w:p w:rsidR="00056A40" w:rsidRPr="00A55360" w:rsidRDefault="00056A40" w:rsidP="00056A40">
      <w:pPr>
        <w:pStyle w:val="BodyText21"/>
        <w:snapToGrid/>
        <w:rPr>
          <w:b/>
          <w:color w:val="0000FF"/>
          <w:sz w:val="22"/>
          <w:szCs w:val="22"/>
        </w:rPr>
      </w:pPr>
    </w:p>
    <w:p w:rsidR="00056A40" w:rsidRPr="00A55360" w:rsidRDefault="00056A40" w:rsidP="00056A40">
      <w:pPr>
        <w:autoSpaceDE w:val="0"/>
        <w:autoSpaceDN w:val="0"/>
        <w:adjustRightInd w:val="0"/>
        <w:jc w:val="both"/>
        <w:rPr>
          <w:b/>
          <w:i/>
          <w:iCs/>
          <w:sz w:val="22"/>
          <w:szCs w:val="22"/>
        </w:rPr>
      </w:pPr>
      <w:r w:rsidRPr="00A55360">
        <w:rPr>
          <w:sz w:val="22"/>
          <w:szCs w:val="22"/>
        </w:rPr>
        <w:t xml:space="preserve">9.1. </w:t>
      </w:r>
      <w:r w:rsidRPr="00A55360">
        <w:rPr>
          <w:color w:val="FF0000"/>
          <w:sz w:val="22"/>
          <w:szCs w:val="22"/>
        </w:rPr>
        <w:t>Concluída a</w:t>
      </w:r>
      <w:r w:rsidR="00AC4C31" w:rsidRPr="00A55360">
        <w:rPr>
          <w:color w:val="FF0000"/>
          <w:sz w:val="22"/>
          <w:szCs w:val="22"/>
        </w:rPr>
        <w:t xml:space="preserve"> análise das propostas e preços </w:t>
      </w:r>
      <w:r w:rsidRPr="00A55360">
        <w:rPr>
          <w:b/>
          <w:sz w:val="22"/>
          <w:szCs w:val="22"/>
        </w:rPr>
        <w:t>PODERÁ</w:t>
      </w:r>
      <w:r w:rsidRPr="00A55360">
        <w:rPr>
          <w:sz w:val="22"/>
          <w:szCs w:val="22"/>
        </w:rPr>
        <w:t xml:space="preserve"> haver negociações de preços através do CHAT MENSAGEM do sistema </w:t>
      </w:r>
      <w:proofErr w:type="spellStart"/>
      <w:r w:rsidRPr="00A55360">
        <w:rPr>
          <w:sz w:val="22"/>
          <w:szCs w:val="22"/>
        </w:rPr>
        <w:t>comprasnet</w:t>
      </w:r>
      <w:proofErr w:type="spellEnd"/>
      <w:r w:rsidRPr="00A55360">
        <w:rPr>
          <w:sz w:val="22"/>
          <w:szCs w:val="22"/>
        </w:rPr>
        <w:t>.</w:t>
      </w:r>
    </w:p>
    <w:p w:rsidR="00056A40" w:rsidRPr="00A55360" w:rsidRDefault="00056A40" w:rsidP="00056A40">
      <w:pPr>
        <w:pStyle w:val="BodyText21"/>
        <w:snapToGrid/>
        <w:rPr>
          <w:sz w:val="22"/>
          <w:szCs w:val="22"/>
        </w:rPr>
      </w:pPr>
    </w:p>
    <w:p w:rsidR="00056A40" w:rsidRPr="00A55360" w:rsidRDefault="00056A40" w:rsidP="00056A40">
      <w:pPr>
        <w:pStyle w:val="BodyText21"/>
        <w:tabs>
          <w:tab w:val="left" w:pos="0"/>
          <w:tab w:val="left" w:pos="1418"/>
        </w:tabs>
        <w:snapToGrid/>
        <w:rPr>
          <w:b/>
          <w:sz w:val="22"/>
          <w:szCs w:val="22"/>
        </w:rPr>
      </w:pPr>
      <w:r w:rsidRPr="00A55360">
        <w:rPr>
          <w:sz w:val="22"/>
          <w:szCs w:val="22"/>
        </w:rPr>
        <w:t xml:space="preserve">9.1.1. A Superintendência Estadual de Compras e Licitações, através </w:t>
      </w:r>
      <w:r w:rsidR="00925D64">
        <w:rPr>
          <w:sz w:val="22"/>
          <w:szCs w:val="22"/>
        </w:rPr>
        <w:t>da Pregoeira</w:t>
      </w:r>
      <w:r w:rsidRPr="00A55360">
        <w:rPr>
          <w:sz w:val="22"/>
          <w:szCs w:val="22"/>
        </w:rPr>
        <w:t xml:space="preserve"> ou do Superintendente, conforme seja o caso, poderá não aceitar e não adjudicar o item ou a proposta cujos preços sejam superiores ao estimado para a contratação, </w:t>
      </w:r>
      <w:r w:rsidRPr="00A55360">
        <w:rPr>
          <w:b/>
          <w:sz w:val="22"/>
          <w:szCs w:val="22"/>
          <w:u w:val="single"/>
        </w:rPr>
        <w:t xml:space="preserve">apurado </w:t>
      </w:r>
      <w:proofErr w:type="gramStart"/>
      <w:r w:rsidR="00640CB9" w:rsidRPr="00A55360">
        <w:rPr>
          <w:b/>
          <w:sz w:val="22"/>
          <w:szCs w:val="22"/>
          <w:u w:val="single"/>
        </w:rPr>
        <w:t>pelo</w:t>
      </w:r>
      <w:r w:rsidRPr="00A55360">
        <w:rPr>
          <w:b/>
          <w:sz w:val="22"/>
          <w:szCs w:val="22"/>
          <w:u w:val="single"/>
        </w:rPr>
        <w:t xml:space="preserve"> Gerência</w:t>
      </w:r>
      <w:proofErr w:type="gramEnd"/>
      <w:r w:rsidRPr="00A55360">
        <w:rPr>
          <w:b/>
          <w:sz w:val="22"/>
          <w:szCs w:val="22"/>
          <w:u w:val="single"/>
        </w:rPr>
        <w:t xml:space="preserve"> de Pesquisa e Análise de Preços da SUPEL/RO ou da SESAU/RO</w:t>
      </w:r>
      <w:r w:rsidRPr="00A55360">
        <w:rPr>
          <w:b/>
          <w:sz w:val="22"/>
          <w:szCs w:val="22"/>
        </w:rPr>
        <w:t>.</w:t>
      </w:r>
    </w:p>
    <w:p w:rsidR="00056A40" w:rsidRPr="00A55360" w:rsidRDefault="00056A40" w:rsidP="00056A40">
      <w:pPr>
        <w:pStyle w:val="NormalWeb"/>
        <w:spacing w:before="0" w:after="0"/>
        <w:ind w:left="540"/>
        <w:jc w:val="both"/>
        <w:rPr>
          <w:color w:val="FF0000"/>
          <w:sz w:val="22"/>
          <w:szCs w:val="22"/>
        </w:rPr>
      </w:pPr>
    </w:p>
    <w:p w:rsidR="00056A40" w:rsidRPr="00A55360" w:rsidRDefault="00E34A0F" w:rsidP="00056A40">
      <w:pPr>
        <w:pStyle w:val="BodyText21"/>
        <w:snapToGrid/>
        <w:rPr>
          <w:sz w:val="22"/>
          <w:szCs w:val="22"/>
        </w:rPr>
      </w:pPr>
      <w:r>
        <w:rPr>
          <w:sz w:val="22"/>
          <w:szCs w:val="22"/>
        </w:rPr>
        <w:lastRenderedPageBreak/>
        <w:t xml:space="preserve">9.2. </w:t>
      </w:r>
      <w:r w:rsidR="00925D64">
        <w:rPr>
          <w:sz w:val="22"/>
          <w:szCs w:val="22"/>
        </w:rPr>
        <w:t>A Pregoeira</w:t>
      </w:r>
      <w:r w:rsidR="00056A40" w:rsidRPr="00A55360">
        <w:rPr>
          <w:sz w:val="22"/>
          <w:szCs w:val="22"/>
        </w:rPr>
        <w:t xml:space="preserve"> poderá encaminhar,</w:t>
      </w:r>
      <w:r w:rsidR="00AC4C31" w:rsidRPr="00A55360">
        <w:rPr>
          <w:sz w:val="22"/>
          <w:szCs w:val="22"/>
        </w:rPr>
        <w:t xml:space="preserve"> pelo</w:t>
      </w:r>
      <w:r w:rsidR="00056A40" w:rsidRPr="00A55360">
        <w:rPr>
          <w:sz w:val="22"/>
          <w:szCs w:val="22"/>
        </w:rPr>
        <w:t xml:space="preserve"> Sistema Eletrônico através do “chat”, contraproposta diretamente à Licitante que tenha apresentado o lance de menor valor, para que seja obtido preço melhor, bem assim decidir sobre a sua aceitação.</w:t>
      </w:r>
    </w:p>
    <w:p w:rsidR="00056A40" w:rsidRPr="00A55360" w:rsidRDefault="00056A40" w:rsidP="00056A40">
      <w:pPr>
        <w:autoSpaceDE w:val="0"/>
        <w:autoSpaceDN w:val="0"/>
        <w:adjustRightInd w:val="0"/>
        <w:jc w:val="both"/>
        <w:rPr>
          <w:bCs/>
          <w:sz w:val="22"/>
          <w:szCs w:val="22"/>
        </w:rPr>
      </w:pPr>
      <w:r w:rsidRPr="00A55360">
        <w:rPr>
          <w:sz w:val="22"/>
          <w:szCs w:val="22"/>
        </w:rPr>
        <w:t xml:space="preserve">9.2.1. </w:t>
      </w:r>
      <w:r w:rsidRPr="00A55360">
        <w:rPr>
          <w:bCs/>
          <w:sz w:val="22"/>
          <w:szCs w:val="22"/>
        </w:rPr>
        <w:t xml:space="preserve">Serão realizadas, sem interrupções, tantas rodadas de negociação forem necessárias para obtenção do melhor preço para a administração através do </w:t>
      </w:r>
      <w:r w:rsidRPr="00A55360">
        <w:rPr>
          <w:b/>
          <w:bCs/>
          <w:sz w:val="22"/>
          <w:szCs w:val="22"/>
        </w:rPr>
        <w:t>“</w:t>
      </w:r>
      <w:r w:rsidRPr="00A55360">
        <w:rPr>
          <w:b/>
          <w:bCs/>
          <w:sz w:val="22"/>
          <w:szCs w:val="22"/>
          <w:u w:val="single"/>
        </w:rPr>
        <w:t>chat mensagem”</w:t>
      </w:r>
      <w:r w:rsidRPr="00A55360">
        <w:rPr>
          <w:b/>
          <w:bCs/>
          <w:sz w:val="22"/>
          <w:szCs w:val="22"/>
        </w:rPr>
        <w:t xml:space="preserve"> </w:t>
      </w:r>
      <w:r w:rsidRPr="00A55360">
        <w:rPr>
          <w:bCs/>
          <w:sz w:val="22"/>
          <w:szCs w:val="22"/>
        </w:rPr>
        <w:t xml:space="preserve">do sistema, podendo </w:t>
      </w:r>
      <w:r w:rsidR="00CC7C0C">
        <w:rPr>
          <w:bCs/>
          <w:sz w:val="22"/>
          <w:szCs w:val="22"/>
        </w:rPr>
        <w:t>a</w:t>
      </w:r>
      <w:r w:rsidR="00925D64">
        <w:rPr>
          <w:bCs/>
          <w:sz w:val="22"/>
          <w:szCs w:val="22"/>
        </w:rPr>
        <w:t xml:space="preserve"> Pregoeira</w:t>
      </w:r>
      <w:r w:rsidRPr="00A55360">
        <w:rPr>
          <w:bCs/>
          <w:sz w:val="22"/>
          <w:szCs w:val="22"/>
        </w:rPr>
        <w:t xml:space="preserve"> determinar ao representante, prazo máximo de 15 (quinze) minutos para resposta do chat, sendo que este tempo </w:t>
      </w:r>
      <w:proofErr w:type="gramStart"/>
      <w:r w:rsidRPr="00A55360">
        <w:rPr>
          <w:bCs/>
          <w:sz w:val="22"/>
          <w:szCs w:val="22"/>
        </w:rPr>
        <w:t>poderá</w:t>
      </w:r>
      <w:proofErr w:type="gramEnd"/>
      <w:r w:rsidRPr="00A55360">
        <w:rPr>
          <w:bCs/>
          <w:sz w:val="22"/>
          <w:szCs w:val="22"/>
        </w:rPr>
        <w:t xml:space="preserve"> ser concedido quantas vezes for necessário ou até que se esgotem as ofertas por parte da Licitante.</w:t>
      </w:r>
    </w:p>
    <w:p w:rsidR="00056A40" w:rsidRPr="00A55360" w:rsidRDefault="00056A40" w:rsidP="00056A40">
      <w:pPr>
        <w:autoSpaceDE w:val="0"/>
        <w:autoSpaceDN w:val="0"/>
        <w:adjustRightInd w:val="0"/>
        <w:jc w:val="both"/>
        <w:rPr>
          <w:bCs/>
          <w:sz w:val="22"/>
          <w:szCs w:val="22"/>
        </w:rPr>
      </w:pPr>
    </w:p>
    <w:p w:rsidR="00056A40" w:rsidRDefault="00056A40" w:rsidP="00056A40">
      <w:pPr>
        <w:autoSpaceDE w:val="0"/>
        <w:autoSpaceDN w:val="0"/>
        <w:adjustRightInd w:val="0"/>
        <w:jc w:val="both"/>
        <w:rPr>
          <w:bCs/>
          <w:sz w:val="22"/>
          <w:szCs w:val="22"/>
        </w:rPr>
      </w:pPr>
      <w:r w:rsidRPr="00A55360">
        <w:rPr>
          <w:bCs/>
          <w:sz w:val="22"/>
          <w:szCs w:val="22"/>
        </w:rPr>
        <w:t xml:space="preserve">9.2.2. O Representante que quando convocado no </w:t>
      </w:r>
      <w:r w:rsidRPr="00A55360">
        <w:rPr>
          <w:b/>
          <w:bCs/>
          <w:sz w:val="22"/>
          <w:szCs w:val="22"/>
        </w:rPr>
        <w:t>“</w:t>
      </w:r>
      <w:r w:rsidRPr="00A55360">
        <w:rPr>
          <w:b/>
          <w:bCs/>
          <w:sz w:val="22"/>
          <w:szCs w:val="22"/>
          <w:u w:val="single"/>
        </w:rPr>
        <w:t>chat mensagem”</w:t>
      </w:r>
      <w:proofErr w:type="gramStart"/>
      <w:r w:rsidRPr="00A55360">
        <w:rPr>
          <w:b/>
          <w:bCs/>
          <w:sz w:val="22"/>
          <w:szCs w:val="22"/>
        </w:rPr>
        <w:t xml:space="preserve"> </w:t>
      </w:r>
      <w:r w:rsidRPr="00A55360">
        <w:rPr>
          <w:bCs/>
          <w:sz w:val="22"/>
          <w:szCs w:val="22"/>
        </w:rPr>
        <w:t xml:space="preserve"> </w:t>
      </w:r>
      <w:proofErr w:type="gramEnd"/>
      <w:r w:rsidRPr="00A55360">
        <w:rPr>
          <w:bCs/>
          <w:sz w:val="22"/>
          <w:szCs w:val="22"/>
        </w:rPr>
        <w:t xml:space="preserve">não se manifestar, ou não estiver </w:t>
      </w:r>
      <w:proofErr w:type="spellStart"/>
      <w:r w:rsidRPr="00A55360">
        <w:rPr>
          <w:bCs/>
          <w:sz w:val="22"/>
          <w:szCs w:val="22"/>
        </w:rPr>
        <w:t>logado</w:t>
      </w:r>
      <w:proofErr w:type="spellEnd"/>
      <w:r w:rsidRPr="00A55360">
        <w:rPr>
          <w:bCs/>
          <w:sz w:val="22"/>
          <w:szCs w:val="22"/>
        </w:rPr>
        <w:t xml:space="preserve"> no sistema, será automatica</w:t>
      </w:r>
      <w:r w:rsidR="00E34A0F">
        <w:rPr>
          <w:bCs/>
          <w:sz w:val="22"/>
          <w:szCs w:val="22"/>
        </w:rPr>
        <w:t xml:space="preserve">mente desclassificado, podendo </w:t>
      </w:r>
      <w:r w:rsidR="00CC7C0C">
        <w:rPr>
          <w:bCs/>
          <w:sz w:val="22"/>
          <w:szCs w:val="22"/>
        </w:rPr>
        <w:t>a</w:t>
      </w:r>
      <w:r w:rsidR="00925D64">
        <w:rPr>
          <w:bCs/>
          <w:sz w:val="22"/>
          <w:szCs w:val="22"/>
        </w:rPr>
        <w:t xml:space="preserve"> Pregoeira</w:t>
      </w:r>
      <w:r w:rsidRPr="00A55360">
        <w:rPr>
          <w:bCs/>
          <w:sz w:val="22"/>
          <w:szCs w:val="22"/>
        </w:rPr>
        <w:t xml:space="preserve"> convocar a empresa remanescente conforme ordem de classificação, se assim entender.</w:t>
      </w:r>
    </w:p>
    <w:p w:rsidR="00E160EE" w:rsidRPr="00A55360" w:rsidRDefault="00E160EE" w:rsidP="00056A40">
      <w:pPr>
        <w:autoSpaceDE w:val="0"/>
        <w:autoSpaceDN w:val="0"/>
        <w:adjustRightInd w:val="0"/>
        <w:jc w:val="both"/>
        <w:rPr>
          <w:bCs/>
          <w:sz w:val="22"/>
          <w:szCs w:val="22"/>
        </w:rPr>
      </w:pPr>
    </w:p>
    <w:p w:rsidR="00056A40" w:rsidRDefault="00056A40" w:rsidP="00056A40">
      <w:pPr>
        <w:autoSpaceDE w:val="0"/>
        <w:autoSpaceDN w:val="0"/>
        <w:adjustRightInd w:val="0"/>
        <w:jc w:val="both"/>
        <w:rPr>
          <w:bCs/>
          <w:color w:val="FF0000"/>
          <w:sz w:val="22"/>
          <w:szCs w:val="22"/>
        </w:rPr>
      </w:pPr>
      <w:r w:rsidRPr="00A55360">
        <w:rPr>
          <w:bCs/>
          <w:color w:val="FF0000"/>
          <w:sz w:val="22"/>
          <w:szCs w:val="22"/>
        </w:rPr>
        <w:t xml:space="preserve">9.3. Após a negociação do preço, </w:t>
      </w:r>
      <w:r w:rsidR="00925D64">
        <w:rPr>
          <w:bCs/>
          <w:color w:val="FF0000"/>
          <w:sz w:val="22"/>
          <w:szCs w:val="22"/>
        </w:rPr>
        <w:t>a Pregoeira</w:t>
      </w:r>
      <w:r w:rsidRPr="00A55360">
        <w:rPr>
          <w:bCs/>
          <w:color w:val="FF0000"/>
          <w:sz w:val="22"/>
          <w:szCs w:val="22"/>
        </w:rPr>
        <w:t xml:space="preserve"> examinará a proposta classificada em primeiro lugar quanto à compatibilidade do preço em relação aos valores aceitáveis para a contratação e sua </w:t>
      </w:r>
      <w:proofErr w:type="spellStart"/>
      <w:r w:rsidRPr="00A55360">
        <w:rPr>
          <w:bCs/>
          <w:color w:val="FF0000"/>
          <w:sz w:val="22"/>
          <w:szCs w:val="22"/>
        </w:rPr>
        <w:t>exeqüibilidade</w:t>
      </w:r>
      <w:proofErr w:type="spellEnd"/>
      <w:r w:rsidRPr="00A55360">
        <w:rPr>
          <w:bCs/>
          <w:color w:val="FF0000"/>
          <w:sz w:val="22"/>
          <w:szCs w:val="22"/>
        </w:rPr>
        <w:t xml:space="preserve">, bem como quanto ao cumprimento das exigências contidas no item </w:t>
      </w:r>
      <w:r w:rsidRPr="00A55360">
        <w:rPr>
          <w:b/>
          <w:bCs/>
          <w:color w:val="FF0000"/>
          <w:sz w:val="22"/>
          <w:szCs w:val="22"/>
        </w:rPr>
        <w:t>7.2</w:t>
      </w:r>
      <w:r w:rsidRPr="00A55360">
        <w:rPr>
          <w:bCs/>
          <w:color w:val="FF0000"/>
          <w:sz w:val="22"/>
          <w:szCs w:val="22"/>
        </w:rPr>
        <w:t xml:space="preserve"> e subitens, estando às propostas em conformidade será realizada a aceitação da proposta.</w:t>
      </w:r>
    </w:p>
    <w:p w:rsidR="00E160EE" w:rsidRPr="00A55360" w:rsidRDefault="00E160EE" w:rsidP="00056A40">
      <w:pPr>
        <w:autoSpaceDE w:val="0"/>
        <w:autoSpaceDN w:val="0"/>
        <w:adjustRightInd w:val="0"/>
        <w:jc w:val="both"/>
        <w:rPr>
          <w:bCs/>
          <w:color w:val="FF0000"/>
          <w:sz w:val="22"/>
          <w:szCs w:val="22"/>
        </w:rPr>
      </w:pPr>
    </w:p>
    <w:p w:rsidR="00056A40" w:rsidRDefault="00056A40" w:rsidP="00056A40">
      <w:pPr>
        <w:pStyle w:val="NormalWeb"/>
        <w:spacing w:before="0" w:after="0"/>
        <w:jc w:val="both"/>
        <w:rPr>
          <w:color w:val="000000"/>
          <w:spacing w:val="2"/>
          <w:sz w:val="22"/>
          <w:szCs w:val="22"/>
        </w:rPr>
      </w:pPr>
      <w:r w:rsidRPr="00A55360">
        <w:rPr>
          <w:color w:val="000000"/>
          <w:spacing w:val="2"/>
          <w:sz w:val="22"/>
          <w:szCs w:val="22"/>
        </w:rPr>
        <w:t xml:space="preserve">9.4 A aceitação da proposta poderá ocorrer em momento ou data posterior à sessão de lances, a critério </w:t>
      </w:r>
      <w:r w:rsidR="00925D64">
        <w:rPr>
          <w:color w:val="000000"/>
          <w:spacing w:val="2"/>
          <w:sz w:val="22"/>
          <w:szCs w:val="22"/>
        </w:rPr>
        <w:t>da Pregoeira</w:t>
      </w:r>
      <w:r w:rsidRPr="00A55360">
        <w:rPr>
          <w:color w:val="000000"/>
          <w:spacing w:val="2"/>
          <w:sz w:val="22"/>
          <w:szCs w:val="22"/>
        </w:rPr>
        <w:t xml:space="preserve"> que comunicará às Licitantes através do sistema eletrônico;</w:t>
      </w:r>
    </w:p>
    <w:p w:rsidR="002E13BC" w:rsidRPr="00A55360" w:rsidRDefault="002E13BC" w:rsidP="00056A40">
      <w:pPr>
        <w:pStyle w:val="NormalWeb"/>
        <w:spacing w:before="0" w:after="0"/>
        <w:jc w:val="both"/>
        <w:rPr>
          <w:sz w:val="22"/>
          <w:szCs w:val="22"/>
        </w:rPr>
      </w:pPr>
    </w:p>
    <w:p w:rsidR="008422C1" w:rsidRDefault="008422C1" w:rsidP="008422C1">
      <w:pPr>
        <w:pStyle w:val="P30"/>
        <w:snapToGrid/>
        <w:rPr>
          <w:color w:val="0000FF"/>
          <w:sz w:val="22"/>
          <w:szCs w:val="22"/>
        </w:rPr>
      </w:pPr>
      <w:r w:rsidRPr="00A55360">
        <w:rPr>
          <w:color w:val="0000FF"/>
          <w:sz w:val="22"/>
          <w:szCs w:val="22"/>
        </w:rPr>
        <w:t>10. DO ENVIO DA DOCUMENTAÇÃO DE HABILITAÇÃO E JULGAMENTO</w:t>
      </w:r>
    </w:p>
    <w:p w:rsidR="00D469CF" w:rsidRPr="00A55360" w:rsidRDefault="00D469CF" w:rsidP="008422C1">
      <w:pPr>
        <w:pStyle w:val="P30"/>
        <w:snapToGrid/>
        <w:rPr>
          <w:color w:val="0000FF"/>
          <w:sz w:val="22"/>
          <w:szCs w:val="22"/>
        </w:rPr>
      </w:pPr>
    </w:p>
    <w:p w:rsidR="008422C1" w:rsidRPr="00A55360" w:rsidRDefault="008422C1" w:rsidP="008422C1">
      <w:pPr>
        <w:pStyle w:val="P30"/>
        <w:snapToGrid/>
        <w:rPr>
          <w:b w:val="0"/>
          <w:bCs/>
          <w:sz w:val="22"/>
          <w:szCs w:val="22"/>
        </w:rPr>
      </w:pPr>
      <w:r w:rsidRPr="00A55360">
        <w:rPr>
          <w:b w:val="0"/>
          <w:bCs/>
          <w:sz w:val="22"/>
          <w:szCs w:val="22"/>
        </w:rPr>
        <w:t xml:space="preserve">10.1. Concluída a fase de </w:t>
      </w:r>
      <w:r w:rsidRPr="00A55360">
        <w:rPr>
          <w:bCs/>
          <w:sz w:val="22"/>
          <w:szCs w:val="22"/>
        </w:rPr>
        <w:t>ACEITAÇÃO</w:t>
      </w:r>
      <w:r w:rsidRPr="00A55360">
        <w:rPr>
          <w:b w:val="0"/>
          <w:bCs/>
          <w:sz w:val="22"/>
          <w:szCs w:val="22"/>
        </w:rPr>
        <w:t xml:space="preserve"> das propostas, ocorrerá a fase de envio do anexo da </w:t>
      </w:r>
      <w:r w:rsidRPr="00A55360">
        <w:rPr>
          <w:b w:val="0"/>
          <w:bCs/>
          <w:color w:val="FF0000"/>
          <w:sz w:val="22"/>
          <w:szCs w:val="22"/>
        </w:rPr>
        <w:t>habilitação,</w:t>
      </w:r>
      <w:r w:rsidRPr="00A55360">
        <w:rPr>
          <w:b w:val="0"/>
          <w:bCs/>
          <w:sz w:val="22"/>
          <w:szCs w:val="22"/>
        </w:rPr>
        <w:t xml:space="preserve"> da seguinte forma:</w:t>
      </w:r>
    </w:p>
    <w:p w:rsidR="008422C1" w:rsidRPr="00A55360" w:rsidRDefault="008422C1" w:rsidP="008422C1">
      <w:pPr>
        <w:pStyle w:val="P30"/>
        <w:snapToGrid/>
        <w:rPr>
          <w:b w:val="0"/>
          <w:bCs/>
          <w:sz w:val="22"/>
          <w:szCs w:val="22"/>
        </w:rPr>
      </w:pPr>
    </w:p>
    <w:p w:rsidR="008422C1" w:rsidRDefault="008422C1" w:rsidP="008422C1">
      <w:pPr>
        <w:pStyle w:val="P30"/>
        <w:snapToGrid/>
        <w:rPr>
          <w:b w:val="0"/>
          <w:bCs/>
          <w:sz w:val="22"/>
          <w:szCs w:val="22"/>
        </w:rPr>
      </w:pPr>
      <w:r w:rsidRPr="00A55360">
        <w:rPr>
          <w:b w:val="0"/>
          <w:bCs/>
          <w:sz w:val="22"/>
          <w:szCs w:val="22"/>
        </w:rPr>
        <w:t xml:space="preserve">10.1.1. Quando convocado </w:t>
      </w:r>
      <w:r w:rsidR="00925D64">
        <w:rPr>
          <w:b w:val="0"/>
          <w:bCs/>
          <w:sz w:val="22"/>
          <w:szCs w:val="22"/>
        </w:rPr>
        <w:t>pela Pregoeira</w:t>
      </w:r>
      <w:r w:rsidR="00FA2740">
        <w:rPr>
          <w:b w:val="0"/>
          <w:bCs/>
          <w:sz w:val="22"/>
          <w:szCs w:val="22"/>
        </w:rPr>
        <w:t>.</w:t>
      </w:r>
      <w:r w:rsidRPr="00A55360">
        <w:rPr>
          <w:b w:val="0"/>
          <w:bCs/>
          <w:sz w:val="22"/>
          <w:szCs w:val="22"/>
        </w:rPr>
        <w:t xml:space="preserve"> </w:t>
      </w:r>
      <w:proofErr w:type="gramStart"/>
      <w:r w:rsidRPr="00A55360">
        <w:rPr>
          <w:b w:val="0"/>
          <w:bCs/>
          <w:sz w:val="22"/>
          <w:szCs w:val="22"/>
        </w:rPr>
        <w:t>o</w:t>
      </w:r>
      <w:proofErr w:type="gramEnd"/>
      <w:r w:rsidRPr="00A55360">
        <w:rPr>
          <w:b w:val="0"/>
          <w:bCs/>
          <w:sz w:val="22"/>
          <w:szCs w:val="22"/>
        </w:rPr>
        <w:t xml:space="preserve"> licitante deverá anexar em campo próprio do sistema a </w:t>
      </w:r>
      <w:r w:rsidRPr="00A55360">
        <w:rPr>
          <w:b w:val="0"/>
          <w:bCs/>
          <w:color w:val="FF0000"/>
          <w:sz w:val="22"/>
          <w:szCs w:val="22"/>
        </w:rPr>
        <w:t>documentação de habilitação</w:t>
      </w:r>
      <w:r w:rsidRPr="00A55360">
        <w:rPr>
          <w:b w:val="0"/>
          <w:bCs/>
          <w:sz w:val="22"/>
          <w:szCs w:val="22"/>
        </w:rPr>
        <w:t xml:space="preserve"> exigida nos termos seguintes;</w:t>
      </w:r>
    </w:p>
    <w:p w:rsidR="00E41DD0" w:rsidRPr="00A55360" w:rsidRDefault="00E41DD0" w:rsidP="008422C1">
      <w:pPr>
        <w:pStyle w:val="P30"/>
        <w:snapToGrid/>
        <w:rPr>
          <w:b w:val="0"/>
          <w:bCs/>
          <w:sz w:val="22"/>
          <w:szCs w:val="22"/>
        </w:rPr>
      </w:pPr>
    </w:p>
    <w:p w:rsidR="008422C1" w:rsidRPr="00A55360" w:rsidRDefault="008422C1" w:rsidP="008422C1">
      <w:pPr>
        <w:pStyle w:val="P30"/>
        <w:snapToGrid/>
        <w:rPr>
          <w:bCs/>
          <w:sz w:val="22"/>
          <w:szCs w:val="22"/>
          <w:u w:val="single"/>
        </w:rPr>
      </w:pPr>
      <w:r w:rsidRPr="00A55360">
        <w:rPr>
          <w:b w:val="0"/>
          <w:bCs/>
          <w:sz w:val="22"/>
          <w:szCs w:val="22"/>
        </w:rPr>
        <w:t xml:space="preserve">10.1.1.1. Tendo as licitantes dificuldades em anexar no sistema </w:t>
      </w:r>
      <w:r w:rsidRPr="00A55360">
        <w:rPr>
          <w:b w:val="0"/>
          <w:bCs/>
          <w:color w:val="FF0000"/>
          <w:sz w:val="22"/>
          <w:szCs w:val="22"/>
        </w:rPr>
        <w:t>poderá</w:t>
      </w:r>
      <w:r w:rsidRPr="00A55360">
        <w:rPr>
          <w:b w:val="0"/>
          <w:bCs/>
          <w:sz w:val="22"/>
          <w:szCs w:val="22"/>
        </w:rPr>
        <w:t xml:space="preserve"> a documentação exigida ser enviada via e-mail </w:t>
      </w:r>
      <w:hyperlink r:id="rId15" w:history="1">
        <w:r w:rsidR="00A30B6E" w:rsidRPr="000260EB">
          <w:rPr>
            <w:rStyle w:val="Hyperlink"/>
            <w:b w:val="0"/>
            <w:sz w:val="22"/>
            <w:szCs w:val="22"/>
          </w:rPr>
          <w:t>sigma.supel@gmail.com</w:t>
        </w:r>
      </w:hyperlink>
      <w:r w:rsidRPr="00A55360">
        <w:rPr>
          <w:color w:val="FF0000"/>
          <w:sz w:val="22"/>
          <w:szCs w:val="22"/>
        </w:rPr>
        <w:t xml:space="preserve"> </w:t>
      </w:r>
      <w:r w:rsidRPr="00A55360">
        <w:rPr>
          <w:bCs/>
          <w:sz w:val="22"/>
          <w:szCs w:val="22"/>
          <w:u w:val="single"/>
        </w:rPr>
        <w:t xml:space="preserve">somente se autorizado </w:t>
      </w:r>
      <w:r w:rsidR="00925D64">
        <w:rPr>
          <w:bCs/>
          <w:sz w:val="22"/>
          <w:szCs w:val="22"/>
          <w:u w:val="single"/>
        </w:rPr>
        <w:t>pela Pregoeira</w:t>
      </w:r>
      <w:proofErr w:type="gramStart"/>
      <w:r w:rsidR="00FA2740">
        <w:rPr>
          <w:bCs/>
          <w:sz w:val="22"/>
          <w:szCs w:val="22"/>
          <w:u w:val="single"/>
        </w:rPr>
        <w:t>.</w:t>
      </w:r>
      <w:r w:rsidRPr="00A55360">
        <w:rPr>
          <w:bCs/>
          <w:sz w:val="22"/>
          <w:szCs w:val="22"/>
          <w:u w:val="single"/>
        </w:rPr>
        <w:t>.</w:t>
      </w:r>
      <w:proofErr w:type="gramEnd"/>
    </w:p>
    <w:p w:rsidR="008422C1" w:rsidRPr="00A55360" w:rsidRDefault="008422C1" w:rsidP="008422C1">
      <w:pPr>
        <w:pStyle w:val="P30"/>
        <w:snapToGrid/>
        <w:rPr>
          <w:bCs/>
          <w:sz w:val="22"/>
          <w:szCs w:val="22"/>
          <w:u w:val="single"/>
        </w:rPr>
      </w:pPr>
    </w:p>
    <w:p w:rsidR="008422C1" w:rsidRDefault="008422C1" w:rsidP="008422C1">
      <w:pPr>
        <w:pStyle w:val="P30"/>
        <w:snapToGrid/>
        <w:rPr>
          <w:b w:val="0"/>
          <w:bCs/>
          <w:sz w:val="22"/>
          <w:szCs w:val="22"/>
        </w:rPr>
      </w:pPr>
      <w:r w:rsidRPr="00A55360">
        <w:rPr>
          <w:b w:val="0"/>
          <w:bCs/>
          <w:sz w:val="22"/>
          <w:szCs w:val="22"/>
        </w:rPr>
        <w:t xml:space="preserve">10.1.1.1.1. Para cumprimento do item 10.1.1.1 as licitantes deverão entrar em contato com </w:t>
      </w:r>
      <w:r w:rsidR="00925D64">
        <w:rPr>
          <w:b w:val="0"/>
          <w:bCs/>
          <w:sz w:val="22"/>
          <w:szCs w:val="22"/>
        </w:rPr>
        <w:t>A Pregoeira</w:t>
      </w:r>
      <w:r w:rsidRPr="00A55360">
        <w:rPr>
          <w:b w:val="0"/>
          <w:bCs/>
          <w:sz w:val="22"/>
          <w:szCs w:val="22"/>
        </w:rPr>
        <w:t xml:space="preserve"> através do telefone 69-3216-</w:t>
      </w:r>
      <w:r w:rsidR="00392F8F">
        <w:rPr>
          <w:b w:val="0"/>
          <w:bCs/>
          <w:sz w:val="22"/>
          <w:szCs w:val="22"/>
        </w:rPr>
        <w:t>5318</w:t>
      </w:r>
      <w:r w:rsidRPr="00A55360">
        <w:rPr>
          <w:b w:val="0"/>
          <w:bCs/>
          <w:sz w:val="22"/>
          <w:szCs w:val="22"/>
        </w:rPr>
        <w:t xml:space="preserve"> e sendo autori</w:t>
      </w:r>
      <w:r w:rsidR="00D111FF">
        <w:rPr>
          <w:b w:val="0"/>
          <w:bCs/>
          <w:sz w:val="22"/>
          <w:szCs w:val="22"/>
        </w:rPr>
        <w:t xml:space="preserve">zado ou não o envio via e-mail </w:t>
      </w:r>
      <w:r w:rsidR="00925D64">
        <w:rPr>
          <w:b w:val="0"/>
          <w:bCs/>
          <w:sz w:val="22"/>
          <w:szCs w:val="22"/>
        </w:rPr>
        <w:t>A Pregoeira</w:t>
      </w:r>
      <w:r w:rsidRPr="00A55360">
        <w:rPr>
          <w:b w:val="0"/>
          <w:bCs/>
          <w:sz w:val="22"/>
          <w:szCs w:val="22"/>
        </w:rPr>
        <w:t xml:space="preserve"> deverá comunicar expressamente no chat de mensagens para conhecimento dos demais participantes.</w:t>
      </w:r>
    </w:p>
    <w:p w:rsidR="00D469CF" w:rsidRPr="00A55360" w:rsidRDefault="00D469CF" w:rsidP="008422C1">
      <w:pPr>
        <w:pStyle w:val="P30"/>
        <w:snapToGrid/>
        <w:rPr>
          <w:b w:val="0"/>
          <w:bCs/>
          <w:sz w:val="22"/>
          <w:szCs w:val="22"/>
        </w:rPr>
      </w:pPr>
    </w:p>
    <w:p w:rsidR="00D469CF" w:rsidRPr="00042F5D" w:rsidRDefault="008422C1" w:rsidP="00D469CF">
      <w:pPr>
        <w:pStyle w:val="P30"/>
        <w:snapToGrid/>
        <w:ind w:right="-1"/>
        <w:rPr>
          <w:b w:val="0"/>
          <w:bCs/>
          <w:color w:val="FF0000"/>
          <w:sz w:val="22"/>
          <w:szCs w:val="22"/>
        </w:rPr>
      </w:pPr>
      <w:r w:rsidRPr="00A55360">
        <w:rPr>
          <w:b w:val="0"/>
          <w:bCs/>
          <w:sz w:val="22"/>
          <w:szCs w:val="22"/>
        </w:rPr>
        <w:t xml:space="preserve">10.1.2. O prazo máximo para o envio da documentação de habilitação de acordo com os itens acima deverá ser de até </w:t>
      </w:r>
      <w:r w:rsidR="00D96E80">
        <w:rPr>
          <w:b w:val="0"/>
          <w:bCs/>
          <w:color w:val="FF0000"/>
          <w:sz w:val="22"/>
          <w:szCs w:val="22"/>
        </w:rPr>
        <w:t>120</w:t>
      </w:r>
      <w:r w:rsidRPr="00A55360">
        <w:rPr>
          <w:b w:val="0"/>
          <w:bCs/>
          <w:color w:val="FF0000"/>
          <w:sz w:val="22"/>
          <w:szCs w:val="22"/>
        </w:rPr>
        <w:t xml:space="preserve"> (</w:t>
      </w:r>
      <w:r w:rsidR="00D96E80">
        <w:rPr>
          <w:b w:val="0"/>
          <w:bCs/>
          <w:color w:val="FF0000"/>
          <w:sz w:val="22"/>
          <w:szCs w:val="22"/>
        </w:rPr>
        <w:t>cento e vinte</w:t>
      </w:r>
      <w:r w:rsidR="00D469CF">
        <w:rPr>
          <w:b w:val="0"/>
          <w:bCs/>
          <w:color w:val="FF0000"/>
          <w:sz w:val="22"/>
          <w:szCs w:val="22"/>
        </w:rPr>
        <w:t xml:space="preserve">) minutos se não for estipulado outro prazo pela Pregoeira no chat de mensagens. </w:t>
      </w:r>
    </w:p>
    <w:p w:rsidR="008422C1" w:rsidRPr="00A55360" w:rsidRDefault="008422C1" w:rsidP="008422C1">
      <w:pPr>
        <w:pStyle w:val="P30"/>
        <w:snapToGrid/>
        <w:rPr>
          <w:b w:val="0"/>
          <w:bCs/>
          <w:color w:val="FF0000"/>
          <w:sz w:val="22"/>
          <w:szCs w:val="22"/>
        </w:rPr>
      </w:pPr>
    </w:p>
    <w:p w:rsidR="008422C1" w:rsidRPr="00A55360" w:rsidRDefault="008422C1" w:rsidP="008422C1">
      <w:pPr>
        <w:pStyle w:val="P30"/>
        <w:snapToGrid/>
        <w:rPr>
          <w:b w:val="0"/>
          <w:bCs/>
          <w:sz w:val="22"/>
          <w:szCs w:val="22"/>
        </w:rPr>
      </w:pPr>
      <w:r w:rsidRPr="00A55360">
        <w:rPr>
          <w:b w:val="0"/>
          <w:bCs/>
          <w:sz w:val="22"/>
          <w:szCs w:val="22"/>
        </w:rPr>
        <w:t xml:space="preserve">10.2. A documentação de habilitação da Licitante poderá ser substituída </w:t>
      </w:r>
      <w:r w:rsidR="00640CB9" w:rsidRPr="00A55360">
        <w:rPr>
          <w:b w:val="0"/>
          <w:bCs/>
          <w:sz w:val="22"/>
          <w:szCs w:val="22"/>
        </w:rPr>
        <w:t>PELO</w:t>
      </w:r>
      <w:r w:rsidRPr="00A55360">
        <w:rPr>
          <w:b w:val="0"/>
          <w:bCs/>
          <w:sz w:val="22"/>
          <w:szCs w:val="22"/>
        </w:rPr>
        <w:t xml:space="preserve"> </w:t>
      </w:r>
      <w:r w:rsidRPr="00A55360">
        <w:rPr>
          <w:bCs/>
          <w:sz w:val="22"/>
          <w:szCs w:val="22"/>
        </w:rPr>
        <w:t>SICAF</w:t>
      </w:r>
      <w:r w:rsidRPr="00A55360">
        <w:rPr>
          <w:b w:val="0"/>
          <w:bCs/>
          <w:sz w:val="22"/>
          <w:szCs w:val="22"/>
        </w:rPr>
        <w:t xml:space="preserve"> e/ou </w:t>
      </w:r>
      <w:r w:rsidRPr="00A55360">
        <w:rPr>
          <w:color w:val="000000"/>
          <w:sz w:val="22"/>
          <w:szCs w:val="22"/>
        </w:rPr>
        <w:t>Certificado de Registro Cadastral - CRC</w:t>
      </w:r>
      <w:r w:rsidRPr="00A55360">
        <w:rPr>
          <w:b w:val="0"/>
          <w:color w:val="000000"/>
          <w:sz w:val="22"/>
          <w:szCs w:val="22"/>
        </w:rPr>
        <w:t xml:space="preserve">, expedido </w:t>
      </w:r>
      <w:proofErr w:type="gramStart"/>
      <w:r w:rsidR="00640CB9" w:rsidRPr="00A55360">
        <w:rPr>
          <w:b w:val="0"/>
          <w:color w:val="000000"/>
          <w:sz w:val="22"/>
          <w:szCs w:val="22"/>
        </w:rPr>
        <w:t>pelo</w:t>
      </w:r>
      <w:r w:rsidRPr="00A55360">
        <w:rPr>
          <w:b w:val="0"/>
          <w:color w:val="000000"/>
          <w:sz w:val="22"/>
          <w:szCs w:val="22"/>
        </w:rPr>
        <w:t xml:space="preserve"> </w:t>
      </w:r>
      <w:r w:rsidRPr="00A55360">
        <w:rPr>
          <w:color w:val="000000"/>
          <w:sz w:val="22"/>
          <w:szCs w:val="22"/>
        </w:rPr>
        <w:t>Superintendência</w:t>
      </w:r>
      <w:proofErr w:type="gramEnd"/>
      <w:r w:rsidRPr="00A55360">
        <w:rPr>
          <w:color w:val="000000"/>
          <w:sz w:val="22"/>
          <w:szCs w:val="22"/>
        </w:rPr>
        <w:t xml:space="preserve"> Estadual de Compras e Licitações – SUPEL</w:t>
      </w:r>
      <w:r w:rsidRPr="00A55360">
        <w:rPr>
          <w:bCs/>
          <w:sz w:val="22"/>
          <w:szCs w:val="22"/>
        </w:rPr>
        <w:t>/RO</w:t>
      </w:r>
      <w:r w:rsidRPr="00A55360">
        <w:rPr>
          <w:b w:val="0"/>
          <w:bCs/>
          <w:sz w:val="22"/>
          <w:szCs w:val="22"/>
        </w:rPr>
        <w:t>, nos documentos por eles abrangidos.</w:t>
      </w:r>
    </w:p>
    <w:p w:rsidR="008422C1" w:rsidRPr="00A55360" w:rsidRDefault="008422C1" w:rsidP="008422C1">
      <w:pPr>
        <w:pStyle w:val="P30"/>
        <w:snapToGrid/>
        <w:rPr>
          <w:b w:val="0"/>
          <w:bCs/>
          <w:sz w:val="22"/>
          <w:szCs w:val="22"/>
        </w:rPr>
      </w:pPr>
    </w:p>
    <w:p w:rsidR="008422C1" w:rsidRPr="00A55360" w:rsidRDefault="008422C1" w:rsidP="008422C1">
      <w:pPr>
        <w:pStyle w:val="P30"/>
        <w:snapToGrid/>
        <w:rPr>
          <w:b w:val="0"/>
          <w:sz w:val="22"/>
          <w:szCs w:val="22"/>
        </w:rPr>
      </w:pPr>
      <w:r w:rsidRPr="00A55360">
        <w:rPr>
          <w:b w:val="0"/>
          <w:bCs/>
          <w:sz w:val="22"/>
          <w:szCs w:val="22"/>
        </w:rPr>
        <w:t>10.2.1</w:t>
      </w:r>
      <w:r w:rsidRPr="00A55360">
        <w:rPr>
          <w:color w:val="000000"/>
          <w:sz w:val="22"/>
          <w:szCs w:val="22"/>
        </w:rPr>
        <w:t xml:space="preserve"> </w:t>
      </w:r>
      <w:r w:rsidRPr="00A55360">
        <w:rPr>
          <w:b w:val="0"/>
          <w:color w:val="000000"/>
          <w:sz w:val="22"/>
          <w:szCs w:val="22"/>
        </w:rPr>
        <w:t xml:space="preserve">A verificação </w:t>
      </w:r>
      <w:r w:rsidR="00925D64">
        <w:rPr>
          <w:b w:val="0"/>
          <w:color w:val="000000"/>
          <w:sz w:val="22"/>
          <w:szCs w:val="22"/>
        </w:rPr>
        <w:t>pela Pregoeira</w:t>
      </w:r>
      <w:r w:rsidR="00FA2740">
        <w:rPr>
          <w:b w:val="0"/>
          <w:color w:val="000000"/>
          <w:sz w:val="22"/>
          <w:szCs w:val="22"/>
        </w:rPr>
        <w:t>.</w:t>
      </w:r>
      <w:r w:rsidRPr="00A55360">
        <w:rPr>
          <w:b w:val="0"/>
          <w:color w:val="000000"/>
          <w:sz w:val="22"/>
          <w:szCs w:val="22"/>
        </w:rPr>
        <w:t xml:space="preserve"> </w:t>
      </w:r>
      <w:proofErr w:type="gramStart"/>
      <w:r w:rsidRPr="00A55360">
        <w:rPr>
          <w:b w:val="0"/>
          <w:color w:val="000000"/>
          <w:sz w:val="22"/>
          <w:szCs w:val="22"/>
        </w:rPr>
        <w:t>nos</w:t>
      </w:r>
      <w:proofErr w:type="gramEnd"/>
      <w:r w:rsidRPr="00A55360">
        <w:rPr>
          <w:b w:val="0"/>
          <w:color w:val="000000"/>
          <w:sz w:val="22"/>
          <w:szCs w:val="22"/>
        </w:rPr>
        <w:t xml:space="preserve"> sítios oficiais de órgãos e entidades emissores de certidões constitui meio legal de prova.</w:t>
      </w:r>
    </w:p>
    <w:p w:rsidR="008422C1" w:rsidRPr="00A55360" w:rsidRDefault="008422C1" w:rsidP="008422C1">
      <w:pPr>
        <w:autoSpaceDE w:val="0"/>
        <w:autoSpaceDN w:val="0"/>
        <w:adjustRightInd w:val="0"/>
        <w:jc w:val="both"/>
        <w:rPr>
          <w:bCs/>
          <w:sz w:val="22"/>
          <w:szCs w:val="22"/>
        </w:rPr>
      </w:pPr>
    </w:p>
    <w:p w:rsidR="0056593F" w:rsidRPr="00246F0C" w:rsidRDefault="0056593F" w:rsidP="0056593F">
      <w:pPr>
        <w:autoSpaceDE w:val="0"/>
        <w:autoSpaceDN w:val="0"/>
        <w:adjustRightInd w:val="0"/>
        <w:jc w:val="both"/>
        <w:rPr>
          <w:b/>
          <w:bCs/>
          <w:color w:val="00B050"/>
          <w:sz w:val="22"/>
          <w:szCs w:val="22"/>
        </w:rPr>
      </w:pPr>
      <w:r w:rsidRPr="00246F0C">
        <w:rPr>
          <w:b/>
          <w:bCs/>
          <w:color w:val="00B050"/>
          <w:sz w:val="22"/>
          <w:szCs w:val="22"/>
        </w:rPr>
        <w:t>10.3. A Documentação de Habilitação a ser substituída pelo CADASTRO DA SUPEL e do SICAF são as relacionadas abaixo:</w:t>
      </w:r>
    </w:p>
    <w:p w:rsidR="0056593F" w:rsidRPr="00246F0C" w:rsidRDefault="0056593F" w:rsidP="0056593F">
      <w:pPr>
        <w:autoSpaceDE w:val="0"/>
        <w:autoSpaceDN w:val="0"/>
        <w:adjustRightInd w:val="0"/>
        <w:jc w:val="both"/>
        <w:rPr>
          <w:b/>
          <w:bCs/>
          <w:sz w:val="22"/>
          <w:szCs w:val="22"/>
        </w:rPr>
      </w:pPr>
    </w:p>
    <w:p w:rsidR="0056593F" w:rsidRPr="00246F0C" w:rsidRDefault="0056593F" w:rsidP="0056593F">
      <w:pPr>
        <w:jc w:val="both"/>
        <w:rPr>
          <w:b/>
          <w:bCs/>
          <w:color w:val="0000FF"/>
          <w:sz w:val="22"/>
          <w:szCs w:val="22"/>
        </w:rPr>
      </w:pPr>
      <w:r w:rsidRPr="00246F0C">
        <w:rPr>
          <w:b/>
          <w:bCs/>
          <w:color w:val="0000FF"/>
          <w:sz w:val="22"/>
          <w:szCs w:val="22"/>
        </w:rPr>
        <w:t>10.3.1. RELATIVOS À REGULARIDADE FISCAL:</w:t>
      </w:r>
    </w:p>
    <w:p w:rsidR="0056593F" w:rsidRPr="00246F0C" w:rsidRDefault="0056593F" w:rsidP="0056593F">
      <w:pPr>
        <w:pStyle w:val="BodyText21"/>
        <w:ind w:left="500"/>
        <w:rPr>
          <w:color w:val="000000"/>
          <w:sz w:val="22"/>
          <w:szCs w:val="22"/>
        </w:rPr>
      </w:pPr>
    </w:p>
    <w:p w:rsidR="0056593F" w:rsidRPr="00246F0C" w:rsidRDefault="0056593F" w:rsidP="0056593F">
      <w:pPr>
        <w:pStyle w:val="Corpodetexto"/>
        <w:rPr>
          <w:bCs/>
          <w:color w:val="FF0000"/>
          <w:sz w:val="22"/>
          <w:szCs w:val="22"/>
        </w:rPr>
      </w:pPr>
      <w:r w:rsidRPr="00246F0C">
        <w:rPr>
          <w:b/>
          <w:bCs/>
          <w:color w:val="FF0000"/>
          <w:sz w:val="22"/>
          <w:szCs w:val="22"/>
        </w:rPr>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56593F" w:rsidRPr="00246F0C" w:rsidRDefault="0056593F" w:rsidP="0056593F">
      <w:pPr>
        <w:pStyle w:val="Corpodetexto"/>
        <w:rPr>
          <w:bCs/>
          <w:color w:val="FF0000"/>
          <w:sz w:val="22"/>
          <w:szCs w:val="22"/>
        </w:rPr>
      </w:pPr>
    </w:p>
    <w:p w:rsidR="0056593F" w:rsidRPr="00246F0C" w:rsidRDefault="0056593F" w:rsidP="0056593F">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56593F" w:rsidRPr="00246F0C" w:rsidRDefault="0056593F" w:rsidP="0056593F">
      <w:pPr>
        <w:pStyle w:val="Corpodetexto"/>
        <w:rPr>
          <w:bCs/>
          <w:color w:val="FF0000"/>
          <w:sz w:val="22"/>
          <w:szCs w:val="22"/>
        </w:rPr>
      </w:pPr>
    </w:p>
    <w:p w:rsidR="0056593F" w:rsidRPr="00246F0C" w:rsidRDefault="0056593F" w:rsidP="0056593F">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56593F" w:rsidRPr="00246F0C" w:rsidRDefault="0056593F" w:rsidP="0056593F">
      <w:pPr>
        <w:pStyle w:val="Corpodetexto"/>
        <w:rPr>
          <w:bCs/>
          <w:color w:val="FF0000"/>
          <w:sz w:val="22"/>
          <w:szCs w:val="22"/>
        </w:rPr>
      </w:pPr>
    </w:p>
    <w:p w:rsidR="0056593F" w:rsidRPr="00246F0C" w:rsidRDefault="0056593F" w:rsidP="0056593F">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56593F" w:rsidRPr="00246F0C" w:rsidRDefault="0056593F" w:rsidP="0056593F">
      <w:pPr>
        <w:pStyle w:val="Corpodetexto"/>
        <w:rPr>
          <w:bCs/>
          <w:color w:val="FF0000"/>
          <w:sz w:val="22"/>
          <w:szCs w:val="22"/>
        </w:rPr>
      </w:pPr>
    </w:p>
    <w:p w:rsidR="0056593F" w:rsidRPr="00246F0C" w:rsidRDefault="0056593F" w:rsidP="0056593F">
      <w:pPr>
        <w:pStyle w:val="Corpodetexto"/>
        <w:rPr>
          <w:b/>
          <w:bCs/>
          <w:color w:val="FF0000"/>
          <w:sz w:val="22"/>
          <w:szCs w:val="22"/>
        </w:rPr>
      </w:pPr>
      <w:r w:rsidRPr="00246F0C">
        <w:rPr>
          <w:bCs/>
          <w:color w:val="FF0000"/>
          <w:sz w:val="22"/>
          <w:szCs w:val="22"/>
        </w:rPr>
        <w:t xml:space="preserve">e) </w:t>
      </w:r>
      <w:r w:rsidRPr="00246F0C">
        <w:rPr>
          <w:b/>
          <w:bCs/>
          <w:color w:val="FF0000"/>
          <w:sz w:val="22"/>
          <w:szCs w:val="22"/>
        </w:rPr>
        <w:t>Certidão de Regularidade de Débito - CND</w:t>
      </w:r>
      <w:r w:rsidRPr="00246F0C">
        <w:rPr>
          <w:bCs/>
          <w:color w:val="FF0000"/>
          <w:sz w:val="22"/>
          <w:szCs w:val="22"/>
        </w:rPr>
        <w:t xml:space="preserve"> relativa às Contribuições </w:t>
      </w:r>
      <w:proofErr w:type="gramStart"/>
      <w:r w:rsidRPr="00246F0C">
        <w:rPr>
          <w:bCs/>
          <w:color w:val="FF0000"/>
          <w:sz w:val="22"/>
          <w:szCs w:val="22"/>
        </w:rPr>
        <w:t>Sociais fornecida</w:t>
      </w:r>
      <w:proofErr w:type="gramEnd"/>
      <w:r w:rsidRPr="00246F0C">
        <w:rPr>
          <w:bCs/>
          <w:color w:val="FF0000"/>
          <w:sz w:val="22"/>
          <w:szCs w:val="22"/>
        </w:rPr>
        <w:t xml:space="preserve"> pelo </w:t>
      </w:r>
      <w:r w:rsidRPr="00246F0C">
        <w:rPr>
          <w:b/>
          <w:bCs/>
          <w:color w:val="FF0000"/>
          <w:sz w:val="22"/>
          <w:szCs w:val="22"/>
        </w:rPr>
        <w:t>INSS - Instituto Nacional do Seguro Social;</w:t>
      </w:r>
    </w:p>
    <w:p w:rsidR="0056593F" w:rsidRPr="00246F0C" w:rsidRDefault="0056593F" w:rsidP="0056593F">
      <w:pPr>
        <w:pStyle w:val="Corpodetexto"/>
        <w:rPr>
          <w:bCs/>
          <w:color w:val="000000"/>
          <w:sz w:val="22"/>
          <w:szCs w:val="22"/>
        </w:rPr>
      </w:pPr>
    </w:p>
    <w:p w:rsidR="0056593F" w:rsidRPr="00246F0C" w:rsidRDefault="0056593F" w:rsidP="0056593F">
      <w:pPr>
        <w:pStyle w:val="Corpodetexto"/>
        <w:tabs>
          <w:tab w:val="left" w:pos="0"/>
          <w:tab w:val="left" w:pos="1134"/>
        </w:tabs>
        <w:rPr>
          <w:bCs/>
          <w:sz w:val="22"/>
          <w:szCs w:val="22"/>
        </w:rPr>
      </w:pPr>
      <w:r w:rsidRPr="00246F0C">
        <w:rPr>
          <w:bCs/>
          <w:color w:val="FF0000"/>
          <w:sz w:val="22"/>
          <w:szCs w:val="22"/>
        </w:rPr>
        <w:t xml:space="preserve">f)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r w:rsidRPr="00246F0C">
        <w:rPr>
          <w:bCs/>
          <w:sz w:val="22"/>
          <w:szCs w:val="22"/>
        </w:rPr>
        <w:t>NÃO CONTEMPLADA PELO SICAF podendo a Pregoeira emitir via on-line caso as participantes deixem de apresentar.</w:t>
      </w:r>
    </w:p>
    <w:p w:rsidR="0056593F" w:rsidRPr="00246F0C" w:rsidRDefault="0056593F" w:rsidP="0056593F">
      <w:pPr>
        <w:pStyle w:val="Corpodetexto"/>
        <w:ind w:left="500"/>
        <w:rPr>
          <w:bCs/>
          <w:color w:val="FF0000"/>
          <w:sz w:val="22"/>
          <w:szCs w:val="22"/>
        </w:rPr>
      </w:pPr>
    </w:p>
    <w:p w:rsidR="0056593F" w:rsidRPr="00246F0C" w:rsidRDefault="0056593F" w:rsidP="0056593F">
      <w:pPr>
        <w:pStyle w:val="Corpodetexto"/>
        <w:tabs>
          <w:tab w:val="left" w:pos="0"/>
          <w:tab w:val="left" w:pos="1134"/>
        </w:tabs>
        <w:rPr>
          <w:bCs/>
          <w:color w:val="FF0000"/>
          <w:sz w:val="22"/>
          <w:szCs w:val="22"/>
        </w:rPr>
      </w:pPr>
      <w:r w:rsidRPr="00246F0C">
        <w:rPr>
          <w:bCs/>
          <w:color w:val="FF0000"/>
          <w:sz w:val="22"/>
          <w:szCs w:val="22"/>
        </w:rPr>
        <w:t xml:space="preserve">g) </w:t>
      </w:r>
      <w:r w:rsidRPr="00246F0C">
        <w:rPr>
          <w:b/>
          <w:bCs/>
          <w:color w:val="FF0000"/>
          <w:sz w:val="22"/>
          <w:szCs w:val="22"/>
        </w:rPr>
        <w:t xml:space="preserve">Certidão Negativa de Débito Trabalhista – CNDT </w:t>
      </w:r>
      <w:r w:rsidRPr="00246F0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246F0C">
        <w:rPr>
          <w:bCs/>
          <w:sz w:val="22"/>
          <w:szCs w:val="22"/>
        </w:rPr>
        <w:t>NÃO CONTEMPLADA PELO SICAF podendo a Pregoeira emitir via on-line caso as participantes deixem de apresentar.</w:t>
      </w:r>
    </w:p>
    <w:p w:rsidR="0056593F" w:rsidRPr="00246F0C" w:rsidRDefault="0056593F" w:rsidP="0056593F">
      <w:pPr>
        <w:pStyle w:val="Corpodetexto"/>
        <w:rPr>
          <w:bCs/>
          <w:color w:val="FF0000"/>
          <w:sz w:val="22"/>
          <w:szCs w:val="22"/>
        </w:rPr>
      </w:pPr>
    </w:p>
    <w:p w:rsidR="0056593F" w:rsidRPr="00246F0C" w:rsidRDefault="0056593F" w:rsidP="0056593F">
      <w:pPr>
        <w:pStyle w:val="Corpodetexto"/>
        <w:rPr>
          <w:bCs/>
          <w:color w:val="0000CC"/>
          <w:sz w:val="22"/>
          <w:szCs w:val="22"/>
        </w:rPr>
      </w:pPr>
      <w:r w:rsidRPr="00246F0C">
        <w:rPr>
          <w:bCs/>
          <w:sz w:val="22"/>
          <w:szCs w:val="22"/>
        </w:rPr>
        <w:t xml:space="preserve">10.3.1.1. As certidões acima mencionadas, que não indicarem prazo de validade, só serão aceitas pela Pregoeira, se emitidas nos últimos </w:t>
      </w:r>
      <w:r w:rsidRPr="00246F0C">
        <w:rPr>
          <w:bCs/>
          <w:color w:val="0000CC"/>
          <w:sz w:val="22"/>
          <w:szCs w:val="22"/>
        </w:rPr>
        <w:t>60 (sessenta) dias corridos.</w:t>
      </w:r>
    </w:p>
    <w:p w:rsidR="0056593F" w:rsidRPr="00246F0C" w:rsidRDefault="0056593F" w:rsidP="0056593F">
      <w:pPr>
        <w:jc w:val="both"/>
        <w:rPr>
          <w:color w:val="0000FF"/>
          <w:sz w:val="22"/>
          <w:szCs w:val="22"/>
        </w:rPr>
      </w:pPr>
    </w:p>
    <w:p w:rsidR="0056593F" w:rsidRDefault="0056593F" w:rsidP="0056593F">
      <w:pPr>
        <w:tabs>
          <w:tab w:val="left" w:pos="0"/>
          <w:tab w:val="left" w:pos="709"/>
        </w:tabs>
        <w:ind w:right="-1"/>
        <w:jc w:val="both"/>
        <w:rPr>
          <w:b/>
          <w:bCs/>
          <w:color w:val="00B050"/>
          <w:sz w:val="22"/>
          <w:szCs w:val="22"/>
          <w:u w:val="single"/>
        </w:rPr>
      </w:pPr>
      <w:r w:rsidRPr="00246F0C">
        <w:rPr>
          <w:b/>
          <w:bCs/>
          <w:color w:val="00B050"/>
          <w:sz w:val="22"/>
          <w:szCs w:val="22"/>
        </w:rPr>
        <w:t xml:space="preserve">10.4. Documentação de Habilitação a ser substituída </w:t>
      </w:r>
      <w:r w:rsidRPr="00246F0C">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C2606D" w:rsidRPr="00246F0C" w:rsidRDefault="00C2606D" w:rsidP="0056593F">
      <w:pPr>
        <w:tabs>
          <w:tab w:val="left" w:pos="0"/>
          <w:tab w:val="left" w:pos="709"/>
        </w:tabs>
        <w:ind w:right="-1"/>
        <w:jc w:val="both"/>
        <w:rPr>
          <w:b/>
          <w:color w:val="00B050"/>
          <w:sz w:val="22"/>
          <w:szCs w:val="22"/>
        </w:rPr>
      </w:pPr>
    </w:p>
    <w:p w:rsidR="0056593F" w:rsidRPr="00246F0C" w:rsidRDefault="0056593F" w:rsidP="0056593F">
      <w:pPr>
        <w:tabs>
          <w:tab w:val="left" w:pos="0"/>
          <w:tab w:val="left" w:pos="1418"/>
        </w:tabs>
        <w:jc w:val="both"/>
        <w:rPr>
          <w:color w:val="0000FF"/>
          <w:sz w:val="22"/>
          <w:szCs w:val="22"/>
        </w:rPr>
      </w:pPr>
      <w:r w:rsidRPr="00246F0C">
        <w:rPr>
          <w:b/>
          <w:color w:val="0000FF"/>
          <w:sz w:val="22"/>
          <w:szCs w:val="22"/>
        </w:rPr>
        <w:t xml:space="preserve">10.4.1. </w:t>
      </w:r>
      <w:r w:rsidRPr="00246F0C">
        <w:rPr>
          <w:b/>
          <w:bCs/>
          <w:color w:val="0000FF"/>
          <w:sz w:val="22"/>
          <w:szCs w:val="22"/>
        </w:rPr>
        <w:t>RELATIVOS À HABILITAÇÃO JURÍDICA:</w:t>
      </w:r>
    </w:p>
    <w:p w:rsidR="0056593F" w:rsidRPr="00246F0C" w:rsidRDefault="0056593F" w:rsidP="0056593F">
      <w:pPr>
        <w:tabs>
          <w:tab w:val="left" w:pos="0"/>
          <w:tab w:val="left" w:pos="1560"/>
        </w:tabs>
        <w:jc w:val="both"/>
        <w:rPr>
          <w:color w:val="0000FF"/>
          <w:sz w:val="22"/>
          <w:szCs w:val="22"/>
        </w:rPr>
      </w:pPr>
    </w:p>
    <w:p w:rsidR="0056593F" w:rsidRPr="00246F0C" w:rsidRDefault="0056593F" w:rsidP="0056593F">
      <w:pPr>
        <w:pStyle w:val="Corpodetexto"/>
        <w:numPr>
          <w:ilvl w:val="0"/>
          <w:numId w:val="2"/>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56593F" w:rsidRPr="00246F0C" w:rsidRDefault="0056593F" w:rsidP="0056593F">
      <w:pPr>
        <w:pStyle w:val="Corpodetexto"/>
        <w:tabs>
          <w:tab w:val="left" w:pos="0"/>
          <w:tab w:val="left" w:pos="284"/>
        </w:tabs>
        <w:rPr>
          <w:bCs/>
          <w:color w:val="000000"/>
          <w:sz w:val="22"/>
          <w:szCs w:val="22"/>
        </w:rPr>
      </w:pPr>
    </w:p>
    <w:p w:rsidR="0056593F" w:rsidRPr="00246F0C" w:rsidRDefault="0056593F" w:rsidP="0056593F">
      <w:pPr>
        <w:pStyle w:val="BodyText21"/>
        <w:rPr>
          <w:sz w:val="22"/>
          <w:szCs w:val="22"/>
        </w:rPr>
      </w:pPr>
      <w:r w:rsidRPr="00246F0C">
        <w:rPr>
          <w:bCs/>
          <w:sz w:val="22"/>
          <w:szCs w:val="22"/>
        </w:rPr>
        <w:t xml:space="preserve">10.4.1.1.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56593F" w:rsidRPr="00246F0C" w:rsidRDefault="0056593F" w:rsidP="0056593F">
      <w:pPr>
        <w:jc w:val="both"/>
        <w:rPr>
          <w:b/>
          <w:sz w:val="22"/>
          <w:szCs w:val="22"/>
        </w:rPr>
      </w:pPr>
    </w:p>
    <w:p w:rsidR="0056593F" w:rsidRPr="00246F0C" w:rsidRDefault="0056593F" w:rsidP="0056593F">
      <w:pPr>
        <w:jc w:val="both"/>
        <w:rPr>
          <w:sz w:val="22"/>
          <w:szCs w:val="22"/>
        </w:rPr>
      </w:pPr>
      <w:r w:rsidRPr="00246F0C">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56593F" w:rsidRPr="00246F0C" w:rsidRDefault="0056593F" w:rsidP="0056593F">
      <w:pPr>
        <w:pStyle w:val="Corpodetexto"/>
        <w:tabs>
          <w:tab w:val="left" w:pos="0"/>
          <w:tab w:val="left" w:pos="284"/>
        </w:tabs>
        <w:rPr>
          <w:bCs/>
          <w:color w:val="000000"/>
          <w:sz w:val="22"/>
          <w:szCs w:val="22"/>
        </w:rPr>
      </w:pPr>
    </w:p>
    <w:p w:rsidR="0056593F" w:rsidRPr="00246F0C" w:rsidRDefault="0056593F" w:rsidP="0056593F">
      <w:pPr>
        <w:autoSpaceDE w:val="0"/>
        <w:autoSpaceDN w:val="0"/>
        <w:adjustRightInd w:val="0"/>
        <w:jc w:val="both"/>
        <w:rPr>
          <w:b/>
          <w:bCs/>
          <w:color w:val="00B050"/>
          <w:sz w:val="22"/>
          <w:szCs w:val="22"/>
        </w:rPr>
      </w:pPr>
      <w:r w:rsidRPr="00246F0C">
        <w:rPr>
          <w:b/>
          <w:bCs/>
          <w:color w:val="00B050"/>
          <w:sz w:val="22"/>
          <w:szCs w:val="22"/>
        </w:rPr>
        <w:t xml:space="preserve">10.5. A Documentação de Habilitação que NÃO é contemplada pelo CADASTRO DA SUPEL e/ou do SICAF, são as abaixo relacionadas que deverão ser anexadas em campo próprio do Sistema </w:t>
      </w:r>
      <w:proofErr w:type="spellStart"/>
      <w:r w:rsidRPr="00246F0C">
        <w:rPr>
          <w:b/>
          <w:bCs/>
          <w:color w:val="00B050"/>
          <w:sz w:val="22"/>
          <w:szCs w:val="22"/>
        </w:rPr>
        <w:t>Comprasnet</w:t>
      </w:r>
      <w:proofErr w:type="spellEnd"/>
      <w:r w:rsidRPr="00246F0C">
        <w:rPr>
          <w:b/>
          <w:bCs/>
          <w:color w:val="00B050"/>
          <w:sz w:val="22"/>
          <w:szCs w:val="22"/>
        </w:rPr>
        <w:t xml:space="preserve"> quando convocadas pela Pregoeira:</w:t>
      </w:r>
    </w:p>
    <w:p w:rsidR="0056593F" w:rsidRPr="00246F0C" w:rsidRDefault="0056593F" w:rsidP="0056593F">
      <w:pPr>
        <w:jc w:val="both"/>
        <w:rPr>
          <w:b/>
          <w:color w:val="000000"/>
          <w:sz w:val="22"/>
          <w:szCs w:val="22"/>
        </w:rPr>
      </w:pPr>
    </w:p>
    <w:p w:rsidR="0056593F" w:rsidRDefault="0056593F" w:rsidP="0056593F">
      <w:pPr>
        <w:pStyle w:val="Corpodetexto"/>
        <w:rPr>
          <w:b/>
          <w:color w:val="0000FF"/>
          <w:sz w:val="22"/>
          <w:szCs w:val="22"/>
        </w:rPr>
      </w:pPr>
      <w:r w:rsidRPr="00246F0C">
        <w:rPr>
          <w:b/>
          <w:bCs/>
          <w:color w:val="0000FF"/>
          <w:sz w:val="22"/>
          <w:szCs w:val="22"/>
        </w:rPr>
        <w:t>10.5.1.</w:t>
      </w:r>
      <w:r w:rsidRPr="00246F0C">
        <w:rPr>
          <w:b/>
          <w:color w:val="0000FF"/>
          <w:sz w:val="22"/>
          <w:szCs w:val="22"/>
        </w:rPr>
        <w:t xml:space="preserve"> RELATIVOS À QUALIFICAÇÃO ECONÔMICO-FINANCEIRA:</w:t>
      </w:r>
    </w:p>
    <w:p w:rsidR="006C6F4D" w:rsidRPr="00246F0C" w:rsidRDefault="006C6F4D" w:rsidP="0056593F">
      <w:pPr>
        <w:pStyle w:val="Corpodetexto"/>
        <w:rPr>
          <w:b/>
          <w:color w:val="0000FF"/>
          <w:sz w:val="22"/>
          <w:szCs w:val="22"/>
        </w:rPr>
      </w:pPr>
    </w:p>
    <w:p w:rsidR="0056593F" w:rsidRPr="00246F0C" w:rsidRDefault="0056593F" w:rsidP="00A70FDA">
      <w:pPr>
        <w:numPr>
          <w:ilvl w:val="0"/>
          <w:numId w:val="17"/>
        </w:numPr>
        <w:ind w:left="0" w:firstLine="0"/>
        <w:jc w:val="both"/>
        <w:rPr>
          <w:color w:val="FF0000"/>
          <w:sz w:val="22"/>
          <w:szCs w:val="22"/>
        </w:rPr>
      </w:pP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Pr="00246F0C">
        <w:rPr>
          <w:color w:val="FF0000"/>
          <w:sz w:val="22"/>
          <w:szCs w:val="22"/>
        </w:rPr>
        <w:t xml:space="preserve"> – Lei n° 11.101/05 (falência e concordatas)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Pr="00246F0C">
        <w:rPr>
          <w:b/>
          <w:color w:val="FF0000"/>
          <w:sz w:val="22"/>
          <w:szCs w:val="22"/>
        </w:rPr>
        <w:t>90 (noventa) dias</w:t>
      </w:r>
      <w:r w:rsidRPr="00246F0C">
        <w:rPr>
          <w:color w:val="FF0000"/>
          <w:sz w:val="22"/>
          <w:szCs w:val="22"/>
        </w:rPr>
        <w:t>;</w:t>
      </w:r>
    </w:p>
    <w:p w:rsidR="0056593F" w:rsidRPr="00246F0C" w:rsidRDefault="0056593F" w:rsidP="0056593F">
      <w:pPr>
        <w:jc w:val="both"/>
        <w:rPr>
          <w:color w:val="FF0000"/>
          <w:sz w:val="22"/>
          <w:szCs w:val="22"/>
        </w:rPr>
      </w:pPr>
    </w:p>
    <w:p w:rsidR="0056593F" w:rsidRPr="00246F0C" w:rsidRDefault="0056593F" w:rsidP="00A70FDA">
      <w:pPr>
        <w:numPr>
          <w:ilvl w:val="0"/>
          <w:numId w:val="17"/>
        </w:numPr>
        <w:ind w:left="0" w:firstLine="0"/>
        <w:jc w:val="both"/>
        <w:rPr>
          <w:sz w:val="22"/>
          <w:szCs w:val="22"/>
        </w:rPr>
      </w:pPr>
      <w:r w:rsidRPr="00246F0C">
        <w:rPr>
          <w:b/>
          <w:color w:val="FF0000"/>
          <w:sz w:val="22"/>
          <w:szCs w:val="22"/>
        </w:rPr>
        <w:t>Balanço Patrimonial</w:t>
      </w:r>
      <w:r w:rsidRPr="00246F0C">
        <w:rPr>
          <w:color w:val="FF0000"/>
          <w:sz w:val="22"/>
          <w:szCs w:val="22"/>
        </w:rPr>
        <w:t xml:space="preserve">,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w:t>
      </w:r>
      <w:r w:rsidR="006C6F4D">
        <w:rPr>
          <w:color w:val="FF0000"/>
          <w:sz w:val="22"/>
          <w:szCs w:val="22"/>
        </w:rPr>
        <w:t>5%</w:t>
      </w:r>
      <w:r w:rsidRPr="00246F0C">
        <w:rPr>
          <w:color w:val="FF0000"/>
          <w:sz w:val="22"/>
          <w:szCs w:val="22"/>
        </w:rPr>
        <w:t xml:space="preserve"> por cento do valor estimado para contratação.</w:t>
      </w:r>
    </w:p>
    <w:p w:rsidR="0056593F" w:rsidRPr="00246F0C" w:rsidRDefault="0056593F" w:rsidP="0056593F">
      <w:pPr>
        <w:jc w:val="both"/>
        <w:rPr>
          <w:sz w:val="22"/>
          <w:szCs w:val="22"/>
        </w:rPr>
      </w:pPr>
    </w:p>
    <w:tbl>
      <w:tblPr>
        <w:tblW w:w="9700" w:type="dxa"/>
        <w:tblInd w:w="70" w:type="dxa"/>
        <w:tblCellMar>
          <w:left w:w="70" w:type="dxa"/>
          <w:right w:w="70" w:type="dxa"/>
        </w:tblCellMar>
        <w:tblLook w:val="04A0"/>
      </w:tblPr>
      <w:tblGrid>
        <w:gridCol w:w="9700"/>
      </w:tblGrid>
      <w:tr w:rsidR="0056593F" w:rsidRPr="00246F0C" w:rsidTr="00D32685">
        <w:trPr>
          <w:trHeight w:val="459"/>
        </w:trPr>
        <w:tc>
          <w:tcPr>
            <w:tcW w:w="9700" w:type="dxa"/>
            <w:tcBorders>
              <w:top w:val="nil"/>
              <w:left w:val="nil"/>
              <w:bottom w:val="nil"/>
              <w:right w:val="nil"/>
            </w:tcBorders>
            <w:shd w:val="clear" w:color="auto" w:fill="auto"/>
            <w:noWrap/>
            <w:vAlign w:val="center"/>
            <w:hideMark/>
          </w:tcPr>
          <w:p w:rsidR="0056593F" w:rsidRPr="00246F0C" w:rsidRDefault="0056593F" w:rsidP="00D32685">
            <w:pPr>
              <w:pStyle w:val="Corpodetexto"/>
              <w:tabs>
                <w:tab w:val="left" w:pos="0"/>
                <w:tab w:val="left" w:pos="1418"/>
              </w:tabs>
              <w:rPr>
                <w:bCs/>
                <w:sz w:val="22"/>
                <w:szCs w:val="22"/>
              </w:rPr>
            </w:pPr>
            <w:r w:rsidRPr="00246F0C">
              <w:rPr>
                <w:bCs/>
                <w:sz w:val="22"/>
                <w:szCs w:val="22"/>
              </w:rPr>
              <w:t>b1) Poderá ser admitida a apresentação de eventuais alterações patrimoniais que tenham ocorrido até a data da</w:t>
            </w:r>
            <w:proofErr w:type="gramStart"/>
            <w:r w:rsidRPr="00246F0C">
              <w:rPr>
                <w:bCs/>
                <w:sz w:val="22"/>
                <w:szCs w:val="22"/>
              </w:rPr>
              <w:t xml:space="preserve">  </w:t>
            </w:r>
            <w:proofErr w:type="gramEnd"/>
            <w:r w:rsidRPr="00246F0C">
              <w:rPr>
                <w:bCs/>
                <w:sz w:val="22"/>
                <w:szCs w:val="22"/>
              </w:rPr>
              <w:t>abertura do certame.</w:t>
            </w:r>
          </w:p>
        </w:tc>
      </w:tr>
    </w:tbl>
    <w:p w:rsidR="0056593F" w:rsidRPr="00246F0C" w:rsidRDefault="0056593F" w:rsidP="0056593F">
      <w:pPr>
        <w:jc w:val="both"/>
        <w:rPr>
          <w:color w:val="FF0000"/>
          <w:sz w:val="22"/>
          <w:szCs w:val="22"/>
        </w:rPr>
      </w:pPr>
      <w:r w:rsidRPr="00246F0C">
        <w:rPr>
          <w:color w:val="FF0000"/>
          <w:sz w:val="22"/>
          <w:szCs w:val="22"/>
        </w:rPr>
        <w:t xml:space="preserve"> </w:t>
      </w:r>
    </w:p>
    <w:p w:rsidR="0056593F" w:rsidRPr="00246F0C" w:rsidRDefault="0056593F" w:rsidP="0056593F">
      <w:pPr>
        <w:pStyle w:val="Corpodetexto"/>
        <w:rPr>
          <w:b/>
          <w:color w:val="0000FF"/>
          <w:sz w:val="22"/>
          <w:szCs w:val="22"/>
        </w:rPr>
      </w:pPr>
      <w:r w:rsidRPr="00246F0C">
        <w:rPr>
          <w:b/>
          <w:color w:val="0000FF"/>
          <w:sz w:val="22"/>
          <w:szCs w:val="22"/>
        </w:rPr>
        <w:t>10.5.3. RELATIVO À QUALIFICAÇÃO TÉCNICA</w:t>
      </w:r>
    </w:p>
    <w:p w:rsidR="0056593F" w:rsidRPr="00246F0C" w:rsidRDefault="0056593F" w:rsidP="0056593F">
      <w:pPr>
        <w:pStyle w:val="Corpodetexto"/>
        <w:ind w:left="500"/>
        <w:rPr>
          <w:b/>
          <w:sz w:val="22"/>
          <w:szCs w:val="22"/>
        </w:rPr>
      </w:pPr>
    </w:p>
    <w:p w:rsidR="006C2C19" w:rsidRPr="006C2C19" w:rsidRDefault="006C2C19" w:rsidP="006C2C19">
      <w:pPr>
        <w:jc w:val="both"/>
        <w:rPr>
          <w:color w:val="CC04BE"/>
          <w:sz w:val="22"/>
          <w:szCs w:val="22"/>
        </w:rPr>
      </w:pPr>
      <w:r w:rsidRPr="006C2C19">
        <w:rPr>
          <w:color w:val="CC04BE"/>
          <w:sz w:val="22"/>
          <w:szCs w:val="22"/>
        </w:rPr>
        <w:t xml:space="preserve">a) </w:t>
      </w:r>
      <w:proofErr w:type="gramStart"/>
      <w:r w:rsidRPr="006C2C19">
        <w:rPr>
          <w:color w:val="CC04BE"/>
          <w:sz w:val="22"/>
          <w:szCs w:val="22"/>
        </w:rPr>
        <w:t>Atestado(</w:t>
      </w:r>
      <w:proofErr w:type="gramEnd"/>
      <w:r w:rsidRPr="006C2C19">
        <w:rPr>
          <w:color w:val="CC04BE"/>
          <w:sz w:val="22"/>
          <w:szCs w:val="22"/>
        </w:rPr>
        <w:t xml:space="preserve">s) de Capacidade Técnica (declaração ou certidão) fornecidos por pessoa jurídica de direito público ou privado, comprovando o desempenho da licitante em contrato pertinente e compatível em características, quantidades e prazos com o objeto da licitação, </w:t>
      </w:r>
      <w:r w:rsidRPr="006C2C19">
        <w:rPr>
          <w:color w:val="000000"/>
          <w:sz w:val="22"/>
          <w:szCs w:val="22"/>
        </w:rPr>
        <w:t>podendo ser usado como modelo o</w:t>
      </w:r>
      <w:r w:rsidRPr="006C2C19">
        <w:rPr>
          <w:b/>
          <w:bCs/>
          <w:color w:val="000000"/>
          <w:sz w:val="22"/>
          <w:szCs w:val="22"/>
        </w:rPr>
        <w:t xml:space="preserve"> </w:t>
      </w:r>
      <w:r w:rsidR="00C2606D">
        <w:rPr>
          <w:b/>
          <w:bCs/>
          <w:color w:val="0000FF"/>
          <w:sz w:val="22"/>
          <w:szCs w:val="22"/>
        </w:rPr>
        <w:t xml:space="preserve">Anexo </w:t>
      </w:r>
      <w:r w:rsidRPr="006C2C19">
        <w:rPr>
          <w:b/>
          <w:bCs/>
          <w:color w:val="0000FF"/>
          <w:sz w:val="22"/>
          <w:szCs w:val="22"/>
        </w:rPr>
        <w:t>V</w:t>
      </w:r>
      <w:r w:rsidRPr="006C2C19">
        <w:rPr>
          <w:b/>
          <w:bCs/>
          <w:color w:val="000000"/>
          <w:sz w:val="22"/>
          <w:szCs w:val="22"/>
        </w:rPr>
        <w:t xml:space="preserve"> </w:t>
      </w:r>
      <w:r w:rsidRPr="006C2C19">
        <w:rPr>
          <w:color w:val="000000"/>
          <w:sz w:val="22"/>
          <w:szCs w:val="22"/>
        </w:rPr>
        <w:t xml:space="preserve">deste Edital, </w:t>
      </w:r>
      <w:r w:rsidRPr="006C2C19">
        <w:rPr>
          <w:color w:val="CC04BE"/>
          <w:sz w:val="22"/>
          <w:szCs w:val="22"/>
        </w:rPr>
        <w:t>conforme delimitado abaixo:</w:t>
      </w:r>
    </w:p>
    <w:p w:rsidR="006C2C19" w:rsidRPr="006C2C19" w:rsidRDefault="006C2C19" w:rsidP="006C2C19">
      <w:pPr>
        <w:jc w:val="both"/>
        <w:rPr>
          <w:color w:val="CC04BE"/>
          <w:sz w:val="22"/>
          <w:szCs w:val="22"/>
        </w:rPr>
      </w:pPr>
    </w:p>
    <w:p w:rsidR="006C2C19" w:rsidRPr="006C2C19" w:rsidRDefault="006C2C19" w:rsidP="006C2C19">
      <w:pPr>
        <w:jc w:val="both"/>
        <w:rPr>
          <w:color w:val="CC04BE"/>
          <w:sz w:val="22"/>
          <w:szCs w:val="22"/>
        </w:rPr>
      </w:pPr>
      <w:proofErr w:type="gramStart"/>
      <w:r w:rsidRPr="006C2C19">
        <w:rPr>
          <w:color w:val="CC04BE"/>
          <w:sz w:val="22"/>
          <w:szCs w:val="22"/>
        </w:rPr>
        <w:t>a.</w:t>
      </w:r>
      <w:proofErr w:type="gramEnd"/>
      <w:r w:rsidRPr="006C2C19">
        <w:rPr>
          <w:color w:val="CC04BE"/>
          <w:sz w:val="22"/>
          <w:szCs w:val="22"/>
        </w:rPr>
        <w:t xml:space="preserve">1) Entende-se por pertinente e compatível em </w:t>
      </w:r>
      <w:r w:rsidRPr="006C2C19">
        <w:rPr>
          <w:b/>
          <w:color w:val="CC04BE"/>
          <w:sz w:val="22"/>
          <w:szCs w:val="22"/>
          <w:u w:val="single"/>
        </w:rPr>
        <w:t>características</w:t>
      </w:r>
      <w:r w:rsidRPr="006C2C19">
        <w:rPr>
          <w:color w:val="CC04BE"/>
          <w:sz w:val="22"/>
          <w:szCs w:val="22"/>
          <w:u w:val="single"/>
        </w:rPr>
        <w:t xml:space="preserve"> </w:t>
      </w:r>
      <w:r w:rsidRPr="006C2C19">
        <w:rPr>
          <w:color w:val="CC04BE"/>
          <w:sz w:val="22"/>
          <w:szCs w:val="22"/>
        </w:rPr>
        <w:t xml:space="preserve">o(s) atestado(s) que em sua individualidade ou soma de atestados, contemplem a </w:t>
      </w:r>
      <w:r w:rsidRPr="006C2C19">
        <w:rPr>
          <w:color w:val="CC04BE"/>
          <w:sz w:val="22"/>
          <w:szCs w:val="22"/>
          <w:u w:val="single"/>
        </w:rPr>
        <w:t>parcela de maior relevância</w:t>
      </w:r>
      <w:r w:rsidRPr="006C2C19">
        <w:rPr>
          <w:color w:val="CC04BE"/>
          <w:sz w:val="22"/>
          <w:szCs w:val="22"/>
        </w:rPr>
        <w:t xml:space="preserve"> do serviço(s) /fornecimento (s) objeto desta licitação, qual sejam os </w:t>
      </w:r>
      <w:r w:rsidRPr="006C2C19">
        <w:rPr>
          <w:color w:val="5209E5"/>
          <w:sz w:val="22"/>
          <w:szCs w:val="22"/>
        </w:rPr>
        <w:t>constantes no Anexo I do Edital – Termo de Referência</w:t>
      </w:r>
      <w:r w:rsidRPr="006C2C19">
        <w:rPr>
          <w:color w:val="CC04BE"/>
          <w:sz w:val="22"/>
          <w:szCs w:val="22"/>
        </w:rPr>
        <w:t>;</w:t>
      </w:r>
    </w:p>
    <w:p w:rsidR="006C2C19" w:rsidRPr="006C2C19" w:rsidRDefault="006C2C19" w:rsidP="006C2C19">
      <w:pPr>
        <w:jc w:val="both"/>
        <w:rPr>
          <w:color w:val="CC04BE"/>
          <w:sz w:val="22"/>
          <w:szCs w:val="22"/>
        </w:rPr>
      </w:pPr>
    </w:p>
    <w:p w:rsidR="006C2C19" w:rsidRPr="006C2C19" w:rsidRDefault="006C2C19" w:rsidP="006C2C19">
      <w:pPr>
        <w:jc w:val="both"/>
        <w:rPr>
          <w:color w:val="CC04BE"/>
          <w:sz w:val="22"/>
          <w:szCs w:val="22"/>
        </w:rPr>
      </w:pPr>
      <w:proofErr w:type="gramStart"/>
      <w:r w:rsidRPr="006C2C19">
        <w:rPr>
          <w:color w:val="CC04BE"/>
          <w:sz w:val="22"/>
          <w:szCs w:val="22"/>
        </w:rPr>
        <w:t>a.</w:t>
      </w:r>
      <w:proofErr w:type="gramEnd"/>
      <w:r w:rsidRPr="006C2C19">
        <w:rPr>
          <w:color w:val="CC04BE"/>
          <w:sz w:val="22"/>
          <w:szCs w:val="22"/>
        </w:rPr>
        <w:t xml:space="preserve">2) Entende-se por pertinente e compatível </w:t>
      </w:r>
      <w:r w:rsidRPr="006C2C19">
        <w:rPr>
          <w:b/>
          <w:color w:val="CC04BE"/>
          <w:sz w:val="22"/>
          <w:szCs w:val="22"/>
          <w:u w:val="single"/>
        </w:rPr>
        <w:t>em quantidade</w:t>
      </w:r>
      <w:r w:rsidRPr="006C2C19">
        <w:rPr>
          <w:color w:val="CC04BE"/>
          <w:sz w:val="22"/>
          <w:szCs w:val="22"/>
        </w:rPr>
        <w:t xml:space="preserve"> o(s) atestado(s) que em sua individualidade ou soma de atestados concomitantes no período de execução (tendo sido os serviços/fornecimentos dos atestados prestados no mesmo período), comprove que a empresa prestou ou presta satisfatoriamente serviços com as especificações demandadas no objeto deste termo, com pelo menos 50% (cinquenta por cento) do quantitativo previstos no ANEXO I do Edital – Termo de Referência.</w:t>
      </w:r>
    </w:p>
    <w:p w:rsidR="006C2C19" w:rsidRPr="006C2C19" w:rsidRDefault="006C2C19" w:rsidP="006C2C19">
      <w:pPr>
        <w:jc w:val="both"/>
        <w:rPr>
          <w:color w:val="CC04BE"/>
          <w:sz w:val="22"/>
          <w:szCs w:val="22"/>
        </w:rPr>
      </w:pPr>
    </w:p>
    <w:p w:rsidR="006C2C19" w:rsidRPr="006C2C19" w:rsidRDefault="006C2C19" w:rsidP="006C2C19">
      <w:pPr>
        <w:jc w:val="both"/>
        <w:rPr>
          <w:color w:val="CC04BE"/>
          <w:sz w:val="22"/>
          <w:szCs w:val="22"/>
        </w:rPr>
      </w:pPr>
      <w:proofErr w:type="gramStart"/>
      <w:r w:rsidRPr="006C2C19">
        <w:rPr>
          <w:color w:val="CC04BE"/>
          <w:sz w:val="22"/>
          <w:szCs w:val="22"/>
        </w:rPr>
        <w:t>a.</w:t>
      </w:r>
      <w:proofErr w:type="gramEnd"/>
      <w:r w:rsidRPr="006C2C19">
        <w:rPr>
          <w:color w:val="CC04BE"/>
          <w:sz w:val="22"/>
          <w:szCs w:val="22"/>
        </w:rPr>
        <w:t xml:space="preserve">3) Entende-se por pertinente e compatível </w:t>
      </w:r>
      <w:r w:rsidRPr="006C2C19">
        <w:rPr>
          <w:b/>
          <w:color w:val="CC04BE"/>
          <w:sz w:val="22"/>
          <w:szCs w:val="22"/>
          <w:u w:val="single"/>
        </w:rPr>
        <w:t>em prazo</w:t>
      </w:r>
      <w:r w:rsidRPr="006C2C19">
        <w:rPr>
          <w:color w:val="CC04BE"/>
          <w:sz w:val="22"/>
          <w:szCs w:val="22"/>
        </w:rPr>
        <w:t xml:space="preserve"> o(s) atestado(s) que em sua individualidade ou soma de atestados concomitantes no período de execução (tendo sido os serviços/fornecimentos dos atestados prestados no mesmo período), comprove que a empresa prestou ou presta satisfatoriamente serviços com as especificações demandadas no objeto deste termo, pelo período mínimo de 50% (cinquenta por cento) da vigência proposta.</w:t>
      </w:r>
    </w:p>
    <w:p w:rsidR="006C2C19" w:rsidRPr="006C2C19" w:rsidRDefault="006C2C19" w:rsidP="006C2C19">
      <w:pPr>
        <w:jc w:val="both"/>
        <w:rPr>
          <w:color w:val="CC04BE"/>
          <w:sz w:val="22"/>
          <w:szCs w:val="22"/>
        </w:rPr>
      </w:pPr>
    </w:p>
    <w:p w:rsidR="006C2C19" w:rsidRPr="006C2C19" w:rsidRDefault="006C2C19" w:rsidP="006C2C19">
      <w:pPr>
        <w:jc w:val="both"/>
        <w:rPr>
          <w:color w:val="CC04BE"/>
          <w:sz w:val="22"/>
          <w:szCs w:val="22"/>
        </w:rPr>
      </w:pPr>
      <w:proofErr w:type="gramStart"/>
      <w:r w:rsidRPr="006C2C19">
        <w:rPr>
          <w:color w:val="CC04BE"/>
          <w:sz w:val="22"/>
          <w:szCs w:val="22"/>
        </w:rPr>
        <w:t>a.</w:t>
      </w:r>
      <w:proofErr w:type="gramEnd"/>
      <w:r w:rsidRPr="006C2C19">
        <w:rPr>
          <w:color w:val="CC04BE"/>
          <w:sz w:val="22"/>
          <w:szCs w:val="22"/>
        </w:rPr>
        <w:t>4) A análise de cada subitem relativo ao Atestado de Capacidade Técnica quanto a características, quantidades e prazos deverão ser avaliados individualmente de acordo com o previsto neste tópico, sendo desclassificado caso não atenda ao mínimo previsto em qualquer dos subtópicos individuais.</w:t>
      </w:r>
    </w:p>
    <w:p w:rsidR="006C2C19" w:rsidRPr="006C2C19" w:rsidRDefault="006C2C19" w:rsidP="006C2C19">
      <w:pPr>
        <w:jc w:val="both"/>
        <w:rPr>
          <w:color w:val="CC04BE"/>
          <w:sz w:val="22"/>
          <w:szCs w:val="22"/>
        </w:rPr>
      </w:pPr>
    </w:p>
    <w:p w:rsidR="006C2C19" w:rsidRPr="006C2C19" w:rsidRDefault="006C2C19" w:rsidP="006C2C19">
      <w:pPr>
        <w:jc w:val="both"/>
        <w:rPr>
          <w:color w:val="CC04BE"/>
          <w:sz w:val="22"/>
          <w:szCs w:val="22"/>
        </w:rPr>
      </w:pPr>
      <w:proofErr w:type="gramStart"/>
      <w:r w:rsidRPr="006C2C19">
        <w:rPr>
          <w:color w:val="CC04BE"/>
          <w:sz w:val="22"/>
          <w:szCs w:val="22"/>
        </w:rPr>
        <w:t>a.</w:t>
      </w:r>
      <w:proofErr w:type="gramEnd"/>
      <w:r w:rsidRPr="006C2C19">
        <w:rPr>
          <w:color w:val="CC04BE"/>
          <w:sz w:val="22"/>
          <w:szCs w:val="22"/>
        </w:rPr>
        <w:t>5) Não cabem, portanto, para soma de atestado(s) visando comprovar quantidades e prazos (para efeito de atendimento ind</w:t>
      </w:r>
      <w:r w:rsidR="006C6F4D">
        <w:rPr>
          <w:color w:val="CC04BE"/>
          <w:sz w:val="22"/>
          <w:szCs w:val="22"/>
        </w:rPr>
        <w:t>ividual dos subitens a.2 e a</w:t>
      </w:r>
      <w:r w:rsidRPr="006C2C19">
        <w:rPr>
          <w:color w:val="CC04BE"/>
          <w:sz w:val="22"/>
          <w:szCs w:val="22"/>
        </w:rPr>
        <w:t>.3), a execução do objeto que tenha sido realizada em períodos distintos, ou não concomitantes, por não garantirem a capacidade de atendimento global no mesmo período;</w:t>
      </w:r>
    </w:p>
    <w:p w:rsidR="006C2C19" w:rsidRPr="006C2C19" w:rsidRDefault="006C2C19" w:rsidP="006C2C19">
      <w:pPr>
        <w:jc w:val="both"/>
        <w:rPr>
          <w:color w:val="CC04BE"/>
          <w:sz w:val="22"/>
          <w:szCs w:val="22"/>
        </w:rPr>
      </w:pPr>
    </w:p>
    <w:p w:rsidR="006C2C19" w:rsidRPr="006C2C19" w:rsidRDefault="006C2C19" w:rsidP="006C2C19">
      <w:pPr>
        <w:jc w:val="both"/>
        <w:rPr>
          <w:color w:val="CC04BE"/>
          <w:sz w:val="22"/>
          <w:szCs w:val="22"/>
        </w:rPr>
      </w:pPr>
      <w:proofErr w:type="gramStart"/>
      <w:r w:rsidRPr="006C2C19">
        <w:rPr>
          <w:color w:val="CC04BE"/>
          <w:sz w:val="22"/>
          <w:szCs w:val="22"/>
        </w:rPr>
        <w:t>a.</w:t>
      </w:r>
      <w:proofErr w:type="gramEnd"/>
      <w:r w:rsidRPr="006C2C19">
        <w:rPr>
          <w:color w:val="CC04BE"/>
          <w:sz w:val="22"/>
          <w:szCs w:val="22"/>
        </w:rPr>
        <w:t>6) O atestado deverá indicar dados da entidade emissora (razão social, CNPJ, endereço, telefone, fax, data de emissão) e dos signatários do documento (nome, função, telefone, etc.), além da descrição do objeto, quantidades e prazos de prestação dos serviços.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6C2C19" w:rsidRPr="006C2C19" w:rsidRDefault="006C2C19" w:rsidP="006C2C19">
      <w:pPr>
        <w:jc w:val="both"/>
        <w:rPr>
          <w:color w:val="CC04BE"/>
          <w:sz w:val="22"/>
          <w:szCs w:val="22"/>
        </w:rPr>
      </w:pPr>
    </w:p>
    <w:p w:rsidR="006C2C19" w:rsidRPr="006C2C19" w:rsidRDefault="006C2C19" w:rsidP="006C2C19">
      <w:pPr>
        <w:jc w:val="both"/>
        <w:rPr>
          <w:color w:val="CC04BE"/>
          <w:sz w:val="22"/>
          <w:szCs w:val="22"/>
        </w:rPr>
      </w:pPr>
      <w:proofErr w:type="gramStart"/>
      <w:r w:rsidRPr="006C2C19">
        <w:rPr>
          <w:color w:val="CC04BE"/>
          <w:sz w:val="22"/>
          <w:szCs w:val="22"/>
        </w:rPr>
        <w:lastRenderedPageBreak/>
        <w:t>a.</w:t>
      </w:r>
      <w:proofErr w:type="gramEnd"/>
      <w:r w:rsidRPr="006C2C19">
        <w:rPr>
          <w:color w:val="CC04BE"/>
          <w:sz w:val="22"/>
          <w:szCs w:val="22"/>
        </w:rPr>
        <w:t>7) A Administração, por meio da Comissão ou servidor(</w:t>
      </w:r>
      <w:proofErr w:type="spellStart"/>
      <w:r w:rsidRPr="006C2C19">
        <w:rPr>
          <w:color w:val="CC04BE"/>
          <w:sz w:val="22"/>
          <w:szCs w:val="22"/>
        </w:rPr>
        <w:t>es</w:t>
      </w:r>
      <w:proofErr w:type="spellEnd"/>
      <w:r w:rsidRPr="006C2C19">
        <w:rPr>
          <w:color w:val="CC04BE"/>
          <w:sz w:val="22"/>
          <w:szCs w:val="22"/>
        </w:rPr>
        <w:t>)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r w:rsidRPr="006C2C19">
        <w:rPr>
          <w:color w:val="FF0000"/>
          <w:sz w:val="22"/>
          <w:szCs w:val="22"/>
        </w:rPr>
        <w:t>;</w:t>
      </w:r>
    </w:p>
    <w:p w:rsidR="00701ABE" w:rsidRPr="00701ABE" w:rsidRDefault="00701ABE" w:rsidP="00701ABE">
      <w:pPr>
        <w:pStyle w:val="PargrafodaLista"/>
        <w:ind w:left="0" w:right="-1"/>
        <w:jc w:val="both"/>
        <w:rPr>
          <w:color w:val="FF0000"/>
          <w:sz w:val="22"/>
          <w:szCs w:val="22"/>
        </w:rPr>
      </w:pPr>
    </w:p>
    <w:p w:rsidR="00D32685" w:rsidRDefault="00D32685" w:rsidP="00D32685">
      <w:pPr>
        <w:jc w:val="both"/>
        <w:rPr>
          <w:bCs/>
          <w:color w:val="FF0000"/>
          <w:sz w:val="22"/>
          <w:szCs w:val="22"/>
        </w:rPr>
      </w:pPr>
      <w:r w:rsidRPr="00825CA0">
        <w:rPr>
          <w:bCs/>
          <w:color w:val="FF0000"/>
          <w:sz w:val="22"/>
          <w:szCs w:val="22"/>
        </w:rPr>
        <w:t>b</w:t>
      </w:r>
      <w:r>
        <w:rPr>
          <w:bCs/>
          <w:color w:val="FF0000"/>
          <w:sz w:val="22"/>
          <w:szCs w:val="22"/>
        </w:rPr>
        <w:t xml:space="preserve">) Apresentação de </w:t>
      </w:r>
      <w:r w:rsidRPr="00DB5A9B">
        <w:rPr>
          <w:b/>
          <w:bCs/>
          <w:color w:val="FF0000"/>
          <w:sz w:val="22"/>
          <w:szCs w:val="22"/>
        </w:rPr>
        <w:t>responsável técnico</w:t>
      </w:r>
      <w:r>
        <w:rPr>
          <w:bCs/>
          <w:color w:val="FF0000"/>
          <w:sz w:val="22"/>
          <w:szCs w:val="22"/>
        </w:rPr>
        <w:t xml:space="preserve"> registrado junto ao conselho de classe de acordo com sua categoria profissional em conformidade com o item 11 e subitens do Termo de Referência. </w:t>
      </w:r>
    </w:p>
    <w:p w:rsidR="00D32685" w:rsidRDefault="00D32685" w:rsidP="00D32685">
      <w:pPr>
        <w:jc w:val="both"/>
        <w:rPr>
          <w:bCs/>
          <w:color w:val="FF0000"/>
          <w:sz w:val="22"/>
          <w:szCs w:val="22"/>
        </w:rPr>
      </w:pPr>
    </w:p>
    <w:p w:rsidR="00D32685" w:rsidRPr="00DB5A9B" w:rsidRDefault="00D32685" w:rsidP="00D32685">
      <w:pPr>
        <w:jc w:val="both"/>
        <w:rPr>
          <w:bCs/>
          <w:color w:val="FF0000"/>
          <w:sz w:val="22"/>
          <w:szCs w:val="22"/>
        </w:rPr>
      </w:pPr>
      <w:r>
        <w:rPr>
          <w:bCs/>
          <w:color w:val="FF0000"/>
          <w:sz w:val="22"/>
          <w:szCs w:val="22"/>
        </w:rPr>
        <w:t xml:space="preserve">c) </w:t>
      </w:r>
      <w:r>
        <w:rPr>
          <w:b/>
          <w:bCs/>
          <w:color w:val="FF0000"/>
          <w:sz w:val="22"/>
          <w:szCs w:val="22"/>
        </w:rPr>
        <w:t xml:space="preserve">Registro da empresa </w:t>
      </w:r>
      <w:r>
        <w:rPr>
          <w:bCs/>
          <w:color w:val="FF0000"/>
          <w:sz w:val="22"/>
          <w:szCs w:val="22"/>
        </w:rPr>
        <w:t xml:space="preserve">junto ao conselho profissional do seu responsável técnico </w:t>
      </w:r>
      <w:r w:rsidR="00EE2A63">
        <w:rPr>
          <w:bCs/>
          <w:color w:val="FF0000"/>
          <w:sz w:val="22"/>
          <w:szCs w:val="22"/>
        </w:rPr>
        <w:t>de acordo com o item 11.2.7</w:t>
      </w:r>
      <w:r>
        <w:rPr>
          <w:bCs/>
          <w:color w:val="FF0000"/>
          <w:sz w:val="22"/>
          <w:szCs w:val="22"/>
        </w:rPr>
        <w:t xml:space="preserve"> do Termo de Referência. </w:t>
      </w:r>
    </w:p>
    <w:p w:rsidR="00D32685" w:rsidRDefault="00D32685" w:rsidP="00D32685">
      <w:pPr>
        <w:jc w:val="both"/>
        <w:rPr>
          <w:bCs/>
          <w:color w:val="FF0000"/>
          <w:sz w:val="22"/>
          <w:szCs w:val="22"/>
        </w:rPr>
      </w:pPr>
    </w:p>
    <w:p w:rsidR="00D32685" w:rsidRPr="00825CA0" w:rsidRDefault="00D32685" w:rsidP="00D32685">
      <w:pPr>
        <w:jc w:val="both"/>
        <w:rPr>
          <w:color w:val="FF0000"/>
          <w:sz w:val="22"/>
          <w:szCs w:val="22"/>
        </w:rPr>
      </w:pPr>
      <w:r>
        <w:rPr>
          <w:bCs/>
          <w:color w:val="FF0000"/>
          <w:sz w:val="22"/>
          <w:szCs w:val="22"/>
        </w:rPr>
        <w:t xml:space="preserve">d) </w:t>
      </w:r>
      <w:r w:rsidRPr="00825CA0">
        <w:rPr>
          <w:b/>
          <w:color w:val="FF0000"/>
          <w:sz w:val="22"/>
          <w:szCs w:val="22"/>
        </w:rPr>
        <w:t xml:space="preserve">Licença Ambiental </w:t>
      </w:r>
      <w:r w:rsidRPr="00825CA0">
        <w:rPr>
          <w:color w:val="FF0000"/>
          <w:sz w:val="22"/>
          <w:szCs w:val="22"/>
        </w:rPr>
        <w:t>do Órgão Ambiental competente para a</w:t>
      </w:r>
      <w:r>
        <w:rPr>
          <w:color w:val="FF0000"/>
          <w:sz w:val="22"/>
          <w:szCs w:val="22"/>
        </w:rPr>
        <w:t xml:space="preserve"> atividade pertinente ao objeto, </w:t>
      </w:r>
      <w:r w:rsidRPr="00825CA0">
        <w:rPr>
          <w:color w:val="FF0000"/>
          <w:sz w:val="22"/>
          <w:szCs w:val="22"/>
        </w:rPr>
        <w:t>válida no momento da licitação;</w:t>
      </w:r>
    </w:p>
    <w:p w:rsidR="00D32685" w:rsidRPr="00825CA0" w:rsidRDefault="00D32685" w:rsidP="00D32685">
      <w:pPr>
        <w:jc w:val="both"/>
        <w:rPr>
          <w:color w:val="FF0000"/>
          <w:sz w:val="22"/>
          <w:szCs w:val="22"/>
        </w:rPr>
      </w:pPr>
    </w:p>
    <w:p w:rsidR="00D32685" w:rsidRPr="00825CA0" w:rsidRDefault="00D32685" w:rsidP="00D32685">
      <w:pPr>
        <w:jc w:val="both"/>
        <w:rPr>
          <w:color w:val="FF0000"/>
          <w:sz w:val="22"/>
          <w:szCs w:val="22"/>
        </w:rPr>
      </w:pPr>
      <w:r>
        <w:rPr>
          <w:bCs/>
          <w:color w:val="FF0000"/>
          <w:sz w:val="22"/>
          <w:szCs w:val="22"/>
        </w:rPr>
        <w:t>e</w:t>
      </w:r>
      <w:r w:rsidRPr="00825CA0">
        <w:rPr>
          <w:bCs/>
          <w:color w:val="FF0000"/>
          <w:sz w:val="22"/>
          <w:szCs w:val="22"/>
        </w:rPr>
        <w:t xml:space="preserve">) </w:t>
      </w:r>
      <w:r w:rsidRPr="00825CA0">
        <w:rPr>
          <w:b/>
          <w:color w:val="FF0000"/>
          <w:sz w:val="22"/>
          <w:szCs w:val="22"/>
        </w:rPr>
        <w:t>Licença da Vigilância Sanitária Estadual</w:t>
      </w:r>
      <w:r w:rsidRPr="00825CA0">
        <w:rPr>
          <w:color w:val="FF0000"/>
          <w:sz w:val="22"/>
          <w:szCs w:val="22"/>
        </w:rPr>
        <w:t xml:space="preserve"> </w:t>
      </w:r>
      <w:r>
        <w:rPr>
          <w:color w:val="FF0000"/>
          <w:sz w:val="22"/>
          <w:szCs w:val="22"/>
        </w:rPr>
        <w:t>ou M</w:t>
      </w:r>
      <w:r>
        <w:rPr>
          <w:b/>
          <w:color w:val="FF0000"/>
          <w:sz w:val="22"/>
          <w:szCs w:val="22"/>
        </w:rPr>
        <w:t xml:space="preserve">unicipal, </w:t>
      </w:r>
      <w:r w:rsidRPr="00825CA0">
        <w:rPr>
          <w:color w:val="FF0000"/>
          <w:sz w:val="22"/>
          <w:szCs w:val="22"/>
        </w:rPr>
        <w:t>vigente na époc</w:t>
      </w:r>
      <w:r>
        <w:rPr>
          <w:color w:val="FF0000"/>
          <w:sz w:val="22"/>
          <w:szCs w:val="22"/>
        </w:rPr>
        <w:t>a do certame para o objeto</w:t>
      </w:r>
      <w:r w:rsidRPr="00825CA0">
        <w:rPr>
          <w:color w:val="FF0000"/>
          <w:sz w:val="22"/>
          <w:szCs w:val="22"/>
        </w:rPr>
        <w:t>;</w:t>
      </w:r>
    </w:p>
    <w:p w:rsidR="00D32685" w:rsidRPr="00825CA0" w:rsidRDefault="00D32685" w:rsidP="00D32685">
      <w:pPr>
        <w:jc w:val="both"/>
        <w:rPr>
          <w:color w:val="FF0000"/>
          <w:sz w:val="22"/>
          <w:szCs w:val="22"/>
        </w:rPr>
      </w:pPr>
    </w:p>
    <w:p w:rsidR="00D32685" w:rsidRDefault="00D32685" w:rsidP="00D32685">
      <w:pPr>
        <w:jc w:val="both"/>
        <w:rPr>
          <w:bCs/>
          <w:color w:val="FF0000"/>
          <w:sz w:val="22"/>
          <w:szCs w:val="22"/>
        </w:rPr>
      </w:pPr>
      <w:r>
        <w:rPr>
          <w:bCs/>
          <w:color w:val="FF0000"/>
          <w:sz w:val="22"/>
          <w:szCs w:val="22"/>
        </w:rPr>
        <w:t>f</w:t>
      </w:r>
      <w:r w:rsidRPr="00825CA0">
        <w:rPr>
          <w:bCs/>
          <w:color w:val="FF0000"/>
          <w:sz w:val="22"/>
          <w:szCs w:val="22"/>
        </w:rPr>
        <w:t xml:space="preserve">) </w:t>
      </w:r>
      <w:r>
        <w:rPr>
          <w:b/>
          <w:bCs/>
          <w:color w:val="FF0000"/>
          <w:sz w:val="22"/>
          <w:szCs w:val="22"/>
        </w:rPr>
        <w:t xml:space="preserve">Declaração </w:t>
      </w:r>
      <w:r>
        <w:rPr>
          <w:bCs/>
          <w:color w:val="FF0000"/>
          <w:sz w:val="22"/>
          <w:szCs w:val="22"/>
        </w:rPr>
        <w:t>de que atende plenamente a Portaria nº. 354 de Agosto de 2006 e RDC nº 52 de Outubro de 2009 – Normas Técnicas para empresas prestadoras de serviço em controle de Pragas e Vetores Urbanos.</w:t>
      </w:r>
    </w:p>
    <w:p w:rsidR="00D32685" w:rsidRDefault="00D32685" w:rsidP="00D32685">
      <w:pPr>
        <w:jc w:val="both"/>
        <w:rPr>
          <w:bCs/>
          <w:color w:val="FF0000"/>
          <w:sz w:val="22"/>
          <w:szCs w:val="22"/>
        </w:rPr>
      </w:pPr>
    </w:p>
    <w:p w:rsidR="00D32685" w:rsidRDefault="00EE2A63" w:rsidP="00D32685">
      <w:pPr>
        <w:jc w:val="both"/>
        <w:rPr>
          <w:bCs/>
          <w:color w:val="FF0000"/>
          <w:sz w:val="21"/>
          <w:szCs w:val="21"/>
        </w:rPr>
      </w:pPr>
      <w:r>
        <w:rPr>
          <w:bCs/>
          <w:color w:val="FF0000"/>
          <w:sz w:val="21"/>
          <w:szCs w:val="21"/>
        </w:rPr>
        <w:t>g</w:t>
      </w:r>
      <w:r w:rsidR="00D32685" w:rsidRPr="00EE2A63">
        <w:rPr>
          <w:bCs/>
          <w:color w:val="FF0000"/>
          <w:sz w:val="21"/>
          <w:szCs w:val="21"/>
        </w:rPr>
        <w:t>)</w:t>
      </w:r>
      <w:r w:rsidRPr="00EE2A63">
        <w:rPr>
          <w:bCs/>
          <w:color w:val="FF0000"/>
          <w:sz w:val="21"/>
          <w:szCs w:val="21"/>
        </w:rPr>
        <w:t xml:space="preserve"> As empresas sediadas em outros estados deverão apresentar a documentação referente </w:t>
      </w:r>
      <w:proofErr w:type="gramStart"/>
      <w:r w:rsidRPr="00EE2A63">
        <w:rPr>
          <w:bCs/>
          <w:color w:val="FF0000"/>
          <w:sz w:val="21"/>
          <w:szCs w:val="21"/>
        </w:rPr>
        <w:t>a</w:t>
      </w:r>
      <w:proofErr w:type="gramEnd"/>
      <w:r w:rsidRPr="00EE2A63">
        <w:rPr>
          <w:bCs/>
          <w:color w:val="FF0000"/>
          <w:sz w:val="21"/>
          <w:szCs w:val="21"/>
        </w:rPr>
        <w:t xml:space="preserve"> "d - </w:t>
      </w:r>
      <w:r w:rsidRPr="00EE2A63">
        <w:rPr>
          <w:b/>
          <w:color w:val="FF0000"/>
          <w:sz w:val="22"/>
          <w:szCs w:val="22"/>
        </w:rPr>
        <w:t xml:space="preserve">Licença Ambiental </w:t>
      </w:r>
      <w:r w:rsidRPr="00EE2A63">
        <w:rPr>
          <w:bCs/>
          <w:color w:val="FF0000"/>
          <w:sz w:val="21"/>
          <w:szCs w:val="21"/>
        </w:rPr>
        <w:t xml:space="preserve">" e "e - </w:t>
      </w:r>
      <w:r w:rsidRPr="00EE2A63">
        <w:rPr>
          <w:b/>
          <w:color w:val="FF0000"/>
          <w:sz w:val="22"/>
          <w:szCs w:val="22"/>
        </w:rPr>
        <w:t>Licença da Vigilância Sanitária</w:t>
      </w:r>
      <w:r w:rsidRPr="00EE2A63">
        <w:rPr>
          <w:bCs/>
          <w:color w:val="FF0000"/>
          <w:sz w:val="21"/>
          <w:szCs w:val="21"/>
        </w:rPr>
        <w:t xml:space="preserve"> " da sede de seu estado/município acompanhado de </w:t>
      </w:r>
      <w:r w:rsidR="00D32685" w:rsidRPr="00EE2A63">
        <w:rPr>
          <w:b/>
          <w:bCs/>
          <w:color w:val="FF0000"/>
          <w:sz w:val="21"/>
          <w:szCs w:val="21"/>
        </w:rPr>
        <w:t xml:space="preserve">Declaração </w:t>
      </w:r>
      <w:r w:rsidR="00D32685" w:rsidRPr="00EE2A63">
        <w:rPr>
          <w:bCs/>
          <w:color w:val="FF0000"/>
          <w:sz w:val="21"/>
          <w:szCs w:val="21"/>
        </w:rPr>
        <w:t xml:space="preserve">formal de que quando do recebimento da primeira ordem de serviço, a licitante apresentará a documentação elencada nas alíneas "d - </w:t>
      </w:r>
      <w:r w:rsidR="00D32685" w:rsidRPr="00EE2A63">
        <w:rPr>
          <w:b/>
          <w:color w:val="FF0000"/>
          <w:sz w:val="22"/>
          <w:szCs w:val="22"/>
        </w:rPr>
        <w:t xml:space="preserve">Licença Ambiental </w:t>
      </w:r>
      <w:r w:rsidR="00D32685" w:rsidRPr="00EE2A63">
        <w:rPr>
          <w:bCs/>
          <w:color w:val="FF0000"/>
          <w:sz w:val="21"/>
          <w:szCs w:val="21"/>
        </w:rPr>
        <w:t xml:space="preserve">" e "e - </w:t>
      </w:r>
      <w:r w:rsidR="00D32685" w:rsidRPr="00EE2A63">
        <w:rPr>
          <w:b/>
          <w:color w:val="FF0000"/>
          <w:sz w:val="22"/>
          <w:szCs w:val="22"/>
        </w:rPr>
        <w:t>Licença da Vigilância Sanitária</w:t>
      </w:r>
      <w:r w:rsidR="00D32685" w:rsidRPr="00EE2A63">
        <w:rPr>
          <w:bCs/>
          <w:color w:val="FF0000"/>
          <w:sz w:val="21"/>
          <w:szCs w:val="21"/>
        </w:rPr>
        <w:t xml:space="preserve"> " da sede da execução dos serviços</w:t>
      </w:r>
      <w:r w:rsidRPr="00EE2A63">
        <w:rPr>
          <w:bCs/>
          <w:color w:val="FF0000"/>
          <w:sz w:val="21"/>
          <w:szCs w:val="21"/>
        </w:rPr>
        <w:t xml:space="preserve"> (Rondônia/Porto Velho)</w:t>
      </w:r>
      <w:r w:rsidR="00D32685" w:rsidRPr="00EE2A63">
        <w:rPr>
          <w:bCs/>
          <w:color w:val="FF0000"/>
          <w:sz w:val="21"/>
          <w:szCs w:val="21"/>
        </w:rPr>
        <w:t>, em conformidade com o item 9.1.22 do Termo de Referência.</w:t>
      </w:r>
    </w:p>
    <w:p w:rsidR="00197F13" w:rsidRDefault="00197F13" w:rsidP="00D32685">
      <w:pPr>
        <w:jc w:val="both"/>
        <w:rPr>
          <w:bCs/>
          <w:color w:val="FF0000"/>
          <w:sz w:val="21"/>
          <w:szCs w:val="21"/>
        </w:rPr>
      </w:pPr>
    </w:p>
    <w:p w:rsidR="008422C1" w:rsidRPr="00A55360" w:rsidRDefault="008422C1" w:rsidP="008422C1">
      <w:pPr>
        <w:pStyle w:val="P30"/>
        <w:snapToGrid/>
        <w:rPr>
          <w:b w:val="0"/>
          <w:bCs/>
          <w:sz w:val="22"/>
          <w:szCs w:val="22"/>
        </w:rPr>
      </w:pPr>
      <w:r w:rsidRPr="00A55360">
        <w:rPr>
          <w:b w:val="0"/>
          <w:bCs/>
          <w:sz w:val="22"/>
          <w:szCs w:val="22"/>
        </w:rPr>
        <w:t xml:space="preserve">10.6.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Pr="00A55360">
        <w:rPr>
          <w:b w:val="0"/>
          <w:bCs/>
          <w:sz w:val="22"/>
          <w:szCs w:val="22"/>
        </w:rPr>
        <w:t>comprasnet</w:t>
      </w:r>
      <w:proofErr w:type="spellEnd"/>
      <w:r w:rsidRPr="00A55360">
        <w:rPr>
          <w:b w:val="0"/>
          <w:bCs/>
          <w:sz w:val="22"/>
          <w:szCs w:val="22"/>
        </w:rPr>
        <w:t xml:space="preserve"> quando convocado ou enviada via e-mail</w:t>
      </w:r>
      <w:r w:rsidR="001E36E2">
        <w:rPr>
          <w:b w:val="0"/>
          <w:bCs/>
          <w:sz w:val="22"/>
          <w:szCs w:val="22"/>
        </w:rPr>
        <w:t xml:space="preserve"> </w:t>
      </w:r>
      <w:hyperlink r:id="rId16" w:history="1">
        <w:r w:rsidR="001E36E2" w:rsidRPr="000260EB">
          <w:rPr>
            <w:rStyle w:val="Hyperlink"/>
            <w:b w:val="0"/>
            <w:sz w:val="22"/>
            <w:szCs w:val="22"/>
          </w:rPr>
          <w:t>sigma.supel@gmail.com</w:t>
        </w:r>
      </w:hyperlink>
      <w:r w:rsidRPr="00A55360">
        <w:rPr>
          <w:b w:val="0"/>
          <w:sz w:val="22"/>
          <w:szCs w:val="22"/>
        </w:rPr>
        <w:t xml:space="preserve"> </w:t>
      </w:r>
      <w:r w:rsidR="008D56AB" w:rsidRPr="00A55360">
        <w:rPr>
          <w:bCs/>
          <w:sz w:val="22"/>
          <w:szCs w:val="22"/>
          <w:u w:val="single"/>
        </w:rPr>
        <w:t xml:space="preserve">somente se autorizado </w:t>
      </w:r>
      <w:r w:rsidR="00925D64">
        <w:rPr>
          <w:bCs/>
          <w:sz w:val="22"/>
          <w:szCs w:val="22"/>
          <w:u w:val="single"/>
        </w:rPr>
        <w:t>pela Pregoeira</w:t>
      </w:r>
      <w:r w:rsidR="00FA2740">
        <w:rPr>
          <w:bCs/>
          <w:sz w:val="22"/>
          <w:szCs w:val="22"/>
          <w:u w:val="single"/>
        </w:rPr>
        <w:t>.</w:t>
      </w:r>
      <w:r w:rsidRPr="00A55360">
        <w:rPr>
          <w:b w:val="0"/>
          <w:bCs/>
          <w:sz w:val="22"/>
          <w:szCs w:val="22"/>
          <w:u w:val="single"/>
        </w:rPr>
        <w:t xml:space="preserve"> </w:t>
      </w:r>
      <w:proofErr w:type="gramStart"/>
      <w:r w:rsidRPr="00C93E86">
        <w:rPr>
          <w:bCs/>
          <w:sz w:val="22"/>
          <w:szCs w:val="22"/>
          <w:u w:val="single"/>
        </w:rPr>
        <w:t>no</w:t>
      </w:r>
      <w:proofErr w:type="gramEnd"/>
      <w:r w:rsidRPr="00C93E86">
        <w:rPr>
          <w:bCs/>
          <w:sz w:val="22"/>
          <w:szCs w:val="22"/>
          <w:u w:val="single"/>
        </w:rPr>
        <w:t xml:space="preserve"> prazo de </w:t>
      </w:r>
      <w:r w:rsidR="008D56AB" w:rsidRPr="00C93E86">
        <w:rPr>
          <w:bCs/>
          <w:sz w:val="22"/>
          <w:szCs w:val="22"/>
          <w:u w:val="single"/>
        </w:rPr>
        <w:t>até 60 (sessenta)</w:t>
      </w:r>
      <w:r w:rsidRPr="00C93E86">
        <w:rPr>
          <w:bCs/>
          <w:sz w:val="22"/>
          <w:szCs w:val="22"/>
          <w:u w:val="single"/>
        </w:rPr>
        <w:t xml:space="preserve"> minutos.</w:t>
      </w:r>
    </w:p>
    <w:p w:rsidR="008422C1" w:rsidRPr="00A55360" w:rsidRDefault="008422C1" w:rsidP="008422C1">
      <w:pPr>
        <w:autoSpaceDE w:val="0"/>
        <w:autoSpaceDN w:val="0"/>
        <w:adjustRightInd w:val="0"/>
        <w:jc w:val="both"/>
        <w:rPr>
          <w:bCs/>
          <w:color w:val="000000"/>
          <w:sz w:val="22"/>
          <w:szCs w:val="22"/>
        </w:rPr>
      </w:pPr>
    </w:p>
    <w:p w:rsidR="008422C1" w:rsidRPr="00A55360" w:rsidRDefault="008422C1" w:rsidP="008422C1">
      <w:pPr>
        <w:pStyle w:val="Corpodetexto3"/>
        <w:tabs>
          <w:tab w:val="left" w:pos="0"/>
          <w:tab w:val="left" w:pos="180"/>
        </w:tabs>
        <w:spacing w:after="0"/>
        <w:jc w:val="both"/>
        <w:rPr>
          <w:b w:val="0"/>
          <w:bCs/>
          <w:sz w:val="22"/>
          <w:szCs w:val="22"/>
        </w:rPr>
      </w:pPr>
      <w:r w:rsidRPr="00A55360">
        <w:rPr>
          <w:b w:val="0"/>
          <w:bCs/>
          <w:color w:val="000000"/>
          <w:sz w:val="22"/>
          <w:szCs w:val="22"/>
        </w:rPr>
        <w:t>10</w:t>
      </w:r>
      <w:r w:rsidRPr="00A55360">
        <w:rPr>
          <w:b w:val="0"/>
          <w:sz w:val="22"/>
          <w:szCs w:val="22"/>
        </w:rPr>
        <w:t xml:space="preserve">.7. O julgamento da Documentação de Habilitação dar-se-á </w:t>
      </w:r>
      <w:r w:rsidR="002A3925" w:rsidRPr="00A55360">
        <w:rPr>
          <w:b w:val="0"/>
          <w:sz w:val="22"/>
          <w:szCs w:val="22"/>
        </w:rPr>
        <w:t>pelo</w:t>
      </w:r>
      <w:r w:rsidRPr="00A55360">
        <w:rPr>
          <w:b w:val="0"/>
          <w:sz w:val="22"/>
          <w:szCs w:val="22"/>
        </w:rPr>
        <w:t xml:space="preserve"> estabelecido no </w:t>
      </w:r>
      <w:r w:rsidRPr="00A55360">
        <w:rPr>
          <w:bCs/>
          <w:sz w:val="22"/>
          <w:szCs w:val="22"/>
        </w:rPr>
        <w:t>item 10 e seus subitens</w:t>
      </w:r>
      <w:r w:rsidRPr="00A55360">
        <w:rPr>
          <w:b w:val="0"/>
          <w:bCs/>
          <w:sz w:val="22"/>
          <w:szCs w:val="22"/>
        </w:rPr>
        <w:t>;</w:t>
      </w:r>
    </w:p>
    <w:p w:rsidR="008422C1" w:rsidRPr="00A55360" w:rsidRDefault="008422C1" w:rsidP="008422C1">
      <w:pPr>
        <w:pStyle w:val="Corpodetexto3"/>
        <w:tabs>
          <w:tab w:val="left" w:pos="0"/>
          <w:tab w:val="left" w:pos="180"/>
        </w:tabs>
        <w:spacing w:after="0"/>
        <w:jc w:val="both"/>
        <w:rPr>
          <w:b w:val="0"/>
          <w:sz w:val="22"/>
          <w:szCs w:val="22"/>
        </w:rPr>
      </w:pPr>
    </w:p>
    <w:p w:rsidR="008422C1" w:rsidRPr="00A55360" w:rsidRDefault="008422C1" w:rsidP="008422C1">
      <w:pPr>
        <w:pStyle w:val="BodyText21"/>
        <w:snapToGrid/>
        <w:rPr>
          <w:snapToGrid w:val="0"/>
          <w:sz w:val="22"/>
          <w:szCs w:val="22"/>
        </w:rPr>
      </w:pPr>
      <w:r w:rsidRPr="00A55360">
        <w:rPr>
          <w:sz w:val="22"/>
          <w:szCs w:val="22"/>
        </w:rPr>
        <w:t>10.8. O não atendimento das</w:t>
      </w:r>
      <w:r w:rsidRPr="00A55360">
        <w:rPr>
          <w:b/>
          <w:sz w:val="22"/>
          <w:szCs w:val="22"/>
        </w:rPr>
        <w:t xml:space="preserve"> </w:t>
      </w:r>
      <w:r w:rsidRPr="00A55360">
        <w:rPr>
          <w:bCs/>
          <w:sz w:val="22"/>
          <w:szCs w:val="22"/>
        </w:rPr>
        <w:t xml:space="preserve">exigências do </w:t>
      </w:r>
      <w:r w:rsidRPr="00A55360">
        <w:rPr>
          <w:b/>
          <w:sz w:val="22"/>
          <w:szCs w:val="22"/>
        </w:rPr>
        <w:t xml:space="preserve">item 10 </w:t>
      </w:r>
      <w:r w:rsidRPr="00A55360">
        <w:rPr>
          <w:sz w:val="22"/>
          <w:szCs w:val="22"/>
        </w:rPr>
        <w:t>e seus subitens ensejarão à Licitante, as sanções previstas neste Edital e nas normas que regem este Pregão.</w:t>
      </w:r>
    </w:p>
    <w:p w:rsidR="008422C1" w:rsidRPr="00A55360" w:rsidRDefault="008422C1" w:rsidP="008422C1">
      <w:pPr>
        <w:pStyle w:val="BodyText21"/>
        <w:snapToGrid/>
        <w:rPr>
          <w:sz w:val="22"/>
          <w:szCs w:val="22"/>
        </w:rPr>
      </w:pPr>
    </w:p>
    <w:p w:rsidR="008422C1" w:rsidRPr="00A55360" w:rsidRDefault="008422C1" w:rsidP="008422C1">
      <w:pPr>
        <w:pStyle w:val="NormalWeb"/>
        <w:spacing w:before="0" w:after="0"/>
        <w:jc w:val="both"/>
        <w:rPr>
          <w:sz w:val="22"/>
          <w:szCs w:val="22"/>
        </w:rPr>
      </w:pPr>
      <w:r w:rsidRPr="00A55360">
        <w:rPr>
          <w:sz w:val="22"/>
          <w:szCs w:val="22"/>
        </w:rPr>
        <w:t>10</w:t>
      </w:r>
      <w:r w:rsidRPr="00A55360">
        <w:rPr>
          <w:color w:val="000000"/>
          <w:spacing w:val="2"/>
          <w:sz w:val="22"/>
          <w:szCs w:val="22"/>
        </w:rPr>
        <w:t xml:space="preserve">.9. Serão analisadas </w:t>
      </w:r>
      <w:r w:rsidR="00925D64">
        <w:rPr>
          <w:color w:val="000000"/>
          <w:spacing w:val="2"/>
          <w:sz w:val="22"/>
          <w:szCs w:val="22"/>
        </w:rPr>
        <w:t>pela Pregoeira</w:t>
      </w:r>
      <w:r w:rsidRPr="00A55360">
        <w:rPr>
          <w:color w:val="000000"/>
          <w:spacing w:val="2"/>
          <w:sz w:val="22"/>
          <w:szCs w:val="22"/>
        </w:rPr>
        <w:t xml:space="preserve">, Equipe de Apoio e equipe técnica se for o caso, a documentação de habilitação e sua conformidade com o solicitado </w:t>
      </w:r>
      <w:r w:rsidRPr="00A55360">
        <w:rPr>
          <w:sz w:val="22"/>
          <w:szCs w:val="22"/>
        </w:rPr>
        <w:t xml:space="preserve">no </w:t>
      </w:r>
      <w:r w:rsidRPr="00A55360">
        <w:rPr>
          <w:b/>
          <w:sz w:val="22"/>
          <w:szCs w:val="22"/>
        </w:rPr>
        <w:t>item 10 e seus subitens</w:t>
      </w:r>
      <w:r w:rsidRPr="00A55360">
        <w:rPr>
          <w:sz w:val="22"/>
          <w:szCs w:val="22"/>
        </w:rPr>
        <w:t xml:space="preserve"> do edital de licitação.</w:t>
      </w:r>
      <w:r w:rsidRPr="00A55360">
        <w:rPr>
          <w:color w:val="000000"/>
          <w:spacing w:val="2"/>
          <w:sz w:val="22"/>
          <w:szCs w:val="22"/>
        </w:rPr>
        <w:t xml:space="preserve"> Após, será realizada a </w:t>
      </w:r>
      <w:r w:rsidRPr="00A55360">
        <w:rPr>
          <w:b/>
          <w:color w:val="000000"/>
          <w:spacing w:val="2"/>
          <w:sz w:val="22"/>
          <w:szCs w:val="22"/>
        </w:rPr>
        <w:t>HABILITAÇÃO</w:t>
      </w:r>
      <w:r w:rsidRPr="00A55360">
        <w:rPr>
          <w:sz w:val="22"/>
          <w:szCs w:val="22"/>
        </w:rPr>
        <w:t>;</w:t>
      </w:r>
    </w:p>
    <w:p w:rsidR="008422C1" w:rsidRPr="00A55360" w:rsidRDefault="008422C1" w:rsidP="008422C1">
      <w:pPr>
        <w:pStyle w:val="Recuodecorpodetexto2"/>
        <w:ind w:firstLine="0"/>
        <w:rPr>
          <w:sz w:val="22"/>
          <w:szCs w:val="22"/>
        </w:rPr>
      </w:pPr>
    </w:p>
    <w:p w:rsidR="008422C1" w:rsidRPr="00A55360" w:rsidRDefault="008422C1" w:rsidP="008422C1">
      <w:pPr>
        <w:pStyle w:val="Recuodecorpodetexto2"/>
        <w:ind w:firstLine="0"/>
        <w:rPr>
          <w:b/>
          <w:sz w:val="22"/>
          <w:szCs w:val="22"/>
        </w:rPr>
      </w:pPr>
      <w:r w:rsidRPr="00A55360">
        <w:rPr>
          <w:sz w:val="22"/>
          <w:szCs w:val="22"/>
        </w:rPr>
        <w:t xml:space="preserve">10.10. Se a documentação de habilitação não for aceitável, </w:t>
      </w:r>
      <w:r w:rsidR="005873DC">
        <w:rPr>
          <w:sz w:val="22"/>
          <w:szCs w:val="22"/>
        </w:rPr>
        <w:t>a</w:t>
      </w:r>
      <w:r w:rsidR="00925D64">
        <w:rPr>
          <w:sz w:val="22"/>
          <w:szCs w:val="22"/>
        </w:rPr>
        <w:t xml:space="preserve"> Pregoeira</w:t>
      </w:r>
      <w:r w:rsidRPr="00A55360">
        <w:rPr>
          <w:sz w:val="22"/>
          <w:szCs w:val="22"/>
        </w:rPr>
        <w:t xml:space="preserve"> examinará a proposta ou o lance </w:t>
      </w:r>
      <w:proofErr w:type="spellStart"/>
      <w:r w:rsidR="008D56AB" w:rsidRPr="00A55360">
        <w:rPr>
          <w:sz w:val="22"/>
          <w:szCs w:val="22"/>
        </w:rPr>
        <w:t>subseqüente</w:t>
      </w:r>
      <w:proofErr w:type="spellEnd"/>
      <w:r w:rsidRPr="00A55360">
        <w:rPr>
          <w:sz w:val="22"/>
          <w:szCs w:val="22"/>
        </w:rPr>
        <w:t xml:space="preserve">, verificando a sua aceitabilidade, na ordem de classificação, observados os critérios de desempate estabelecido no </w:t>
      </w:r>
      <w:r w:rsidRPr="00A55360">
        <w:rPr>
          <w:b/>
          <w:sz w:val="22"/>
          <w:szCs w:val="22"/>
        </w:rPr>
        <w:t>item 8.12</w:t>
      </w:r>
      <w:r w:rsidRPr="00A55360">
        <w:rPr>
          <w:sz w:val="22"/>
          <w:szCs w:val="22"/>
        </w:rPr>
        <w:t xml:space="preserve">, e assim sucessivamente, até a apuração de uma proposta ou lance que atenda este Edital, e, assim, efetuar a habilitação da proponente, divulgando </w:t>
      </w:r>
      <w:r w:rsidRPr="00A55360">
        <w:rPr>
          <w:b/>
          <w:sz w:val="22"/>
          <w:szCs w:val="22"/>
        </w:rPr>
        <w:t>HABILITADO.</w:t>
      </w:r>
    </w:p>
    <w:p w:rsidR="008422C1" w:rsidRPr="00A55360" w:rsidRDefault="008422C1" w:rsidP="008422C1">
      <w:pPr>
        <w:pStyle w:val="Recuodecorpodetexto2"/>
        <w:ind w:firstLine="0"/>
        <w:rPr>
          <w:sz w:val="22"/>
          <w:szCs w:val="22"/>
        </w:rPr>
      </w:pPr>
    </w:p>
    <w:p w:rsidR="008422C1" w:rsidRPr="00A55360" w:rsidRDefault="008422C1" w:rsidP="008422C1">
      <w:pPr>
        <w:autoSpaceDE w:val="0"/>
        <w:autoSpaceDN w:val="0"/>
        <w:adjustRightInd w:val="0"/>
        <w:snapToGrid w:val="0"/>
        <w:spacing w:line="240" w:lineRule="atLeast"/>
        <w:jc w:val="both"/>
        <w:rPr>
          <w:color w:val="000000"/>
          <w:spacing w:val="2"/>
          <w:sz w:val="22"/>
          <w:szCs w:val="22"/>
        </w:rPr>
      </w:pPr>
      <w:r w:rsidRPr="00A55360">
        <w:rPr>
          <w:sz w:val="22"/>
          <w:szCs w:val="22"/>
        </w:rPr>
        <w:t>10.11.</w:t>
      </w:r>
      <w:r w:rsidRPr="00A55360">
        <w:rPr>
          <w:color w:val="000000"/>
          <w:spacing w:val="2"/>
          <w:sz w:val="22"/>
          <w:szCs w:val="22"/>
        </w:rPr>
        <w:t xml:space="preserve"> A habilitação da Licitante poderá ocorrer em momento ou data posterior </w:t>
      </w:r>
      <w:proofErr w:type="gramStart"/>
      <w:r w:rsidRPr="00A55360">
        <w:rPr>
          <w:color w:val="000000"/>
          <w:spacing w:val="2"/>
          <w:sz w:val="22"/>
          <w:szCs w:val="22"/>
        </w:rPr>
        <w:t>a</w:t>
      </w:r>
      <w:proofErr w:type="gramEnd"/>
      <w:r w:rsidRPr="00A55360">
        <w:rPr>
          <w:color w:val="000000"/>
          <w:spacing w:val="2"/>
          <w:sz w:val="22"/>
          <w:szCs w:val="22"/>
        </w:rPr>
        <w:t xml:space="preserve"> sessão de lances, a critério </w:t>
      </w:r>
      <w:r w:rsidR="00925D64">
        <w:rPr>
          <w:color w:val="000000"/>
          <w:spacing w:val="2"/>
          <w:sz w:val="22"/>
          <w:szCs w:val="22"/>
        </w:rPr>
        <w:t>da Pregoeira</w:t>
      </w:r>
      <w:r w:rsidRPr="00A55360">
        <w:rPr>
          <w:color w:val="000000"/>
          <w:spacing w:val="2"/>
          <w:sz w:val="22"/>
          <w:szCs w:val="22"/>
        </w:rPr>
        <w:t xml:space="preserve"> que comunicará às Licitantes através do sistema eletrônico;</w:t>
      </w:r>
    </w:p>
    <w:p w:rsidR="008422C1" w:rsidRPr="00A55360" w:rsidRDefault="008422C1" w:rsidP="008422C1">
      <w:pPr>
        <w:pStyle w:val="BodyText21"/>
        <w:snapToGrid/>
        <w:rPr>
          <w:sz w:val="22"/>
          <w:szCs w:val="22"/>
        </w:rPr>
      </w:pPr>
    </w:p>
    <w:p w:rsidR="008422C1" w:rsidRPr="00A55360" w:rsidRDefault="008422C1" w:rsidP="008422C1">
      <w:pPr>
        <w:pStyle w:val="Recuodecorpodetexto"/>
        <w:widowControl w:val="0"/>
        <w:jc w:val="both"/>
        <w:rPr>
          <w:b w:val="0"/>
          <w:bCs/>
          <w:sz w:val="22"/>
          <w:szCs w:val="22"/>
        </w:rPr>
      </w:pPr>
      <w:r w:rsidRPr="00A55360">
        <w:rPr>
          <w:color w:val="000000"/>
          <w:sz w:val="22"/>
          <w:szCs w:val="22"/>
        </w:rPr>
        <w:t>10.12 Não serão aceitos “protocolos de entrega” ou “solicitação de documento” em substituição aos documentos requeridos no presente Edital e seus Anexos;</w:t>
      </w:r>
      <w:proofErr w:type="gramStart"/>
      <w:r w:rsidRPr="00A55360">
        <w:rPr>
          <w:sz w:val="22"/>
          <w:szCs w:val="22"/>
        </w:rPr>
        <w:tab/>
      </w:r>
      <w:proofErr w:type="gramEnd"/>
    </w:p>
    <w:p w:rsidR="009D27BF" w:rsidRPr="00A55360" w:rsidRDefault="009D27BF" w:rsidP="008C12F2">
      <w:pPr>
        <w:pStyle w:val="NormalWeb"/>
        <w:tabs>
          <w:tab w:val="left" w:pos="0"/>
          <w:tab w:val="left" w:pos="709"/>
        </w:tabs>
        <w:spacing w:before="0" w:after="0"/>
        <w:jc w:val="both"/>
        <w:rPr>
          <w:color w:val="000000"/>
          <w:spacing w:val="2"/>
          <w:sz w:val="22"/>
          <w:szCs w:val="22"/>
        </w:rPr>
      </w:pPr>
    </w:p>
    <w:p w:rsidR="000910E6" w:rsidRPr="00A55360" w:rsidRDefault="000910E6" w:rsidP="000910E6">
      <w:pPr>
        <w:jc w:val="both"/>
        <w:rPr>
          <w:b/>
          <w:color w:val="0000FF"/>
          <w:sz w:val="22"/>
          <w:szCs w:val="22"/>
        </w:rPr>
      </w:pPr>
      <w:r w:rsidRPr="00A55360">
        <w:rPr>
          <w:b/>
          <w:color w:val="0000FF"/>
          <w:sz w:val="22"/>
          <w:szCs w:val="22"/>
        </w:rPr>
        <w:t>11 – DOS RECURSOS</w:t>
      </w:r>
    </w:p>
    <w:p w:rsidR="000910E6" w:rsidRPr="00A55360" w:rsidRDefault="000910E6" w:rsidP="000910E6">
      <w:pPr>
        <w:jc w:val="both"/>
        <w:rPr>
          <w:b/>
          <w:color w:val="0000FF"/>
          <w:sz w:val="22"/>
          <w:szCs w:val="22"/>
        </w:rPr>
      </w:pPr>
    </w:p>
    <w:p w:rsidR="001C02F2" w:rsidRPr="00A55360" w:rsidRDefault="001C02F2" w:rsidP="001C02F2">
      <w:pPr>
        <w:pStyle w:val="Corpodetexto"/>
        <w:rPr>
          <w:bCs/>
          <w:sz w:val="22"/>
          <w:szCs w:val="22"/>
        </w:rPr>
      </w:pPr>
      <w:r w:rsidRPr="00A55360">
        <w:rPr>
          <w:bCs/>
          <w:sz w:val="22"/>
          <w:szCs w:val="22"/>
        </w:rPr>
        <w:lastRenderedPageBreak/>
        <w:t xml:space="preserve">11.1. Declarado o vencedor, qualquer licitante poderá manifestar imediata e motivadamente a intenção de recorrer, quando lhe será concedido o prazo de </w:t>
      </w:r>
      <w:proofErr w:type="gramStart"/>
      <w:r w:rsidRPr="00A55360">
        <w:rPr>
          <w:bCs/>
          <w:sz w:val="22"/>
          <w:szCs w:val="22"/>
        </w:rPr>
        <w:t>3</w:t>
      </w:r>
      <w:proofErr w:type="gramEnd"/>
      <w:r w:rsidRPr="00A55360">
        <w:rPr>
          <w:bCs/>
          <w:sz w:val="22"/>
          <w:szCs w:val="22"/>
        </w:rPr>
        <w:t xml:space="preserve"> (três) dias para apresentação das razões do recurso, ficando os demais licitantes desde logo intimados para apresentar </w:t>
      </w:r>
      <w:proofErr w:type="spellStart"/>
      <w:r w:rsidRPr="00A55360">
        <w:rPr>
          <w:bCs/>
          <w:sz w:val="22"/>
          <w:szCs w:val="22"/>
        </w:rPr>
        <w:t>contra-razões</w:t>
      </w:r>
      <w:proofErr w:type="spellEnd"/>
      <w:r w:rsidRPr="00A55360">
        <w:rPr>
          <w:bCs/>
          <w:sz w:val="22"/>
          <w:szCs w:val="22"/>
        </w:rPr>
        <w:t xml:space="preserve"> em igual número de dias, que começarão a correr do término do prazo do recorrente, sendo-lhes assegurada vista imediata dos autos;</w:t>
      </w:r>
    </w:p>
    <w:p w:rsidR="00DB72FB" w:rsidRDefault="00DB72FB" w:rsidP="001C02F2">
      <w:pPr>
        <w:pStyle w:val="Corpodetexto"/>
        <w:rPr>
          <w:bCs/>
          <w:sz w:val="22"/>
          <w:szCs w:val="22"/>
        </w:rPr>
      </w:pPr>
    </w:p>
    <w:p w:rsidR="001C02F2" w:rsidRPr="00A55360" w:rsidRDefault="001C02F2" w:rsidP="001C02F2">
      <w:pPr>
        <w:pStyle w:val="Corpodetexto"/>
        <w:rPr>
          <w:sz w:val="22"/>
          <w:szCs w:val="22"/>
        </w:rPr>
      </w:pPr>
      <w:r w:rsidRPr="00A55360">
        <w:rPr>
          <w:bCs/>
          <w:sz w:val="22"/>
          <w:szCs w:val="22"/>
        </w:rPr>
        <w:t>11.1.1. A</w:t>
      </w:r>
      <w:r w:rsidRPr="00A55360">
        <w:rPr>
          <w:sz w:val="22"/>
          <w:szCs w:val="22"/>
        </w:rPr>
        <w:t xml:space="preserve"> manifestação de intenção em recorrer deverá ser em campo próprio do Sistema Eletrônico, de forma imediata e motivada, explicitando sucintamente suas razões, sua intenção de recorrer.</w:t>
      </w:r>
    </w:p>
    <w:p w:rsidR="001C02F2" w:rsidRPr="00A55360" w:rsidRDefault="001C02F2" w:rsidP="001C02F2">
      <w:pPr>
        <w:pStyle w:val="Corpodetexto"/>
        <w:rPr>
          <w:sz w:val="22"/>
          <w:szCs w:val="22"/>
        </w:rPr>
      </w:pPr>
    </w:p>
    <w:p w:rsidR="001C02F2" w:rsidRPr="00A55360" w:rsidRDefault="001C02F2" w:rsidP="001C02F2">
      <w:pPr>
        <w:pStyle w:val="Corpodetexto"/>
        <w:rPr>
          <w:sz w:val="22"/>
          <w:szCs w:val="22"/>
        </w:rPr>
      </w:pPr>
      <w:r w:rsidRPr="00A55360">
        <w:rPr>
          <w:sz w:val="22"/>
          <w:szCs w:val="22"/>
        </w:rPr>
        <w:t>11.2. O acolhimento de recurso importará a invalidação apenas dos autos insuscetíveis de aproveitamento;</w:t>
      </w:r>
    </w:p>
    <w:p w:rsidR="001C02F2" w:rsidRPr="00A55360" w:rsidRDefault="001C02F2" w:rsidP="001C02F2">
      <w:pPr>
        <w:pStyle w:val="Corpodetexto"/>
        <w:rPr>
          <w:sz w:val="22"/>
          <w:szCs w:val="22"/>
        </w:rPr>
      </w:pPr>
    </w:p>
    <w:p w:rsidR="001C02F2" w:rsidRPr="00A55360" w:rsidRDefault="001C02F2" w:rsidP="001C02F2">
      <w:pPr>
        <w:pStyle w:val="Corpodetexto"/>
        <w:rPr>
          <w:sz w:val="22"/>
          <w:szCs w:val="22"/>
        </w:rPr>
      </w:pPr>
      <w:r w:rsidRPr="00A55360">
        <w:rPr>
          <w:sz w:val="22"/>
          <w:szCs w:val="22"/>
        </w:rPr>
        <w:t xml:space="preserve">11.3. A falta de manifestação imediata e motivada do licitante importará a decadência do direito de recurso e a adjudicação do objeto da licitação </w:t>
      </w:r>
      <w:r w:rsidR="00925D64">
        <w:rPr>
          <w:sz w:val="22"/>
          <w:szCs w:val="22"/>
        </w:rPr>
        <w:t>pela Pregoeira</w:t>
      </w:r>
      <w:r w:rsidR="00FA2740">
        <w:rPr>
          <w:sz w:val="22"/>
          <w:szCs w:val="22"/>
        </w:rPr>
        <w:t>.</w:t>
      </w:r>
      <w:r w:rsidRPr="00A55360">
        <w:rPr>
          <w:sz w:val="22"/>
          <w:szCs w:val="22"/>
        </w:rPr>
        <w:t xml:space="preserve"> </w:t>
      </w:r>
      <w:proofErr w:type="gramStart"/>
      <w:r w:rsidRPr="00A55360">
        <w:rPr>
          <w:sz w:val="22"/>
          <w:szCs w:val="22"/>
        </w:rPr>
        <w:t>ao</w:t>
      </w:r>
      <w:proofErr w:type="gramEnd"/>
      <w:r w:rsidRPr="00A55360">
        <w:rPr>
          <w:sz w:val="22"/>
          <w:szCs w:val="22"/>
        </w:rPr>
        <w:t xml:space="preserve"> vencedor;</w:t>
      </w:r>
    </w:p>
    <w:p w:rsidR="001C02F2" w:rsidRPr="00A55360" w:rsidRDefault="001C02F2" w:rsidP="001C02F2">
      <w:pPr>
        <w:pStyle w:val="Corpodetexto"/>
        <w:rPr>
          <w:sz w:val="22"/>
          <w:szCs w:val="22"/>
        </w:rPr>
      </w:pPr>
    </w:p>
    <w:p w:rsidR="001C02F2" w:rsidRPr="00A55360" w:rsidRDefault="001C02F2" w:rsidP="001C02F2">
      <w:pPr>
        <w:pStyle w:val="Corpodetexto"/>
        <w:rPr>
          <w:sz w:val="22"/>
          <w:szCs w:val="22"/>
        </w:rPr>
      </w:pPr>
      <w:r w:rsidRPr="00A55360">
        <w:rPr>
          <w:sz w:val="22"/>
          <w:szCs w:val="22"/>
        </w:rPr>
        <w:t>11.4. Decididos os recursos, a autoridade competente fará a adjudicação do objeto da licitação ao licitante vencedor.</w:t>
      </w:r>
    </w:p>
    <w:p w:rsidR="001C02F2" w:rsidRPr="00A55360" w:rsidRDefault="001C02F2" w:rsidP="001C02F2">
      <w:pPr>
        <w:pStyle w:val="Corpodetexto"/>
        <w:rPr>
          <w:b/>
          <w:sz w:val="22"/>
          <w:szCs w:val="22"/>
        </w:rPr>
      </w:pPr>
    </w:p>
    <w:p w:rsidR="001C02F2" w:rsidRPr="00A55360" w:rsidRDefault="001C02F2" w:rsidP="001C02F2">
      <w:pPr>
        <w:pStyle w:val="Corpodetexto"/>
        <w:rPr>
          <w:bCs/>
          <w:sz w:val="22"/>
          <w:szCs w:val="22"/>
        </w:rPr>
      </w:pPr>
      <w:r w:rsidRPr="00A55360">
        <w:rPr>
          <w:sz w:val="22"/>
          <w:szCs w:val="22"/>
        </w:rPr>
        <w:t xml:space="preserve">11.5 A decisão </w:t>
      </w:r>
      <w:r w:rsidR="00925D64">
        <w:rPr>
          <w:sz w:val="22"/>
          <w:szCs w:val="22"/>
        </w:rPr>
        <w:t>da Pregoeira</w:t>
      </w:r>
      <w:r w:rsidRPr="00A55360">
        <w:rPr>
          <w:sz w:val="22"/>
          <w:szCs w:val="22"/>
        </w:rPr>
        <w:t xml:space="preserve"> e da Autoridade Competente será informada em campo próprio do Sistema Eletrônico, </w:t>
      </w:r>
      <w:r w:rsidRPr="00A55360">
        <w:rPr>
          <w:bCs/>
          <w:sz w:val="22"/>
          <w:szCs w:val="22"/>
        </w:rPr>
        <w:t>ficando todos os licitantes obrigados a acessá-lo para obtençã</w:t>
      </w:r>
      <w:r w:rsidR="00DC541C">
        <w:rPr>
          <w:bCs/>
          <w:sz w:val="22"/>
          <w:szCs w:val="22"/>
        </w:rPr>
        <w:t xml:space="preserve">o das informações prestadas </w:t>
      </w:r>
      <w:r w:rsidR="00925D64">
        <w:rPr>
          <w:bCs/>
          <w:sz w:val="22"/>
          <w:szCs w:val="22"/>
        </w:rPr>
        <w:t>pela Pregoeira</w:t>
      </w:r>
      <w:proofErr w:type="gramStart"/>
      <w:r w:rsidR="00FA2740">
        <w:rPr>
          <w:bCs/>
          <w:sz w:val="22"/>
          <w:szCs w:val="22"/>
        </w:rPr>
        <w:t>.</w:t>
      </w:r>
      <w:r w:rsidRPr="00A55360">
        <w:rPr>
          <w:bCs/>
          <w:sz w:val="22"/>
          <w:szCs w:val="22"/>
        </w:rPr>
        <w:t>.</w:t>
      </w:r>
      <w:proofErr w:type="gramEnd"/>
    </w:p>
    <w:p w:rsidR="00F01193" w:rsidRDefault="00F01193" w:rsidP="001E075F">
      <w:pPr>
        <w:ind w:right="-1"/>
        <w:jc w:val="both"/>
        <w:rPr>
          <w:sz w:val="22"/>
          <w:szCs w:val="22"/>
        </w:rPr>
      </w:pPr>
    </w:p>
    <w:p w:rsidR="001C02F2" w:rsidRPr="00A55360" w:rsidRDefault="001C02F2" w:rsidP="00281A0D">
      <w:pPr>
        <w:ind w:right="-1"/>
        <w:jc w:val="both"/>
        <w:rPr>
          <w:sz w:val="22"/>
          <w:szCs w:val="22"/>
        </w:rPr>
      </w:pPr>
      <w:r w:rsidRPr="00A55360">
        <w:rPr>
          <w:sz w:val="22"/>
          <w:szCs w:val="22"/>
        </w:rPr>
        <w:t>11.6. Durante o prazo recursal, o</w:t>
      </w:r>
      <w:r w:rsidRPr="00281A0D">
        <w:rPr>
          <w:sz w:val="22"/>
          <w:szCs w:val="22"/>
        </w:rPr>
        <w:t xml:space="preserve">s autos do processo permanecerão com vista franqueada aos interessados, na </w:t>
      </w:r>
      <w:r w:rsidRPr="00A55360">
        <w:rPr>
          <w:sz w:val="22"/>
          <w:szCs w:val="22"/>
        </w:rPr>
        <w:t xml:space="preserve">Superintendência Estadual de Compras e Licitações – SUPEL, </w:t>
      </w:r>
      <w:r w:rsidR="001E075F" w:rsidRPr="00A55360">
        <w:rPr>
          <w:sz w:val="22"/>
          <w:szCs w:val="22"/>
        </w:rPr>
        <w:t>sito</w:t>
      </w:r>
      <w:r w:rsidR="00281A0D">
        <w:rPr>
          <w:sz w:val="22"/>
          <w:szCs w:val="22"/>
        </w:rPr>
        <w:t xml:space="preserve"> ao</w:t>
      </w:r>
      <w:r w:rsidR="001E075F" w:rsidRPr="00A55360">
        <w:rPr>
          <w:sz w:val="22"/>
          <w:szCs w:val="22"/>
        </w:rPr>
        <w:t xml:space="preserve"> </w:t>
      </w:r>
      <w:r w:rsidR="00281A0D" w:rsidRPr="00281A0D">
        <w:rPr>
          <w:sz w:val="22"/>
          <w:szCs w:val="22"/>
        </w:rPr>
        <w:t xml:space="preserve">Centro Político Administrativo Palácio Rio Madeira – Edifício </w:t>
      </w:r>
      <w:proofErr w:type="spellStart"/>
      <w:r w:rsidR="00281A0D" w:rsidRPr="00281A0D">
        <w:rPr>
          <w:sz w:val="22"/>
          <w:szCs w:val="22"/>
        </w:rPr>
        <w:t>Jamari</w:t>
      </w:r>
      <w:proofErr w:type="spellEnd"/>
      <w:r w:rsidR="00281A0D" w:rsidRPr="00281A0D">
        <w:rPr>
          <w:sz w:val="22"/>
          <w:szCs w:val="22"/>
        </w:rPr>
        <w:t xml:space="preserve"> (curvo à direita), no 1° piso, Avenida </w:t>
      </w:r>
      <w:proofErr w:type="spellStart"/>
      <w:r w:rsidR="00281A0D" w:rsidRPr="00281A0D">
        <w:rPr>
          <w:sz w:val="22"/>
          <w:szCs w:val="22"/>
        </w:rPr>
        <w:t>Farquar</w:t>
      </w:r>
      <w:proofErr w:type="spellEnd"/>
      <w:r w:rsidR="00281A0D" w:rsidRPr="00281A0D">
        <w:rPr>
          <w:sz w:val="22"/>
          <w:szCs w:val="22"/>
        </w:rPr>
        <w:t xml:space="preserve"> – Bairro: Pedrinhas, em Porto Velho/RO - CEP: </w:t>
      </w:r>
      <w:proofErr w:type="gramStart"/>
      <w:r w:rsidR="00281A0D" w:rsidRPr="00281A0D">
        <w:rPr>
          <w:sz w:val="22"/>
          <w:szCs w:val="22"/>
        </w:rPr>
        <w:t>78.903-036, Telefone</w:t>
      </w:r>
      <w:proofErr w:type="gramEnd"/>
      <w:r w:rsidR="00281A0D" w:rsidRPr="00281A0D">
        <w:rPr>
          <w:sz w:val="22"/>
          <w:szCs w:val="22"/>
        </w:rPr>
        <w:t>: (0XX) 69.3216-5318</w:t>
      </w:r>
      <w:r w:rsidRPr="00281A0D">
        <w:rPr>
          <w:sz w:val="22"/>
          <w:szCs w:val="22"/>
        </w:rPr>
        <w:t>, de segunda a sexta-feira, das 07h:30min às 13h:30min.</w:t>
      </w:r>
    </w:p>
    <w:p w:rsidR="000910E6" w:rsidRDefault="000910E6" w:rsidP="000910E6">
      <w:pPr>
        <w:jc w:val="both"/>
        <w:rPr>
          <w:b/>
          <w:bCs/>
          <w:sz w:val="22"/>
          <w:szCs w:val="22"/>
        </w:rPr>
      </w:pPr>
    </w:p>
    <w:p w:rsidR="00391E2D" w:rsidRPr="00A55360" w:rsidRDefault="00391E2D" w:rsidP="00391E2D">
      <w:pPr>
        <w:pStyle w:val="P30"/>
        <w:snapToGrid/>
        <w:rPr>
          <w:color w:val="0000FF"/>
          <w:sz w:val="22"/>
          <w:szCs w:val="22"/>
        </w:rPr>
      </w:pPr>
      <w:r w:rsidRPr="00A55360">
        <w:rPr>
          <w:color w:val="0000FF"/>
          <w:sz w:val="22"/>
          <w:szCs w:val="22"/>
        </w:rPr>
        <w:t xml:space="preserve">12. DA ADJUDICAÇÃO E DA HOMOLOGAÇÃO </w:t>
      </w:r>
    </w:p>
    <w:p w:rsidR="00391E2D" w:rsidRPr="00A55360" w:rsidRDefault="00391E2D" w:rsidP="00391E2D">
      <w:pPr>
        <w:pStyle w:val="P30"/>
        <w:snapToGrid/>
        <w:rPr>
          <w:color w:val="0000FF"/>
          <w:sz w:val="22"/>
          <w:szCs w:val="22"/>
        </w:rPr>
      </w:pPr>
    </w:p>
    <w:p w:rsidR="00391E2D" w:rsidRPr="00A55360" w:rsidRDefault="00391E2D" w:rsidP="00391E2D">
      <w:pPr>
        <w:autoSpaceDE w:val="0"/>
        <w:autoSpaceDN w:val="0"/>
        <w:adjustRightInd w:val="0"/>
        <w:jc w:val="both"/>
        <w:rPr>
          <w:bCs/>
          <w:sz w:val="22"/>
          <w:szCs w:val="22"/>
        </w:rPr>
      </w:pPr>
      <w:r w:rsidRPr="00A55360">
        <w:rPr>
          <w:bCs/>
          <w:sz w:val="22"/>
          <w:szCs w:val="22"/>
        </w:rPr>
        <w:t xml:space="preserve">12.1. A adjudicação do objeto do presente certame será viabilizada </w:t>
      </w:r>
      <w:r w:rsidR="00925D64">
        <w:rPr>
          <w:bCs/>
          <w:sz w:val="22"/>
          <w:szCs w:val="22"/>
        </w:rPr>
        <w:t>pela Pregoeira</w:t>
      </w:r>
      <w:r w:rsidR="00FA2740">
        <w:rPr>
          <w:bCs/>
          <w:sz w:val="22"/>
          <w:szCs w:val="22"/>
        </w:rPr>
        <w:t>.</w:t>
      </w:r>
      <w:r w:rsidRPr="00A55360">
        <w:rPr>
          <w:bCs/>
          <w:sz w:val="22"/>
          <w:szCs w:val="22"/>
        </w:rPr>
        <w:t xml:space="preserve"> </w:t>
      </w:r>
      <w:proofErr w:type="gramStart"/>
      <w:r w:rsidRPr="00A55360">
        <w:rPr>
          <w:bCs/>
          <w:sz w:val="22"/>
          <w:szCs w:val="22"/>
        </w:rPr>
        <w:t>sempre</w:t>
      </w:r>
      <w:proofErr w:type="gramEnd"/>
      <w:r w:rsidRPr="00A55360">
        <w:rPr>
          <w:bCs/>
          <w:sz w:val="22"/>
          <w:szCs w:val="22"/>
        </w:rPr>
        <w:t xml:space="preserve"> que não houver recurso. Havendo recurso, a adjudicação será efetuada pela Autoridade Competente que decidiu o </w:t>
      </w:r>
      <w:proofErr w:type="gramStart"/>
      <w:r w:rsidRPr="00A55360">
        <w:rPr>
          <w:bCs/>
          <w:sz w:val="22"/>
          <w:szCs w:val="22"/>
        </w:rPr>
        <w:t>recurso</w:t>
      </w:r>
      <w:proofErr w:type="gramEnd"/>
    </w:p>
    <w:p w:rsidR="00391E2D" w:rsidRPr="00A55360" w:rsidRDefault="00391E2D" w:rsidP="00391E2D">
      <w:pPr>
        <w:pStyle w:val="P30"/>
        <w:snapToGrid/>
        <w:rPr>
          <w:b w:val="0"/>
          <w:bCs/>
          <w:sz w:val="22"/>
          <w:szCs w:val="22"/>
        </w:rPr>
      </w:pPr>
    </w:p>
    <w:p w:rsidR="00391E2D" w:rsidRPr="00A55360" w:rsidRDefault="00391E2D" w:rsidP="00391E2D">
      <w:pPr>
        <w:pStyle w:val="P30"/>
        <w:snapToGrid/>
        <w:rPr>
          <w:b w:val="0"/>
          <w:bCs/>
          <w:sz w:val="22"/>
          <w:szCs w:val="22"/>
        </w:rPr>
      </w:pPr>
      <w:r w:rsidRPr="00A55360">
        <w:rPr>
          <w:b w:val="0"/>
          <w:bCs/>
          <w:sz w:val="22"/>
          <w:szCs w:val="22"/>
        </w:rPr>
        <w:t>12.2. A homologação da licitação é de responsabilidade da Autoridade Competente e só poderá ser realizada depois da adjudicação.</w:t>
      </w:r>
    </w:p>
    <w:p w:rsidR="00391E2D" w:rsidRPr="00A55360" w:rsidRDefault="00391E2D" w:rsidP="00391E2D">
      <w:pPr>
        <w:pStyle w:val="P30"/>
        <w:snapToGrid/>
        <w:ind w:firstLine="1418"/>
        <w:rPr>
          <w:b w:val="0"/>
          <w:bCs/>
          <w:sz w:val="22"/>
          <w:szCs w:val="22"/>
        </w:rPr>
      </w:pPr>
    </w:p>
    <w:p w:rsidR="009C62B6" w:rsidRPr="00246F0C" w:rsidRDefault="009C62B6" w:rsidP="009C62B6">
      <w:pPr>
        <w:jc w:val="both"/>
        <w:rPr>
          <w:color w:val="FF66FF"/>
          <w:sz w:val="22"/>
          <w:szCs w:val="22"/>
        </w:rPr>
      </w:pPr>
      <w:r w:rsidRPr="00246F0C">
        <w:rPr>
          <w:color w:val="FF66FF"/>
          <w:sz w:val="22"/>
          <w:szCs w:val="22"/>
        </w:rPr>
        <w:t>12.2.1 Homologado o resultado da licitação, a publicidade da ata de registro de preços na imprensa oficial terá efeito de compromisso nas condições ofertadas e pactuadas na proposta apresentada à licitação.</w:t>
      </w:r>
    </w:p>
    <w:p w:rsidR="00391E2D" w:rsidRPr="00A55360" w:rsidRDefault="00391E2D" w:rsidP="00391E2D">
      <w:pPr>
        <w:autoSpaceDE w:val="0"/>
        <w:autoSpaceDN w:val="0"/>
        <w:adjustRightInd w:val="0"/>
        <w:jc w:val="both"/>
        <w:rPr>
          <w:color w:val="FF0000"/>
          <w:sz w:val="22"/>
          <w:szCs w:val="22"/>
        </w:rPr>
      </w:pPr>
    </w:p>
    <w:p w:rsidR="009C62B6" w:rsidRPr="00246F0C" w:rsidRDefault="009C62B6" w:rsidP="009C62B6">
      <w:pPr>
        <w:jc w:val="both"/>
        <w:rPr>
          <w:b/>
          <w:color w:val="FF66FF"/>
          <w:sz w:val="22"/>
          <w:szCs w:val="22"/>
        </w:rPr>
      </w:pPr>
      <w:r w:rsidRPr="00246F0C">
        <w:rPr>
          <w:b/>
          <w:color w:val="FF66FF"/>
          <w:sz w:val="22"/>
          <w:szCs w:val="22"/>
        </w:rPr>
        <w:t xml:space="preserve">13 – DO REGISTRO DE PREÇOS </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13.1.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C62B6" w:rsidRPr="00246F0C" w:rsidRDefault="009C62B6" w:rsidP="009C62B6">
      <w:pPr>
        <w:jc w:val="both"/>
        <w:rPr>
          <w:color w:val="FF66FF"/>
          <w:sz w:val="22"/>
          <w:szCs w:val="22"/>
        </w:rPr>
      </w:pPr>
    </w:p>
    <w:p w:rsidR="009C62B6" w:rsidRDefault="009C62B6" w:rsidP="00A70FDA">
      <w:pPr>
        <w:pStyle w:val="PargrafodaLista"/>
        <w:numPr>
          <w:ilvl w:val="1"/>
          <w:numId w:val="9"/>
        </w:numPr>
        <w:tabs>
          <w:tab w:val="left" w:pos="0"/>
        </w:tabs>
        <w:ind w:left="0" w:firstLine="0"/>
        <w:jc w:val="both"/>
        <w:rPr>
          <w:color w:val="FF66FF"/>
          <w:sz w:val="22"/>
          <w:szCs w:val="22"/>
        </w:rPr>
      </w:pPr>
      <w:r w:rsidRPr="00246F0C">
        <w:rPr>
          <w:color w:val="FF66FF"/>
          <w:sz w:val="22"/>
          <w:szCs w:val="22"/>
        </w:rPr>
        <w:t>Fica a Detentora ciente que a publicidade da ata de registro de preços na imprensa oficial terá efeito de compromisso nas condições</w:t>
      </w:r>
      <w:proofErr w:type="gramStart"/>
      <w:r w:rsidRPr="00246F0C">
        <w:rPr>
          <w:color w:val="FF66FF"/>
          <w:sz w:val="22"/>
          <w:szCs w:val="22"/>
        </w:rPr>
        <w:t xml:space="preserve">  </w:t>
      </w:r>
      <w:proofErr w:type="gramEnd"/>
      <w:r w:rsidRPr="00246F0C">
        <w:rPr>
          <w:color w:val="FF66FF"/>
          <w:sz w:val="22"/>
          <w:szCs w:val="22"/>
        </w:rPr>
        <w:t xml:space="preserve">ofertadas e pactuadas na proposta apresentada à licitação. </w:t>
      </w:r>
    </w:p>
    <w:p w:rsidR="006D5AED" w:rsidRPr="00246F0C" w:rsidRDefault="006D5AED" w:rsidP="006D5AED">
      <w:pPr>
        <w:pStyle w:val="PargrafodaLista"/>
        <w:tabs>
          <w:tab w:val="left" w:pos="0"/>
        </w:tabs>
        <w:ind w:left="0"/>
        <w:jc w:val="both"/>
        <w:rPr>
          <w:color w:val="FF66FF"/>
          <w:sz w:val="22"/>
          <w:szCs w:val="22"/>
        </w:rPr>
      </w:pPr>
    </w:p>
    <w:p w:rsidR="009C62B6" w:rsidRDefault="009C62B6" w:rsidP="00A70FDA">
      <w:pPr>
        <w:pStyle w:val="PargrafodaLista"/>
        <w:numPr>
          <w:ilvl w:val="1"/>
          <w:numId w:val="9"/>
        </w:numPr>
        <w:tabs>
          <w:tab w:val="left" w:pos="0"/>
        </w:tabs>
        <w:ind w:left="0" w:firstLine="0"/>
        <w:jc w:val="both"/>
        <w:rPr>
          <w:color w:val="FF66FF"/>
          <w:sz w:val="22"/>
          <w:szCs w:val="22"/>
        </w:rPr>
      </w:pPr>
      <w:r w:rsidRPr="00246F0C">
        <w:rPr>
          <w:color w:val="FF66FF"/>
          <w:sz w:val="22"/>
          <w:szCs w:val="22"/>
        </w:rPr>
        <w:t xml:space="preserve">A Ata de Registro de Preços, os ajustes dela decorrentes, suas alterações e rescisões obedecerão ao Decreto Estadual 18.340/13, Lei Federal nº </w:t>
      </w:r>
      <w:proofErr w:type="gramStart"/>
      <w:r w:rsidRPr="00246F0C">
        <w:rPr>
          <w:color w:val="FF66FF"/>
          <w:sz w:val="22"/>
          <w:szCs w:val="22"/>
        </w:rPr>
        <w:t>8.666/93, demais normas</w:t>
      </w:r>
      <w:proofErr w:type="gramEnd"/>
      <w:r w:rsidRPr="00246F0C">
        <w:rPr>
          <w:color w:val="FF66FF"/>
          <w:sz w:val="22"/>
          <w:szCs w:val="22"/>
        </w:rPr>
        <w:t xml:space="preserve"> complementares e disposições desta Ata e do Edital que a precedeu, aplicáveis à execução e especialmente aos casos omissos.</w:t>
      </w:r>
    </w:p>
    <w:p w:rsidR="002512A3" w:rsidRPr="00246F0C" w:rsidRDefault="002512A3" w:rsidP="002512A3">
      <w:pPr>
        <w:pStyle w:val="PargrafodaLista"/>
        <w:tabs>
          <w:tab w:val="left" w:pos="0"/>
        </w:tabs>
        <w:ind w:left="0"/>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13.4. Constituem motivos para o cancelamento da Ata de Registro dos Preços as situações referidas nos artigos 77 e 78 da Lei Federal n° 8.666/93 e suas alterações e nos artigos 24 e 25 do Decreto Estadual n° 18.340/2013</w:t>
      </w:r>
    </w:p>
    <w:p w:rsidR="009C62B6" w:rsidRPr="00246F0C" w:rsidRDefault="009C62B6" w:rsidP="009C62B6">
      <w:pPr>
        <w:jc w:val="both"/>
        <w:rPr>
          <w:sz w:val="22"/>
          <w:szCs w:val="22"/>
        </w:rPr>
      </w:pPr>
    </w:p>
    <w:p w:rsidR="009C62B6" w:rsidRDefault="009C62B6" w:rsidP="009C62B6">
      <w:pPr>
        <w:jc w:val="both"/>
        <w:rPr>
          <w:b/>
          <w:color w:val="FF66FF"/>
          <w:sz w:val="22"/>
          <w:szCs w:val="22"/>
        </w:rPr>
      </w:pPr>
      <w:r w:rsidRPr="00246F0C">
        <w:rPr>
          <w:b/>
          <w:color w:val="FF66FF"/>
          <w:sz w:val="22"/>
          <w:szCs w:val="22"/>
        </w:rPr>
        <w:t>14-</w:t>
      </w:r>
      <w:proofErr w:type="gramStart"/>
      <w:r w:rsidRPr="00246F0C">
        <w:rPr>
          <w:b/>
          <w:color w:val="FF66FF"/>
          <w:sz w:val="22"/>
          <w:szCs w:val="22"/>
        </w:rPr>
        <w:t xml:space="preserve">  </w:t>
      </w:r>
      <w:proofErr w:type="gramEnd"/>
      <w:r w:rsidRPr="00246F0C">
        <w:rPr>
          <w:b/>
          <w:color w:val="FF66FF"/>
          <w:sz w:val="22"/>
          <w:szCs w:val="22"/>
        </w:rPr>
        <w:t>DA ALTERAÇÃO DA ATA DE REGISTRO DE PREÇOS</w:t>
      </w:r>
    </w:p>
    <w:p w:rsidR="009C62B6" w:rsidRPr="00246F0C" w:rsidRDefault="009C62B6" w:rsidP="009C62B6">
      <w:pPr>
        <w:jc w:val="both"/>
        <w:rPr>
          <w:b/>
          <w:color w:val="FF66FF"/>
          <w:sz w:val="22"/>
          <w:szCs w:val="22"/>
        </w:rPr>
      </w:pPr>
    </w:p>
    <w:p w:rsidR="009C62B6" w:rsidRPr="00246F0C" w:rsidRDefault="009C62B6" w:rsidP="009C62B6">
      <w:pPr>
        <w:jc w:val="both"/>
        <w:rPr>
          <w:color w:val="FF66FF"/>
          <w:sz w:val="22"/>
          <w:szCs w:val="22"/>
        </w:rPr>
      </w:pPr>
      <w:r w:rsidRPr="00246F0C">
        <w:rPr>
          <w:color w:val="FF66FF"/>
          <w:sz w:val="22"/>
          <w:szCs w:val="22"/>
        </w:rPr>
        <w:t>14.1.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46F0C">
        <w:rPr>
          <w:color w:val="FF66FF"/>
          <w:sz w:val="22"/>
          <w:szCs w:val="22"/>
        </w:rPr>
        <w:t>93</w:t>
      </w:r>
      <w:proofErr w:type="gramEnd"/>
    </w:p>
    <w:p w:rsidR="00545D6E" w:rsidRDefault="00545D6E"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14.2 Quando o preço registrado tornar-se superior ao preço praticado no mercado por motivo superveniente, o órgão gerenciador convocará os fornecedores para negociarem a redução dos preços aos valores praticados pelo mercado.</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14.3. Os fornecedores que não aceitarem reduzir seus preços aos valores praticados pelo mercado serão liberados do compromisso assumido, sem aplicação de penalidade.</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14.4. A ordem de classificação dos fornecedores que aceitarem reduzir seus preços aos valores de mercado observará a classificação original.</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 xml:space="preserve">14.5. Quando o preço de mercado tornar-se superior aos preços registrados, e o fornecedor não puder cumprir o </w:t>
      </w:r>
      <w:proofErr w:type="gramStart"/>
      <w:r w:rsidRPr="00246F0C">
        <w:rPr>
          <w:color w:val="FF66FF"/>
          <w:sz w:val="22"/>
          <w:szCs w:val="22"/>
        </w:rPr>
        <w:t>compromisso ,</w:t>
      </w:r>
      <w:proofErr w:type="gramEnd"/>
      <w:r w:rsidRPr="00246F0C">
        <w:rPr>
          <w:color w:val="FF66FF"/>
          <w:sz w:val="22"/>
          <w:szCs w:val="22"/>
        </w:rPr>
        <w:t xml:space="preserve"> o órgão gerenciador poderá:</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 xml:space="preserve">14.5.1.liberar o fornecedor do compromisso assumido, caso a comunicação ocorra antes do pedido de fornecimento, sem aplicação de penalidade se confirmada </w:t>
      </w:r>
      <w:proofErr w:type="gramStart"/>
      <w:r w:rsidRPr="00246F0C">
        <w:rPr>
          <w:color w:val="FF66FF"/>
          <w:sz w:val="22"/>
          <w:szCs w:val="22"/>
        </w:rPr>
        <w:t>a</w:t>
      </w:r>
      <w:proofErr w:type="gramEnd"/>
      <w:r w:rsidRPr="00246F0C">
        <w:rPr>
          <w:color w:val="FF66FF"/>
          <w:sz w:val="22"/>
          <w:szCs w:val="22"/>
        </w:rPr>
        <w:t xml:space="preserve"> veracidade dos motivos e comprovantes;</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 xml:space="preserve">14.5.2. </w:t>
      </w:r>
      <w:proofErr w:type="gramStart"/>
      <w:r w:rsidRPr="00246F0C">
        <w:rPr>
          <w:color w:val="FF66FF"/>
          <w:sz w:val="22"/>
          <w:szCs w:val="22"/>
        </w:rPr>
        <w:t>convocar</w:t>
      </w:r>
      <w:proofErr w:type="gramEnd"/>
      <w:r w:rsidRPr="00246F0C">
        <w:rPr>
          <w:color w:val="FF66FF"/>
          <w:sz w:val="22"/>
          <w:szCs w:val="22"/>
        </w:rPr>
        <w:t xml:space="preserve"> os demais fornecedores para assegurar igual oportunidade de negociação;</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 xml:space="preserve">14.5.3. Não havendo êxito nas negociações, o órgão gerenciador deverá proceder </w:t>
      </w:r>
      <w:proofErr w:type="gramStart"/>
      <w:r w:rsidRPr="00246F0C">
        <w:rPr>
          <w:color w:val="FF66FF"/>
          <w:sz w:val="22"/>
          <w:szCs w:val="22"/>
        </w:rPr>
        <w:t>a</w:t>
      </w:r>
      <w:proofErr w:type="gramEnd"/>
      <w:r w:rsidRPr="00246F0C">
        <w:rPr>
          <w:color w:val="FF66FF"/>
          <w:sz w:val="22"/>
          <w:szCs w:val="22"/>
        </w:rPr>
        <w:t xml:space="preserve"> revogação do item da ata de registro de preços, adotando as medidas cabíveis para obtenção da contratação mais vantajosa.</w:t>
      </w:r>
    </w:p>
    <w:p w:rsidR="009C62B6" w:rsidRPr="00246F0C" w:rsidRDefault="009C62B6" w:rsidP="009C62B6">
      <w:pPr>
        <w:jc w:val="both"/>
        <w:rPr>
          <w:color w:val="FF66FF"/>
          <w:sz w:val="22"/>
          <w:szCs w:val="22"/>
        </w:rPr>
      </w:pPr>
    </w:p>
    <w:p w:rsidR="009C62B6" w:rsidRPr="00246F0C" w:rsidRDefault="009C62B6" w:rsidP="00A70FDA">
      <w:pPr>
        <w:numPr>
          <w:ilvl w:val="0"/>
          <w:numId w:val="10"/>
        </w:numPr>
        <w:tabs>
          <w:tab w:val="left" w:pos="284"/>
        </w:tabs>
        <w:ind w:left="0" w:firstLine="0"/>
        <w:jc w:val="both"/>
        <w:rPr>
          <w:b/>
          <w:color w:val="FF66FF"/>
          <w:sz w:val="22"/>
          <w:szCs w:val="22"/>
        </w:rPr>
      </w:pPr>
      <w:r w:rsidRPr="00246F0C">
        <w:rPr>
          <w:b/>
          <w:color w:val="FF66FF"/>
          <w:sz w:val="22"/>
          <w:szCs w:val="22"/>
        </w:rPr>
        <w:t xml:space="preserve">- UTILIZAÇÃO DA ATA </w:t>
      </w:r>
    </w:p>
    <w:p w:rsidR="009C62B6" w:rsidRPr="00246F0C" w:rsidRDefault="009C62B6" w:rsidP="009C62B6">
      <w:pPr>
        <w:jc w:val="both"/>
        <w:rPr>
          <w:color w:val="FF66FF"/>
          <w:sz w:val="22"/>
          <w:szCs w:val="22"/>
        </w:rPr>
      </w:pPr>
    </w:p>
    <w:p w:rsidR="009C62B6" w:rsidRPr="00246F0C" w:rsidRDefault="009C62B6" w:rsidP="00A70FDA">
      <w:pPr>
        <w:pStyle w:val="PargrafodaLista"/>
        <w:numPr>
          <w:ilvl w:val="1"/>
          <w:numId w:val="10"/>
        </w:numPr>
        <w:suppressAutoHyphens/>
        <w:ind w:left="0" w:right="47" w:firstLine="0"/>
        <w:jc w:val="both"/>
        <w:rPr>
          <w:color w:val="FF66FF"/>
          <w:sz w:val="22"/>
          <w:szCs w:val="22"/>
        </w:rPr>
      </w:pPr>
      <w:r w:rsidRPr="00246F0C">
        <w:rPr>
          <w:color w:val="FF66FF"/>
          <w:sz w:val="22"/>
          <w:szCs w:val="22"/>
        </w:rPr>
        <w:t>Nos termos do Artigo 26 do Decreto Estadual 18.340/13, esta Ata de Registro de Preços, durante a sua vigência,</w:t>
      </w:r>
      <w:proofErr w:type="gramStart"/>
      <w:r w:rsidRPr="00246F0C">
        <w:rPr>
          <w:color w:val="FF66FF"/>
          <w:sz w:val="22"/>
          <w:szCs w:val="22"/>
        </w:rPr>
        <w:t xml:space="preserve">  </w:t>
      </w:r>
      <w:proofErr w:type="gramEnd"/>
      <w:r w:rsidRPr="00246F0C">
        <w:rPr>
          <w:color w:val="FF66FF"/>
          <w:sz w:val="22"/>
          <w:szCs w:val="22"/>
        </w:rPr>
        <w:t>poderá ser utilizada por qualquer órgão ou entidade da Administração Pública Estadual que não tenha participado do certame licitatório, mediante anuência do órgão gerenciador.</w:t>
      </w:r>
    </w:p>
    <w:p w:rsidR="009C62B6" w:rsidRPr="00246F0C" w:rsidRDefault="009C62B6" w:rsidP="009C62B6">
      <w:pPr>
        <w:pStyle w:val="PargrafodaLista"/>
        <w:suppressAutoHyphens/>
        <w:ind w:left="360" w:right="47"/>
        <w:jc w:val="both"/>
        <w:rPr>
          <w:color w:val="FF66FF"/>
          <w:sz w:val="22"/>
          <w:szCs w:val="22"/>
        </w:rPr>
      </w:pPr>
    </w:p>
    <w:p w:rsidR="009C62B6" w:rsidRPr="00246F0C" w:rsidRDefault="009C62B6" w:rsidP="00A70FDA">
      <w:pPr>
        <w:pStyle w:val="PargrafodaLista"/>
        <w:numPr>
          <w:ilvl w:val="1"/>
          <w:numId w:val="10"/>
        </w:numPr>
        <w:tabs>
          <w:tab w:val="left" w:pos="284"/>
        </w:tabs>
        <w:suppressAutoHyphens/>
        <w:ind w:left="0" w:right="47" w:firstLine="0"/>
        <w:jc w:val="both"/>
        <w:rPr>
          <w:color w:val="FF66FF"/>
          <w:sz w:val="22"/>
          <w:szCs w:val="22"/>
        </w:rPr>
      </w:pPr>
      <w:r w:rsidRPr="00246F0C">
        <w:rPr>
          <w:color w:val="FF66FF"/>
          <w:sz w:val="22"/>
          <w:szCs w:val="22"/>
        </w:rPr>
        <w:t xml:space="preserve">É facultada aos órgãos s ou entidades municipais, distritais ou estaduais a adesão </w:t>
      </w:r>
      <w:proofErr w:type="gramStart"/>
      <w:r w:rsidRPr="00246F0C">
        <w:rPr>
          <w:color w:val="FF66FF"/>
          <w:sz w:val="22"/>
          <w:szCs w:val="22"/>
        </w:rPr>
        <w:t>a</w:t>
      </w:r>
      <w:proofErr w:type="gramEnd"/>
      <w:r w:rsidRPr="00246F0C">
        <w:rPr>
          <w:color w:val="FF66FF"/>
          <w:sz w:val="22"/>
          <w:szCs w:val="22"/>
        </w:rPr>
        <w:t xml:space="preserve"> ata de registro de preços da Administração Pública Estadual.</w:t>
      </w:r>
    </w:p>
    <w:p w:rsidR="009C62B6" w:rsidRPr="00246F0C" w:rsidRDefault="009C62B6" w:rsidP="009C62B6">
      <w:pPr>
        <w:pStyle w:val="PargrafodaLista"/>
        <w:suppressAutoHyphens/>
        <w:ind w:left="360" w:right="47"/>
        <w:jc w:val="both"/>
        <w:rPr>
          <w:color w:val="FF66FF"/>
          <w:sz w:val="22"/>
          <w:szCs w:val="22"/>
        </w:rPr>
      </w:pPr>
    </w:p>
    <w:p w:rsidR="009C62B6" w:rsidRPr="006D5AED" w:rsidRDefault="009C62B6" w:rsidP="00A70FDA">
      <w:pPr>
        <w:pStyle w:val="PargrafodaLista1"/>
        <w:numPr>
          <w:ilvl w:val="1"/>
          <w:numId w:val="10"/>
        </w:numPr>
        <w:suppressAutoHyphens/>
        <w:spacing w:after="0" w:line="240" w:lineRule="auto"/>
        <w:ind w:left="0" w:firstLine="0"/>
        <w:jc w:val="both"/>
        <w:rPr>
          <w:rFonts w:ascii="Times New Roman" w:eastAsia="Times New Roman" w:hAnsi="Times New Roman" w:cs="Times New Roman"/>
          <w:color w:val="FF66FF"/>
          <w:lang w:eastAsia="pt-BR"/>
        </w:rPr>
      </w:pPr>
      <w:r w:rsidRPr="006D5AED">
        <w:rPr>
          <w:rFonts w:ascii="Times New Roman" w:eastAsia="Times New Roman" w:hAnsi="Times New Roman" w:cs="Times New Roman"/>
          <w:color w:val="FF66FF"/>
          <w:lang w:eastAsia="pt-BR"/>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D5AED" w:rsidRPr="006D5AED" w:rsidRDefault="006D5AED" w:rsidP="006D5AED">
      <w:pPr>
        <w:pStyle w:val="PargrafodaLista1"/>
        <w:suppressAutoHyphens/>
        <w:spacing w:after="0" w:line="240" w:lineRule="auto"/>
        <w:ind w:left="0"/>
        <w:jc w:val="both"/>
        <w:rPr>
          <w:rFonts w:ascii="Times New Roman" w:eastAsia="Times New Roman" w:hAnsi="Times New Roman" w:cs="Times New Roman"/>
          <w:color w:val="FF66FF"/>
          <w:lang w:eastAsia="pt-BR"/>
        </w:rPr>
      </w:pPr>
    </w:p>
    <w:p w:rsidR="009C62B6" w:rsidRPr="006D5AED" w:rsidRDefault="009C62B6" w:rsidP="00A70FDA">
      <w:pPr>
        <w:pStyle w:val="PargrafodaLista1"/>
        <w:numPr>
          <w:ilvl w:val="1"/>
          <w:numId w:val="10"/>
        </w:numPr>
        <w:suppressAutoHyphens/>
        <w:spacing w:after="0" w:line="240" w:lineRule="auto"/>
        <w:ind w:left="0" w:firstLine="0"/>
        <w:jc w:val="both"/>
        <w:rPr>
          <w:rFonts w:ascii="Times New Roman" w:eastAsia="Times New Roman" w:hAnsi="Times New Roman" w:cs="Times New Roman"/>
          <w:color w:val="FF66FF"/>
          <w:lang w:eastAsia="pt-BR"/>
        </w:rPr>
      </w:pPr>
      <w:r w:rsidRPr="006D5AED">
        <w:rPr>
          <w:rFonts w:ascii="Times New Roman" w:eastAsia="Times New Roman" w:hAnsi="Times New Roman" w:cs="Times New Roman"/>
          <w:color w:val="FF66FF"/>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9C62B6" w:rsidRPr="006D5AED" w:rsidRDefault="009C62B6" w:rsidP="009C62B6">
      <w:pPr>
        <w:pStyle w:val="PargrafodaLista1"/>
        <w:spacing w:line="240" w:lineRule="auto"/>
        <w:ind w:left="0"/>
        <w:jc w:val="both"/>
        <w:rPr>
          <w:rFonts w:ascii="Times New Roman" w:eastAsia="Times New Roman" w:hAnsi="Times New Roman" w:cs="Times New Roman"/>
          <w:color w:val="FF66FF"/>
          <w:lang w:eastAsia="pt-BR"/>
        </w:rPr>
      </w:pPr>
    </w:p>
    <w:p w:rsidR="009C62B6" w:rsidRPr="006D5AED" w:rsidRDefault="009C62B6" w:rsidP="00A70FDA">
      <w:pPr>
        <w:pStyle w:val="PargrafodaLista1"/>
        <w:numPr>
          <w:ilvl w:val="1"/>
          <w:numId w:val="10"/>
        </w:numPr>
        <w:suppressAutoHyphens/>
        <w:spacing w:after="0" w:line="240" w:lineRule="auto"/>
        <w:ind w:left="0" w:firstLine="0"/>
        <w:jc w:val="both"/>
        <w:rPr>
          <w:rFonts w:ascii="Times New Roman" w:eastAsia="Times New Roman" w:hAnsi="Times New Roman" w:cs="Times New Roman"/>
          <w:color w:val="FF66FF"/>
          <w:lang w:eastAsia="pt-BR"/>
        </w:rPr>
      </w:pPr>
      <w:r w:rsidRPr="006D5AED">
        <w:rPr>
          <w:rFonts w:ascii="Times New Roman" w:eastAsia="Times New Roman" w:hAnsi="Times New Roman" w:cs="Times New Roman"/>
          <w:color w:val="FF66FF"/>
          <w:lang w:eastAsia="pt-BR"/>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9C62B6" w:rsidRPr="006D5AED" w:rsidRDefault="009C62B6" w:rsidP="009C62B6">
      <w:pPr>
        <w:pStyle w:val="PargrafodaLista1"/>
        <w:spacing w:line="240" w:lineRule="auto"/>
        <w:rPr>
          <w:rFonts w:ascii="Times New Roman" w:eastAsia="Times New Roman" w:hAnsi="Times New Roman" w:cs="Times New Roman"/>
          <w:color w:val="FF66FF"/>
          <w:lang w:eastAsia="pt-BR"/>
        </w:rPr>
      </w:pPr>
    </w:p>
    <w:p w:rsidR="009C62B6" w:rsidRPr="006D5AED" w:rsidRDefault="009C62B6" w:rsidP="00A70FDA">
      <w:pPr>
        <w:pStyle w:val="PargrafodaLista"/>
        <w:numPr>
          <w:ilvl w:val="1"/>
          <w:numId w:val="10"/>
        </w:numPr>
        <w:ind w:left="0" w:firstLine="0"/>
        <w:jc w:val="both"/>
        <w:rPr>
          <w:color w:val="FF66FF"/>
          <w:sz w:val="22"/>
          <w:szCs w:val="22"/>
        </w:rPr>
      </w:pPr>
      <w:r w:rsidRPr="006D5AED">
        <w:rPr>
          <w:color w:val="FF66FF"/>
          <w:sz w:val="22"/>
          <w:szCs w:val="22"/>
        </w:rPr>
        <w:t xml:space="preserve"> </w:t>
      </w:r>
      <w:proofErr w:type="gramStart"/>
      <w:r w:rsidRPr="006D5AED">
        <w:rPr>
          <w:color w:val="FF66FF"/>
          <w:sz w:val="22"/>
          <w:szCs w:val="22"/>
        </w:rPr>
        <w:t>Caberá ao órgão que se utilizar da ata, verificar a vantagem econômica da adesão a este Registro de Preço.”</w:t>
      </w:r>
      <w:proofErr w:type="gramEnd"/>
    </w:p>
    <w:p w:rsidR="009D27BF" w:rsidRPr="00A55360" w:rsidRDefault="009D27BF" w:rsidP="008C12F2">
      <w:pPr>
        <w:pStyle w:val="Ttulo5"/>
        <w:tabs>
          <w:tab w:val="left" w:pos="709"/>
        </w:tabs>
        <w:ind w:hanging="709"/>
        <w:rPr>
          <w:b/>
          <w:bCs/>
          <w:sz w:val="22"/>
          <w:szCs w:val="22"/>
        </w:rPr>
      </w:pPr>
    </w:p>
    <w:p w:rsidR="00185EA8" w:rsidRPr="00246F0C" w:rsidRDefault="00185EA8" w:rsidP="00185EA8">
      <w:pPr>
        <w:pStyle w:val="Ttulo5"/>
        <w:rPr>
          <w:b/>
          <w:bCs/>
          <w:color w:val="0000FF"/>
          <w:sz w:val="22"/>
          <w:szCs w:val="22"/>
        </w:rPr>
      </w:pPr>
      <w:r w:rsidRPr="00246F0C">
        <w:rPr>
          <w:b/>
          <w:bCs/>
          <w:color w:val="0000FF"/>
          <w:sz w:val="22"/>
          <w:szCs w:val="22"/>
        </w:rPr>
        <w:t>16. DO PAGAMENTO</w:t>
      </w:r>
    </w:p>
    <w:p w:rsidR="00185EA8" w:rsidRPr="00246F0C" w:rsidRDefault="00185EA8" w:rsidP="00185EA8">
      <w:pPr>
        <w:rPr>
          <w:color w:val="FF0000"/>
          <w:sz w:val="22"/>
          <w:szCs w:val="22"/>
        </w:rPr>
      </w:pPr>
    </w:p>
    <w:p w:rsidR="00CB6B3C" w:rsidRPr="00CB6B3C" w:rsidRDefault="00CB6B3C" w:rsidP="00CB6B3C">
      <w:pPr>
        <w:autoSpaceDE w:val="0"/>
        <w:autoSpaceDN w:val="0"/>
        <w:adjustRightInd w:val="0"/>
        <w:jc w:val="both"/>
        <w:rPr>
          <w:color w:val="FF0000"/>
          <w:sz w:val="22"/>
          <w:szCs w:val="22"/>
        </w:rPr>
      </w:pPr>
      <w:r>
        <w:rPr>
          <w:color w:val="FF0000"/>
          <w:sz w:val="22"/>
          <w:szCs w:val="22"/>
        </w:rPr>
        <w:lastRenderedPageBreak/>
        <w:t xml:space="preserve">16.1. </w:t>
      </w:r>
      <w:r w:rsidRPr="00CB6B3C">
        <w:rPr>
          <w:color w:val="FF0000"/>
          <w:sz w:val="22"/>
          <w:szCs w:val="22"/>
        </w:rPr>
        <w:t xml:space="preserve">As notas fiscais/faturas deverão ser emitidas em </w:t>
      </w:r>
      <w:proofErr w:type="gramStart"/>
      <w:r w:rsidRPr="00CB6B3C">
        <w:rPr>
          <w:color w:val="FF0000"/>
          <w:sz w:val="22"/>
          <w:szCs w:val="22"/>
        </w:rPr>
        <w:t>2</w:t>
      </w:r>
      <w:proofErr w:type="gramEnd"/>
      <w:r w:rsidRPr="00CB6B3C">
        <w:rPr>
          <w:color w:val="FF0000"/>
          <w:sz w:val="22"/>
          <w:szCs w:val="22"/>
        </w:rPr>
        <w:t xml:space="preserve"> (duas) vias e apresentadas à CONTRATADA para atestação, devendo conter no seu corpo a descrição do objeto, o número do contrato, da conta bancária da CONTRATADA, para efetivação do pagamento, o qual deverá ser realizado no prazo de até 30 (trinta) dias após o adimplemento da despesa.</w:t>
      </w:r>
    </w:p>
    <w:p w:rsidR="00CB6B3C" w:rsidRDefault="00CB6B3C" w:rsidP="00CB6B3C">
      <w:pPr>
        <w:autoSpaceDE w:val="0"/>
        <w:autoSpaceDN w:val="0"/>
        <w:adjustRightInd w:val="0"/>
        <w:jc w:val="both"/>
        <w:rPr>
          <w:color w:val="FF0000"/>
          <w:sz w:val="22"/>
          <w:szCs w:val="22"/>
        </w:rPr>
      </w:pPr>
    </w:p>
    <w:p w:rsidR="00CB6B3C" w:rsidRPr="00CB6B3C" w:rsidRDefault="00CB6B3C" w:rsidP="00CB6B3C">
      <w:pPr>
        <w:autoSpaceDE w:val="0"/>
        <w:autoSpaceDN w:val="0"/>
        <w:adjustRightInd w:val="0"/>
        <w:jc w:val="both"/>
        <w:rPr>
          <w:color w:val="FF0000"/>
          <w:sz w:val="22"/>
          <w:szCs w:val="22"/>
        </w:rPr>
      </w:pPr>
      <w:r>
        <w:rPr>
          <w:color w:val="FF0000"/>
          <w:sz w:val="22"/>
          <w:szCs w:val="22"/>
        </w:rPr>
        <w:t xml:space="preserve">16.2. </w:t>
      </w:r>
      <w:r w:rsidRPr="00CB6B3C">
        <w:rPr>
          <w:color w:val="FF0000"/>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adimplemento da despesa para efetuar análise e pagamento). A(s) Nota(s) Fiscal (is</w:t>
      </w:r>
      <w:proofErr w:type="gramStart"/>
      <w:r w:rsidRPr="00CB6B3C">
        <w:rPr>
          <w:color w:val="FF0000"/>
          <w:sz w:val="22"/>
          <w:szCs w:val="22"/>
        </w:rPr>
        <w:t>)</w:t>
      </w:r>
      <w:proofErr w:type="gramEnd"/>
      <w:r w:rsidRPr="00CB6B3C">
        <w:rPr>
          <w:color w:val="FF0000"/>
          <w:sz w:val="22"/>
          <w:szCs w:val="22"/>
        </w:rPr>
        <w:t>/Fatura (s) deverá (ao) vir acompanhada (s) das certidões de tributos Federais, Estaduais, Municipais, FGTS, INSS e Certidão Negativa de Débitos Trabalhistas.</w:t>
      </w:r>
    </w:p>
    <w:p w:rsidR="00CB6B3C" w:rsidRDefault="00CB6B3C" w:rsidP="00CB6B3C">
      <w:pPr>
        <w:pStyle w:val="NormalWeb"/>
        <w:spacing w:before="0" w:after="0"/>
        <w:jc w:val="both"/>
        <w:rPr>
          <w:color w:val="FF0000"/>
          <w:sz w:val="22"/>
          <w:szCs w:val="22"/>
        </w:rPr>
      </w:pPr>
    </w:p>
    <w:p w:rsidR="00CB6B3C" w:rsidRPr="00CB6B3C" w:rsidRDefault="00CB6B3C" w:rsidP="00CB6B3C">
      <w:pPr>
        <w:pStyle w:val="NormalWeb"/>
        <w:spacing w:before="0" w:after="0"/>
        <w:jc w:val="both"/>
        <w:rPr>
          <w:color w:val="FF0000"/>
          <w:sz w:val="22"/>
          <w:szCs w:val="22"/>
        </w:rPr>
      </w:pPr>
      <w:r>
        <w:rPr>
          <w:color w:val="FF0000"/>
          <w:sz w:val="22"/>
          <w:szCs w:val="22"/>
        </w:rPr>
        <w:t xml:space="preserve">16.3. </w:t>
      </w:r>
      <w:r w:rsidRPr="00CB6B3C">
        <w:rPr>
          <w:color w:val="FF0000"/>
          <w:sz w:val="22"/>
          <w:szCs w:val="22"/>
        </w:rPr>
        <w:t>A Nota Fiscal ou Fatura deverá ser obrigatoriamente acompanhada das seguintes comprovações:</w:t>
      </w:r>
    </w:p>
    <w:p w:rsidR="00CB6B3C" w:rsidRPr="00CB6B3C" w:rsidRDefault="00CB6B3C" w:rsidP="00CB6B3C">
      <w:pPr>
        <w:pStyle w:val="NormalWeb"/>
        <w:spacing w:before="0" w:after="0"/>
        <w:jc w:val="both"/>
        <w:rPr>
          <w:color w:val="FF0000"/>
          <w:sz w:val="22"/>
          <w:szCs w:val="22"/>
        </w:rPr>
      </w:pPr>
      <w:r w:rsidRPr="00CB6B3C">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CB6B3C">
        <w:rPr>
          <w:strike/>
          <w:color w:val="FF0000"/>
          <w:sz w:val="22"/>
          <w:szCs w:val="22"/>
        </w:rPr>
        <w:t>º</w:t>
      </w:r>
      <w:r w:rsidRPr="00CB6B3C">
        <w:rPr>
          <w:color w:val="FF0000"/>
          <w:sz w:val="22"/>
          <w:szCs w:val="22"/>
        </w:rPr>
        <w:t xml:space="preserve"> do Art. 31 da Lei n</w:t>
      </w:r>
      <w:r w:rsidRPr="00CB6B3C">
        <w:rPr>
          <w:strike/>
          <w:color w:val="FF0000"/>
          <w:sz w:val="22"/>
          <w:szCs w:val="22"/>
        </w:rPr>
        <w:t>º</w:t>
      </w:r>
      <w:r w:rsidRPr="00CB6B3C">
        <w:rPr>
          <w:color w:val="FF0000"/>
          <w:sz w:val="22"/>
          <w:szCs w:val="22"/>
        </w:rPr>
        <w:t xml:space="preserve"> 9.032, de 28 de abril de 1995, quando se tratar de </w:t>
      </w:r>
      <w:proofErr w:type="spellStart"/>
      <w:r w:rsidRPr="00CB6B3C">
        <w:rPr>
          <w:color w:val="FF0000"/>
          <w:sz w:val="22"/>
          <w:szCs w:val="22"/>
        </w:rPr>
        <w:t>mão-de-obra</w:t>
      </w:r>
      <w:proofErr w:type="spellEnd"/>
      <w:r w:rsidRPr="00CB6B3C">
        <w:rPr>
          <w:color w:val="FF0000"/>
          <w:sz w:val="22"/>
          <w:szCs w:val="22"/>
        </w:rPr>
        <w:t xml:space="preserve"> diretamente envolvida na execução dos serviços na contratação de serviços continuados; </w:t>
      </w:r>
    </w:p>
    <w:p w:rsidR="00CB6B3C" w:rsidRPr="00CB6B3C" w:rsidRDefault="00CB6B3C" w:rsidP="00CB6B3C">
      <w:pPr>
        <w:pStyle w:val="NormalWeb"/>
        <w:spacing w:before="0" w:after="0"/>
        <w:jc w:val="both"/>
        <w:rPr>
          <w:color w:val="FF0000"/>
          <w:sz w:val="22"/>
          <w:szCs w:val="22"/>
        </w:rPr>
      </w:pPr>
      <w:r w:rsidRPr="00CB6B3C">
        <w:rPr>
          <w:color w:val="FF0000"/>
          <w:sz w:val="22"/>
          <w:szCs w:val="22"/>
        </w:rPr>
        <w:t xml:space="preserve">II - da regularidade fiscal, mediante consulta aos sítios eletrônicos oficiais ou à documentação mencionada no art. 29 da Lei 8.666/93; </w:t>
      </w:r>
      <w:proofErr w:type="gramStart"/>
      <w:r w:rsidRPr="00CB6B3C">
        <w:rPr>
          <w:color w:val="FF0000"/>
          <w:sz w:val="22"/>
          <w:szCs w:val="22"/>
        </w:rPr>
        <w:t>e</w:t>
      </w:r>
      <w:proofErr w:type="gramEnd"/>
    </w:p>
    <w:p w:rsidR="00CB6B3C" w:rsidRPr="00CB6B3C" w:rsidRDefault="00CB6B3C" w:rsidP="00CB6B3C">
      <w:pPr>
        <w:pStyle w:val="NormalWeb"/>
        <w:spacing w:before="0" w:after="0"/>
        <w:jc w:val="both"/>
        <w:rPr>
          <w:color w:val="FF0000"/>
          <w:sz w:val="22"/>
          <w:szCs w:val="22"/>
        </w:rPr>
      </w:pPr>
      <w:r w:rsidRPr="00CB6B3C">
        <w:rPr>
          <w:color w:val="FF0000"/>
          <w:sz w:val="22"/>
          <w:szCs w:val="22"/>
        </w:rPr>
        <w:t xml:space="preserve">III - do cumprimento das obrigações trabalhistas, correspondentes à última nota fiscal ou fatura que tenha sido paga pela Administração. </w:t>
      </w:r>
    </w:p>
    <w:p w:rsidR="00CB6B3C" w:rsidRDefault="00CB6B3C" w:rsidP="00CB6B3C">
      <w:pPr>
        <w:pStyle w:val="NormalWeb"/>
        <w:spacing w:before="0" w:after="0"/>
        <w:jc w:val="both"/>
        <w:rPr>
          <w:color w:val="FF0000"/>
          <w:sz w:val="22"/>
          <w:szCs w:val="22"/>
        </w:rPr>
      </w:pPr>
    </w:p>
    <w:p w:rsidR="00CB6B3C" w:rsidRPr="00CB6B3C" w:rsidRDefault="00CB6B3C" w:rsidP="00CB6B3C">
      <w:pPr>
        <w:pStyle w:val="NormalWeb"/>
        <w:spacing w:before="0" w:after="0"/>
        <w:jc w:val="both"/>
        <w:rPr>
          <w:color w:val="FF0000"/>
          <w:sz w:val="22"/>
          <w:szCs w:val="22"/>
        </w:rPr>
      </w:pPr>
      <w:r>
        <w:rPr>
          <w:color w:val="FF0000"/>
          <w:sz w:val="22"/>
          <w:szCs w:val="22"/>
        </w:rPr>
        <w:t xml:space="preserve">16.4. </w:t>
      </w:r>
      <w:r w:rsidRPr="00CB6B3C">
        <w:rPr>
          <w:color w:val="FF0000"/>
          <w:sz w:val="22"/>
          <w:szCs w:val="22"/>
        </w:rPr>
        <w:t>O descumprimento das obrigações trabalhistas, previdenciárias e as relativas ao FGTS ensejará o pagamento em juízo dos valores em débito, sem prejuízo das sanções cabíveis.</w:t>
      </w:r>
    </w:p>
    <w:p w:rsidR="00CB6B3C" w:rsidRDefault="00CB6B3C" w:rsidP="00CB6B3C">
      <w:pPr>
        <w:pStyle w:val="NormalWeb"/>
        <w:spacing w:before="0" w:after="0"/>
        <w:jc w:val="both"/>
        <w:rPr>
          <w:color w:val="FF0000"/>
          <w:sz w:val="22"/>
          <w:szCs w:val="22"/>
        </w:rPr>
      </w:pPr>
    </w:p>
    <w:p w:rsidR="00CB6B3C" w:rsidRPr="00CB6B3C" w:rsidRDefault="00CB6B3C" w:rsidP="00CB6B3C">
      <w:pPr>
        <w:pStyle w:val="NormalWeb"/>
        <w:spacing w:before="0" w:after="0"/>
        <w:jc w:val="both"/>
        <w:rPr>
          <w:color w:val="FF0000"/>
          <w:sz w:val="22"/>
          <w:szCs w:val="22"/>
        </w:rPr>
      </w:pPr>
      <w:r>
        <w:rPr>
          <w:color w:val="FF0000"/>
          <w:sz w:val="22"/>
          <w:szCs w:val="22"/>
        </w:rPr>
        <w:t xml:space="preserve">16.5.5 </w:t>
      </w:r>
      <w:r w:rsidRPr="00CB6B3C">
        <w:rPr>
          <w:color w:val="FF0000"/>
          <w:sz w:val="22"/>
          <w:szCs w:val="22"/>
        </w:rPr>
        <w:t>O prazo para pagamento da Nota Fiscal/</w:t>
      </w:r>
      <w:proofErr w:type="gramStart"/>
      <w:r w:rsidRPr="00CB6B3C">
        <w:rPr>
          <w:color w:val="FF0000"/>
          <w:sz w:val="22"/>
          <w:szCs w:val="22"/>
        </w:rPr>
        <w:t>Fatura, devidamente atestada</w:t>
      </w:r>
      <w:proofErr w:type="gramEnd"/>
      <w:r w:rsidRPr="00CB6B3C">
        <w:rPr>
          <w:color w:val="FF0000"/>
          <w:sz w:val="22"/>
          <w:szCs w:val="22"/>
        </w:rPr>
        <w:t xml:space="preserve"> pela Administração, será de 30 (trinta) dias úteis, contados da data de sua apresentação.</w:t>
      </w:r>
    </w:p>
    <w:p w:rsidR="00CB6B3C" w:rsidRDefault="00CB6B3C" w:rsidP="00CB6B3C">
      <w:pPr>
        <w:pStyle w:val="NormalWeb"/>
        <w:spacing w:before="0" w:after="0"/>
        <w:jc w:val="both"/>
        <w:rPr>
          <w:color w:val="FF0000"/>
          <w:sz w:val="22"/>
          <w:szCs w:val="22"/>
        </w:rPr>
      </w:pPr>
    </w:p>
    <w:p w:rsidR="00CB6B3C" w:rsidRPr="00CB6B3C" w:rsidRDefault="00CB6B3C" w:rsidP="00CB6B3C">
      <w:pPr>
        <w:pStyle w:val="NormalWeb"/>
        <w:spacing w:before="0" w:after="0"/>
        <w:jc w:val="both"/>
        <w:rPr>
          <w:color w:val="FF0000"/>
          <w:sz w:val="22"/>
          <w:szCs w:val="22"/>
        </w:rPr>
      </w:pPr>
      <w:r>
        <w:rPr>
          <w:color w:val="FF0000"/>
          <w:sz w:val="22"/>
          <w:szCs w:val="22"/>
        </w:rPr>
        <w:t xml:space="preserve"> 16.6. </w:t>
      </w:r>
      <w:r w:rsidRPr="00CB6B3C">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CB6B3C" w:rsidRPr="00CB6B3C" w:rsidRDefault="00CB6B3C" w:rsidP="00CB6B3C">
      <w:pPr>
        <w:pStyle w:val="NormalWeb"/>
        <w:spacing w:before="0" w:after="0"/>
        <w:ind w:firstLine="709"/>
        <w:jc w:val="both"/>
        <w:rPr>
          <w:color w:val="FF0000"/>
          <w:sz w:val="22"/>
          <w:szCs w:val="22"/>
        </w:rPr>
      </w:pPr>
    </w:p>
    <w:tbl>
      <w:tblPr>
        <w:tblW w:w="0" w:type="auto"/>
        <w:jc w:val="center"/>
        <w:tblLook w:val="04A0"/>
      </w:tblPr>
      <w:tblGrid>
        <w:gridCol w:w="4465"/>
      </w:tblGrid>
      <w:tr w:rsidR="00CB6B3C" w:rsidRPr="00CB6B3C" w:rsidTr="00AC1A84">
        <w:trPr>
          <w:trHeight w:val="665"/>
          <w:jc w:val="center"/>
        </w:trPr>
        <w:tc>
          <w:tcPr>
            <w:tcW w:w="4465" w:type="dxa"/>
          </w:tcPr>
          <w:p w:rsidR="00CB6B3C" w:rsidRPr="00CB6B3C" w:rsidRDefault="00CB6B3C" w:rsidP="00AC1A84">
            <w:pPr>
              <w:pStyle w:val="NormalWeb"/>
              <w:spacing w:before="0" w:after="0"/>
              <w:jc w:val="center"/>
              <w:outlineLvl w:val="0"/>
              <w:rPr>
                <w:color w:val="FF0000"/>
                <w:sz w:val="22"/>
                <w:szCs w:val="22"/>
                <w:u w:val="single"/>
              </w:rPr>
            </w:pPr>
            <w:r w:rsidRPr="00CB6B3C">
              <w:rPr>
                <w:color w:val="FF0000"/>
                <w:sz w:val="22"/>
                <w:szCs w:val="22"/>
              </w:rPr>
              <w:t>I=</w:t>
            </w:r>
            <w:proofErr w:type="gramStart"/>
            <w:r w:rsidRPr="00CB6B3C">
              <w:rPr>
                <w:color w:val="FF0000"/>
                <w:sz w:val="22"/>
                <w:szCs w:val="22"/>
              </w:rPr>
              <w:t xml:space="preserve">  </w:t>
            </w:r>
            <w:proofErr w:type="gramEnd"/>
            <w:r w:rsidRPr="00CB6B3C">
              <w:rPr>
                <w:color w:val="FF0000"/>
                <w:sz w:val="22"/>
                <w:szCs w:val="22"/>
                <w:u w:val="single"/>
              </w:rPr>
              <w:t>(TX/100)</w:t>
            </w:r>
          </w:p>
          <w:p w:rsidR="00CB6B3C" w:rsidRPr="00CB6B3C" w:rsidRDefault="00CB6B3C" w:rsidP="00AC1A84">
            <w:pPr>
              <w:pStyle w:val="NormalWeb"/>
              <w:spacing w:before="0" w:after="0"/>
              <w:jc w:val="center"/>
              <w:rPr>
                <w:color w:val="FF0000"/>
                <w:sz w:val="22"/>
                <w:szCs w:val="22"/>
              </w:rPr>
            </w:pPr>
            <w:r w:rsidRPr="00CB6B3C">
              <w:rPr>
                <w:color w:val="FF0000"/>
                <w:sz w:val="22"/>
                <w:szCs w:val="22"/>
              </w:rPr>
              <w:t>365</w:t>
            </w:r>
          </w:p>
        </w:tc>
      </w:tr>
    </w:tbl>
    <w:p w:rsidR="00CB6B3C" w:rsidRPr="00CB6B3C" w:rsidRDefault="00CB6B3C" w:rsidP="00CB6B3C">
      <w:pPr>
        <w:pStyle w:val="NormalWeb"/>
        <w:spacing w:before="0" w:after="0"/>
        <w:jc w:val="center"/>
        <w:rPr>
          <w:color w:val="FF0000"/>
          <w:sz w:val="22"/>
          <w:szCs w:val="22"/>
        </w:rPr>
      </w:pPr>
      <w:r w:rsidRPr="00CB6B3C">
        <w:rPr>
          <w:color w:val="FF0000"/>
          <w:sz w:val="22"/>
          <w:szCs w:val="22"/>
        </w:rPr>
        <w:t>EM = I x N x VP, onde:</w:t>
      </w:r>
    </w:p>
    <w:p w:rsidR="00CB6B3C" w:rsidRPr="00CB6B3C" w:rsidRDefault="00CB6B3C" w:rsidP="00CB6B3C">
      <w:pPr>
        <w:pStyle w:val="NormalWeb"/>
        <w:spacing w:before="0" w:after="0"/>
        <w:jc w:val="center"/>
        <w:rPr>
          <w:color w:val="FF0000"/>
          <w:sz w:val="22"/>
          <w:szCs w:val="22"/>
        </w:rPr>
      </w:pPr>
      <w:r w:rsidRPr="00CB6B3C">
        <w:rPr>
          <w:color w:val="FF0000"/>
          <w:sz w:val="22"/>
          <w:szCs w:val="22"/>
        </w:rPr>
        <w:t>I = Índice de atualização financeira;</w:t>
      </w:r>
    </w:p>
    <w:p w:rsidR="00CB6B3C" w:rsidRPr="00CB6B3C" w:rsidRDefault="00CB6B3C" w:rsidP="00CB6B3C">
      <w:pPr>
        <w:pStyle w:val="NormalWeb"/>
        <w:spacing w:before="0" w:after="0"/>
        <w:jc w:val="center"/>
        <w:rPr>
          <w:color w:val="FF0000"/>
          <w:sz w:val="22"/>
          <w:szCs w:val="22"/>
        </w:rPr>
      </w:pPr>
      <w:r w:rsidRPr="00CB6B3C">
        <w:rPr>
          <w:color w:val="FF0000"/>
          <w:sz w:val="22"/>
          <w:szCs w:val="22"/>
        </w:rPr>
        <w:t>TX = Percentual da taxa de juros de mora anual;</w:t>
      </w:r>
    </w:p>
    <w:p w:rsidR="00CB6B3C" w:rsidRPr="00CB6B3C" w:rsidRDefault="00CB6B3C" w:rsidP="00CB6B3C">
      <w:pPr>
        <w:pStyle w:val="NormalWeb"/>
        <w:spacing w:before="0" w:after="0"/>
        <w:jc w:val="center"/>
        <w:rPr>
          <w:color w:val="FF0000"/>
          <w:sz w:val="22"/>
          <w:szCs w:val="22"/>
        </w:rPr>
      </w:pPr>
      <w:r w:rsidRPr="00CB6B3C">
        <w:rPr>
          <w:color w:val="FF0000"/>
          <w:sz w:val="22"/>
          <w:szCs w:val="22"/>
        </w:rPr>
        <w:t>EM = Encargos moratórios;</w:t>
      </w:r>
    </w:p>
    <w:p w:rsidR="00CB6B3C" w:rsidRPr="00CB6B3C" w:rsidRDefault="00CB6B3C" w:rsidP="00CB6B3C">
      <w:pPr>
        <w:pStyle w:val="NormalWeb"/>
        <w:spacing w:before="0" w:after="0"/>
        <w:jc w:val="center"/>
        <w:rPr>
          <w:color w:val="FF0000"/>
          <w:sz w:val="22"/>
          <w:szCs w:val="22"/>
        </w:rPr>
      </w:pPr>
      <w:r w:rsidRPr="00CB6B3C">
        <w:rPr>
          <w:color w:val="FF0000"/>
          <w:sz w:val="22"/>
          <w:szCs w:val="22"/>
        </w:rPr>
        <w:t>N = Número de dias entre a data prevista para o pagamento e a do efetivo pagamento;</w:t>
      </w:r>
    </w:p>
    <w:p w:rsidR="00CB6B3C" w:rsidRPr="00CB6B3C" w:rsidRDefault="00CB6B3C" w:rsidP="00CB6B3C">
      <w:pPr>
        <w:pStyle w:val="NormalWeb"/>
        <w:spacing w:before="0" w:after="0"/>
        <w:jc w:val="center"/>
        <w:rPr>
          <w:color w:val="FF0000"/>
          <w:sz w:val="22"/>
          <w:szCs w:val="22"/>
        </w:rPr>
      </w:pPr>
      <w:r w:rsidRPr="00CB6B3C">
        <w:rPr>
          <w:color w:val="FF0000"/>
          <w:sz w:val="22"/>
          <w:szCs w:val="22"/>
        </w:rPr>
        <w:t>VP = Valor da parcela em atraso.</w:t>
      </w:r>
    </w:p>
    <w:p w:rsidR="00185EA8" w:rsidRPr="00246F0C" w:rsidRDefault="00185EA8" w:rsidP="00185EA8">
      <w:pPr>
        <w:pStyle w:val="NormalWeb"/>
        <w:spacing w:before="0" w:after="0"/>
        <w:jc w:val="center"/>
        <w:rPr>
          <w:color w:val="FF0000"/>
          <w:sz w:val="22"/>
          <w:szCs w:val="22"/>
        </w:rPr>
      </w:pPr>
    </w:p>
    <w:p w:rsidR="00185EA8" w:rsidRPr="00246F0C" w:rsidRDefault="00185EA8" w:rsidP="00185EA8">
      <w:pPr>
        <w:jc w:val="both"/>
        <w:rPr>
          <w:b/>
          <w:color w:val="0000FF"/>
          <w:sz w:val="22"/>
          <w:szCs w:val="22"/>
        </w:rPr>
      </w:pPr>
      <w:r w:rsidRPr="00246F0C">
        <w:rPr>
          <w:b/>
          <w:color w:val="0000FF"/>
          <w:sz w:val="22"/>
          <w:szCs w:val="22"/>
        </w:rPr>
        <w:t>17 – DA DOTAÇÃO ORÇAMENTÁRIA</w:t>
      </w:r>
    </w:p>
    <w:p w:rsidR="00185EA8" w:rsidRPr="00246F0C" w:rsidRDefault="00185EA8" w:rsidP="00185EA8">
      <w:pPr>
        <w:jc w:val="both"/>
        <w:rPr>
          <w:b/>
          <w:color w:val="0000FF"/>
          <w:sz w:val="22"/>
          <w:szCs w:val="22"/>
        </w:rPr>
      </w:pPr>
    </w:p>
    <w:p w:rsidR="00185EA8" w:rsidRDefault="00185EA8" w:rsidP="00185EA8">
      <w:pPr>
        <w:ind w:right="-1"/>
        <w:jc w:val="both"/>
        <w:rPr>
          <w:b/>
          <w:color w:val="FF0000"/>
          <w:sz w:val="22"/>
          <w:szCs w:val="22"/>
        </w:rPr>
      </w:pPr>
      <w:r w:rsidRPr="00246F0C">
        <w:rPr>
          <w:sz w:val="22"/>
          <w:szCs w:val="22"/>
        </w:rPr>
        <w:t xml:space="preserve">17.1. As despesas decorrentes da aquisição do objeto do certame correrão por conta dos recursos consignados na </w:t>
      </w:r>
      <w:r w:rsidRPr="00246F0C">
        <w:rPr>
          <w:b/>
          <w:color w:val="FF0000"/>
          <w:sz w:val="22"/>
          <w:szCs w:val="22"/>
        </w:rPr>
        <w:t>Fonte de Recurso: 0100</w:t>
      </w:r>
      <w:proofErr w:type="gramStart"/>
      <w:r w:rsidRPr="00246F0C">
        <w:rPr>
          <w:b/>
          <w:color w:val="FF0000"/>
          <w:sz w:val="22"/>
          <w:szCs w:val="22"/>
        </w:rPr>
        <w:t xml:space="preserve">, </w:t>
      </w:r>
      <w:r>
        <w:rPr>
          <w:b/>
          <w:color w:val="FF0000"/>
          <w:sz w:val="22"/>
          <w:szCs w:val="22"/>
        </w:rPr>
        <w:t>Projeto</w:t>
      </w:r>
      <w:proofErr w:type="gramEnd"/>
      <w:r w:rsidRPr="00246F0C">
        <w:rPr>
          <w:b/>
          <w:color w:val="FF0000"/>
          <w:sz w:val="22"/>
          <w:szCs w:val="22"/>
        </w:rPr>
        <w:t xml:space="preserve"> de atividade:</w:t>
      </w:r>
      <w:r>
        <w:rPr>
          <w:b/>
          <w:color w:val="FF0000"/>
          <w:sz w:val="22"/>
          <w:szCs w:val="22"/>
        </w:rPr>
        <w:t xml:space="preserve"> </w:t>
      </w:r>
      <w:r w:rsidR="00AC46BF">
        <w:rPr>
          <w:b/>
          <w:color w:val="FF0000"/>
          <w:sz w:val="22"/>
          <w:szCs w:val="22"/>
        </w:rPr>
        <w:t xml:space="preserve">4009 e </w:t>
      </w:r>
      <w:r w:rsidR="0059534D">
        <w:rPr>
          <w:b/>
          <w:color w:val="FF0000"/>
          <w:sz w:val="22"/>
          <w:szCs w:val="22"/>
        </w:rPr>
        <w:t>401</w:t>
      </w:r>
      <w:r>
        <w:rPr>
          <w:b/>
          <w:color w:val="FF0000"/>
          <w:sz w:val="22"/>
          <w:szCs w:val="22"/>
        </w:rPr>
        <w:t>0</w:t>
      </w:r>
      <w:r w:rsidRPr="00246F0C">
        <w:rPr>
          <w:b/>
          <w:color w:val="FF0000"/>
          <w:sz w:val="22"/>
          <w:szCs w:val="22"/>
        </w:rPr>
        <w:t>, Elemento de Despesa: 33.90.3</w:t>
      </w:r>
      <w:r w:rsidR="0059534D">
        <w:rPr>
          <w:b/>
          <w:color w:val="FF0000"/>
          <w:sz w:val="22"/>
          <w:szCs w:val="22"/>
        </w:rPr>
        <w:t>9</w:t>
      </w:r>
      <w:r w:rsidR="00AC46BF">
        <w:rPr>
          <w:b/>
          <w:color w:val="FF0000"/>
          <w:sz w:val="22"/>
          <w:szCs w:val="22"/>
        </w:rPr>
        <w:t>, provenientes da Secretaria de Estado da Saúde – SESAU, do ano de 2014.</w:t>
      </w:r>
    </w:p>
    <w:p w:rsidR="002512A3" w:rsidRPr="00246F0C" w:rsidRDefault="002512A3" w:rsidP="00185EA8">
      <w:pPr>
        <w:ind w:right="-1"/>
        <w:jc w:val="both"/>
        <w:rPr>
          <w:b/>
          <w:color w:val="FF0000"/>
          <w:sz w:val="22"/>
          <w:szCs w:val="22"/>
        </w:rPr>
      </w:pPr>
    </w:p>
    <w:p w:rsidR="00185EA8" w:rsidRPr="00246F0C" w:rsidRDefault="00185EA8" w:rsidP="00185EA8">
      <w:pPr>
        <w:pStyle w:val="Ttulo2"/>
        <w:jc w:val="both"/>
        <w:rPr>
          <w:color w:val="FF66FF"/>
          <w:sz w:val="22"/>
          <w:szCs w:val="22"/>
        </w:rPr>
      </w:pPr>
      <w:r w:rsidRPr="00246F0C">
        <w:rPr>
          <w:color w:val="FF66FF"/>
          <w:sz w:val="22"/>
          <w:szCs w:val="22"/>
        </w:rPr>
        <w:t>18. DAS OBRIGAÇÕES DA DETENTORA DO REGISTRO</w:t>
      </w:r>
    </w:p>
    <w:p w:rsidR="00185EA8" w:rsidRPr="00246F0C" w:rsidRDefault="00185EA8" w:rsidP="00185EA8">
      <w:pPr>
        <w:rPr>
          <w:sz w:val="22"/>
          <w:szCs w:val="22"/>
        </w:rPr>
      </w:pPr>
    </w:p>
    <w:p w:rsidR="00185EA8" w:rsidRPr="00246F0C" w:rsidRDefault="00185EA8" w:rsidP="00185EA8">
      <w:pPr>
        <w:jc w:val="both"/>
        <w:rPr>
          <w:color w:val="FF66FF"/>
          <w:sz w:val="22"/>
          <w:szCs w:val="22"/>
        </w:rPr>
      </w:pPr>
      <w:r w:rsidRPr="00246F0C">
        <w:rPr>
          <w:color w:val="FF66FF"/>
          <w:sz w:val="22"/>
          <w:szCs w:val="22"/>
        </w:rPr>
        <w:lastRenderedPageBreak/>
        <w:t>18.1. Substituir em qualquer tempo e sem qualquer Ônus para o Órgão/Entidade toda ou parte da remessa devolvida pela mesma, no prazo de 05 (cinco) dias úteis, caso constatada divergência na especificação;</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18.2. Dispor-se a toda e qualquer fiscalização, no tocante ao fornecimento do produto, assim como ao cumprimento das obrigações previstas na ATA;</w:t>
      </w:r>
    </w:p>
    <w:p w:rsidR="00185EA8" w:rsidRPr="00246F0C" w:rsidRDefault="00185EA8" w:rsidP="00185EA8">
      <w:pPr>
        <w:ind w:left="284"/>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18.3. Prover todos os meios necessários à garantia da plena operacionalidade do fornecimento, inclusive considerados os casos de greve ou paralisação de qualquer natureza;</w:t>
      </w:r>
    </w:p>
    <w:p w:rsidR="00185EA8" w:rsidRPr="00246F0C" w:rsidRDefault="00185EA8" w:rsidP="00185EA8">
      <w:pPr>
        <w:jc w:val="both"/>
        <w:rPr>
          <w:color w:val="FF66FF"/>
          <w:sz w:val="22"/>
          <w:szCs w:val="22"/>
        </w:rPr>
      </w:pPr>
    </w:p>
    <w:p w:rsidR="00185EA8" w:rsidRPr="00246F0C" w:rsidRDefault="00185EA8" w:rsidP="00185EA8">
      <w:pPr>
        <w:pStyle w:val="Corpodetexto3"/>
        <w:jc w:val="both"/>
        <w:rPr>
          <w:b w:val="0"/>
          <w:color w:val="FF66FF"/>
          <w:sz w:val="22"/>
          <w:szCs w:val="22"/>
        </w:rPr>
      </w:pPr>
      <w:r w:rsidRPr="00246F0C">
        <w:rPr>
          <w:b w:val="0"/>
          <w:color w:val="FF66FF"/>
          <w:sz w:val="22"/>
          <w:szCs w:val="22"/>
        </w:rPr>
        <w:t>18.4.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85EA8" w:rsidRPr="00246F0C" w:rsidRDefault="00185EA8" w:rsidP="00185EA8">
      <w:pPr>
        <w:jc w:val="both"/>
        <w:rPr>
          <w:color w:val="FF66FF"/>
          <w:sz w:val="22"/>
          <w:szCs w:val="22"/>
        </w:rPr>
      </w:pPr>
      <w:r w:rsidRPr="00246F0C">
        <w:rPr>
          <w:color w:val="FF66FF"/>
          <w:sz w:val="22"/>
          <w:szCs w:val="22"/>
        </w:rPr>
        <w:t xml:space="preserve">18.5. Comunicar imediatamente à Administração Pública qualquer alteração ocorrida no endereço, conta bancária e </w:t>
      </w:r>
      <w:proofErr w:type="gramStart"/>
      <w:r w:rsidRPr="00246F0C">
        <w:rPr>
          <w:color w:val="FF66FF"/>
          <w:sz w:val="22"/>
          <w:szCs w:val="22"/>
        </w:rPr>
        <w:t>outros julgáveis</w:t>
      </w:r>
      <w:proofErr w:type="gramEnd"/>
      <w:r w:rsidRPr="00246F0C">
        <w:rPr>
          <w:color w:val="FF66FF"/>
          <w:sz w:val="22"/>
          <w:szCs w:val="22"/>
        </w:rPr>
        <w:t xml:space="preserve"> necessários para recebimento de correspondência;</w:t>
      </w:r>
    </w:p>
    <w:p w:rsidR="00185EA8" w:rsidRPr="00246F0C" w:rsidRDefault="00185EA8" w:rsidP="00185EA8">
      <w:pPr>
        <w:jc w:val="both"/>
        <w:rPr>
          <w:color w:val="FF66FF"/>
          <w:sz w:val="22"/>
          <w:szCs w:val="22"/>
        </w:rPr>
      </w:pPr>
    </w:p>
    <w:p w:rsidR="00185EA8" w:rsidRPr="00246F0C" w:rsidRDefault="00185EA8" w:rsidP="00185EA8">
      <w:pPr>
        <w:pStyle w:val="Corpodetexto3"/>
        <w:jc w:val="both"/>
        <w:rPr>
          <w:b w:val="0"/>
          <w:color w:val="FF66FF"/>
          <w:sz w:val="22"/>
          <w:szCs w:val="22"/>
        </w:rPr>
      </w:pPr>
      <w:r w:rsidRPr="00246F0C">
        <w:rPr>
          <w:b w:val="0"/>
          <w:color w:val="FF66FF"/>
          <w:sz w:val="22"/>
          <w:szCs w:val="22"/>
        </w:rPr>
        <w:t>18.6. Respeitar e fazer cumprir a legislação de segurança e saúde no trabalho, previstas nas normas regulamentadoras pertinentes;</w:t>
      </w:r>
    </w:p>
    <w:p w:rsidR="00185EA8" w:rsidRPr="00246F0C" w:rsidRDefault="00185EA8" w:rsidP="00185EA8">
      <w:pPr>
        <w:jc w:val="both"/>
        <w:rPr>
          <w:color w:val="FF66FF"/>
          <w:sz w:val="22"/>
          <w:szCs w:val="22"/>
        </w:rPr>
      </w:pPr>
      <w:r w:rsidRPr="00246F0C">
        <w:rPr>
          <w:color w:val="FF66FF"/>
          <w:sz w:val="22"/>
          <w:szCs w:val="22"/>
        </w:rPr>
        <w:t>18.7. Fiscalizar o perfeito cumprimento do fornecimento a que se obrigou, cabendo-lhe, integralmente, os ônus decorrentes. Tal fiscalização dar-se-á independentemente da que será exercida pela Administração Pública.</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 xml:space="preserve">18.10 Todos os impostos e taxas que forem devidos em decorrência das contratações do objeto do Edital correrão por conta </w:t>
      </w:r>
      <w:proofErr w:type="gramStart"/>
      <w:r w:rsidRPr="00246F0C">
        <w:rPr>
          <w:color w:val="FF66FF"/>
          <w:sz w:val="22"/>
          <w:szCs w:val="22"/>
        </w:rPr>
        <w:t>exclusiva</w:t>
      </w:r>
      <w:proofErr w:type="gramEnd"/>
      <w:r w:rsidRPr="00246F0C">
        <w:rPr>
          <w:color w:val="FF66FF"/>
          <w:sz w:val="22"/>
          <w:szCs w:val="22"/>
        </w:rPr>
        <w:t xml:space="preserve"> da contratada;</w:t>
      </w:r>
    </w:p>
    <w:p w:rsidR="00185EA8" w:rsidRPr="00246F0C" w:rsidRDefault="00185EA8" w:rsidP="00185EA8">
      <w:pPr>
        <w:jc w:val="both"/>
        <w:rPr>
          <w:sz w:val="22"/>
          <w:szCs w:val="22"/>
        </w:rPr>
      </w:pPr>
      <w:r w:rsidRPr="00246F0C">
        <w:rPr>
          <w:sz w:val="22"/>
          <w:szCs w:val="22"/>
        </w:rPr>
        <w:t xml:space="preserve">   </w:t>
      </w:r>
    </w:p>
    <w:p w:rsidR="00185EA8" w:rsidRPr="00246F0C" w:rsidRDefault="00185EA8" w:rsidP="00185EA8">
      <w:pPr>
        <w:jc w:val="both"/>
        <w:rPr>
          <w:b/>
          <w:color w:val="FF66FF"/>
          <w:sz w:val="22"/>
          <w:szCs w:val="22"/>
        </w:rPr>
      </w:pPr>
      <w:r w:rsidRPr="00246F0C">
        <w:rPr>
          <w:b/>
          <w:color w:val="FF66FF"/>
          <w:sz w:val="22"/>
          <w:szCs w:val="22"/>
        </w:rPr>
        <w:t>19. DAS OBRIGAÇÕES DOS ÓRGÃOS REQUISITANTES</w:t>
      </w:r>
    </w:p>
    <w:p w:rsidR="00185EA8" w:rsidRPr="00246F0C" w:rsidRDefault="00185EA8" w:rsidP="00185EA8">
      <w:pPr>
        <w:jc w:val="both"/>
        <w:rPr>
          <w:color w:val="FF66FF"/>
          <w:sz w:val="22"/>
          <w:szCs w:val="22"/>
        </w:rPr>
      </w:pPr>
    </w:p>
    <w:p w:rsidR="00185EA8" w:rsidRPr="00246F0C" w:rsidRDefault="00185EA8" w:rsidP="00185EA8">
      <w:pPr>
        <w:tabs>
          <w:tab w:val="left" w:pos="1134"/>
        </w:tabs>
        <w:jc w:val="both"/>
        <w:rPr>
          <w:color w:val="FF66FF"/>
          <w:sz w:val="22"/>
          <w:szCs w:val="22"/>
        </w:rPr>
      </w:pPr>
      <w:r w:rsidRPr="00246F0C">
        <w:rPr>
          <w:color w:val="FF66FF"/>
          <w:sz w:val="22"/>
          <w:szCs w:val="22"/>
        </w:rPr>
        <w:t xml:space="preserve">19.1. Proporcionar todas as facilidades indispensáveis à boa execução das obrigações contratuais; </w:t>
      </w:r>
    </w:p>
    <w:p w:rsidR="00185EA8" w:rsidRPr="00246F0C" w:rsidRDefault="00185EA8" w:rsidP="00185EA8">
      <w:pPr>
        <w:tabs>
          <w:tab w:val="left" w:pos="1134"/>
        </w:tabs>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19.2 Rejeitar, no todo ou em parte, os objetos desta Ata entregues em desacordo com as obrigações assumidas pelo fornecedor;</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19.3 Notificar a CONTRATADA de qualquer irregularidade encontrada no fornecimento dos objetos desta Ata;</w:t>
      </w:r>
    </w:p>
    <w:p w:rsidR="00185EA8" w:rsidRPr="00246F0C" w:rsidRDefault="00185EA8" w:rsidP="00185EA8">
      <w:pPr>
        <w:jc w:val="both"/>
        <w:rPr>
          <w:color w:val="FF66FF"/>
          <w:sz w:val="22"/>
          <w:szCs w:val="22"/>
        </w:rPr>
      </w:pPr>
    </w:p>
    <w:p w:rsidR="00185EA8" w:rsidRPr="00246F0C" w:rsidRDefault="00185EA8" w:rsidP="00185EA8">
      <w:pPr>
        <w:tabs>
          <w:tab w:val="left" w:pos="1134"/>
        </w:tabs>
        <w:jc w:val="both"/>
        <w:rPr>
          <w:color w:val="FF66FF"/>
          <w:sz w:val="22"/>
          <w:szCs w:val="22"/>
        </w:rPr>
      </w:pPr>
      <w:r w:rsidRPr="00246F0C">
        <w:rPr>
          <w:color w:val="FF66FF"/>
          <w:sz w:val="22"/>
          <w:szCs w:val="22"/>
        </w:rPr>
        <w:t>19.4 Efetuar o pagamento à(s) contratada(s) de acordo com as condições de preços e prazos estabelecidos no edital e ata de registro de preços</w:t>
      </w:r>
    </w:p>
    <w:p w:rsidR="00185EA8" w:rsidRPr="00246F0C" w:rsidRDefault="00185EA8" w:rsidP="00185EA8">
      <w:pPr>
        <w:tabs>
          <w:tab w:val="left" w:pos="1134"/>
        </w:tabs>
        <w:jc w:val="both"/>
        <w:rPr>
          <w:color w:val="FF66FF"/>
          <w:sz w:val="22"/>
          <w:szCs w:val="22"/>
        </w:rPr>
      </w:pPr>
    </w:p>
    <w:p w:rsidR="00185EA8" w:rsidRPr="00246F0C" w:rsidRDefault="00185EA8" w:rsidP="00185EA8">
      <w:pPr>
        <w:tabs>
          <w:tab w:val="left" w:pos="1134"/>
        </w:tabs>
        <w:jc w:val="both"/>
        <w:rPr>
          <w:color w:val="FF66FF"/>
          <w:sz w:val="22"/>
          <w:szCs w:val="22"/>
        </w:rPr>
      </w:pPr>
      <w:proofErr w:type="gramStart"/>
      <w:r w:rsidRPr="00246F0C">
        <w:rPr>
          <w:color w:val="FF66FF"/>
          <w:sz w:val="22"/>
          <w:szCs w:val="22"/>
        </w:rPr>
        <w:t>19.5 Nenhum</w:t>
      </w:r>
      <w:proofErr w:type="gramEnd"/>
      <w:r w:rsidRPr="00246F0C">
        <w:rPr>
          <w:color w:val="FF66FF"/>
          <w:sz w:val="22"/>
          <w:szCs w:val="22"/>
        </w:rPr>
        <w:t xml:space="preserve"> pagamento será efetuado à empresa adjudicatária, enquanto pendente de liquidação qualquer obrigação. Esse fato não será gerador de direito a reajustamento de preços ou a atualização monetária.</w:t>
      </w:r>
    </w:p>
    <w:p w:rsidR="00185EA8" w:rsidRPr="00246F0C" w:rsidRDefault="00185EA8" w:rsidP="00185EA8">
      <w:pPr>
        <w:tabs>
          <w:tab w:val="left" w:pos="1134"/>
        </w:tabs>
        <w:jc w:val="both"/>
        <w:rPr>
          <w:color w:val="FF66FF"/>
          <w:sz w:val="22"/>
          <w:szCs w:val="22"/>
        </w:rPr>
      </w:pPr>
    </w:p>
    <w:p w:rsidR="00185EA8" w:rsidRPr="00246F0C" w:rsidRDefault="00185EA8" w:rsidP="00A70FDA">
      <w:pPr>
        <w:numPr>
          <w:ilvl w:val="1"/>
          <w:numId w:val="11"/>
        </w:numPr>
        <w:tabs>
          <w:tab w:val="left" w:pos="426"/>
        </w:tabs>
        <w:ind w:left="0" w:firstLine="0"/>
        <w:jc w:val="both"/>
        <w:rPr>
          <w:color w:val="FF66FF"/>
          <w:sz w:val="22"/>
          <w:szCs w:val="22"/>
        </w:rPr>
      </w:pPr>
      <w:r w:rsidRPr="00246F0C">
        <w:rPr>
          <w:color w:val="FF66FF"/>
          <w:sz w:val="22"/>
          <w:szCs w:val="22"/>
        </w:rPr>
        <w:t xml:space="preserve">Não haverá, </w:t>
      </w:r>
      <w:proofErr w:type="gramStart"/>
      <w:r w:rsidRPr="00246F0C">
        <w:rPr>
          <w:color w:val="FF66FF"/>
          <w:sz w:val="22"/>
          <w:szCs w:val="22"/>
        </w:rPr>
        <w:t>sob hipótese</w:t>
      </w:r>
      <w:proofErr w:type="gramEnd"/>
      <w:r w:rsidRPr="00246F0C">
        <w:rPr>
          <w:color w:val="FF66FF"/>
          <w:sz w:val="22"/>
          <w:szCs w:val="22"/>
        </w:rPr>
        <w:t xml:space="preserve"> alguma, pagamento antecipado.</w:t>
      </w:r>
    </w:p>
    <w:p w:rsidR="00185EA8" w:rsidRPr="00246F0C" w:rsidRDefault="00185EA8" w:rsidP="00185EA8">
      <w:pPr>
        <w:jc w:val="both"/>
        <w:rPr>
          <w:color w:val="FF66FF"/>
          <w:sz w:val="22"/>
          <w:szCs w:val="22"/>
        </w:rPr>
      </w:pPr>
    </w:p>
    <w:p w:rsidR="00185EA8" w:rsidRPr="00246F0C" w:rsidRDefault="00185EA8" w:rsidP="00A70FDA">
      <w:pPr>
        <w:numPr>
          <w:ilvl w:val="0"/>
          <w:numId w:val="11"/>
        </w:numPr>
        <w:jc w:val="both"/>
        <w:rPr>
          <w:b/>
          <w:color w:val="FF66FF"/>
          <w:sz w:val="22"/>
          <w:szCs w:val="22"/>
        </w:rPr>
      </w:pPr>
      <w:r w:rsidRPr="00246F0C">
        <w:rPr>
          <w:b/>
          <w:color w:val="FF66FF"/>
          <w:sz w:val="22"/>
          <w:szCs w:val="22"/>
        </w:rPr>
        <w:t>– DAS SANÇÕES NO CASO DE INADIMPLÊNCIA</w:t>
      </w:r>
    </w:p>
    <w:p w:rsidR="00185EA8" w:rsidRPr="00246F0C" w:rsidRDefault="00185EA8" w:rsidP="00185EA8">
      <w:pPr>
        <w:pStyle w:val="Recuodecorpodetexto"/>
        <w:autoSpaceDE w:val="0"/>
        <w:autoSpaceDN w:val="0"/>
        <w:adjustRightInd w:val="0"/>
        <w:jc w:val="both"/>
        <w:rPr>
          <w:b w:val="0"/>
          <w:color w:val="FF66FF"/>
          <w:sz w:val="22"/>
          <w:szCs w:val="22"/>
        </w:rPr>
      </w:pPr>
    </w:p>
    <w:p w:rsidR="00185EA8" w:rsidRPr="00246F0C" w:rsidRDefault="00185EA8" w:rsidP="00185EA8">
      <w:pPr>
        <w:tabs>
          <w:tab w:val="left" w:pos="1134"/>
          <w:tab w:val="left" w:pos="7088"/>
        </w:tabs>
        <w:jc w:val="both"/>
        <w:rPr>
          <w:color w:val="FF66FF"/>
          <w:sz w:val="22"/>
          <w:szCs w:val="22"/>
        </w:rPr>
      </w:pPr>
      <w:r w:rsidRPr="00246F0C">
        <w:rPr>
          <w:color w:val="FF66FF"/>
          <w:sz w:val="22"/>
          <w:szCs w:val="22"/>
        </w:rPr>
        <w:lastRenderedPageBreak/>
        <w:t>20.1.  Cobrança pelo Estado, por via administrativa ou judicial, de multa equivalente a 1% (um por cento) do valor estimado pelo item ofertado.</w:t>
      </w:r>
    </w:p>
    <w:p w:rsidR="00185EA8" w:rsidRPr="00246F0C" w:rsidRDefault="00185EA8" w:rsidP="00185EA8">
      <w:pPr>
        <w:tabs>
          <w:tab w:val="left" w:pos="6814"/>
        </w:tabs>
        <w:jc w:val="both"/>
        <w:rPr>
          <w:color w:val="FF66FF"/>
          <w:sz w:val="22"/>
          <w:szCs w:val="22"/>
        </w:rPr>
      </w:pPr>
    </w:p>
    <w:p w:rsidR="00185EA8" w:rsidRDefault="00185EA8" w:rsidP="00185EA8">
      <w:pPr>
        <w:tabs>
          <w:tab w:val="left" w:pos="6814"/>
        </w:tabs>
        <w:jc w:val="both"/>
        <w:rPr>
          <w:color w:val="FF66FF"/>
          <w:sz w:val="22"/>
          <w:szCs w:val="22"/>
        </w:rPr>
      </w:pPr>
      <w:r w:rsidRPr="00246F0C">
        <w:rPr>
          <w:color w:val="FF66FF"/>
          <w:sz w:val="22"/>
          <w:szCs w:val="22"/>
        </w:rPr>
        <w:t xml:space="preserve">20.2.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2512A3" w:rsidRPr="00246F0C" w:rsidRDefault="002512A3" w:rsidP="00185EA8">
      <w:pPr>
        <w:tabs>
          <w:tab w:val="left" w:pos="6814"/>
        </w:tabs>
        <w:jc w:val="both"/>
        <w:rPr>
          <w:color w:val="FF66FF"/>
          <w:sz w:val="22"/>
          <w:szCs w:val="22"/>
        </w:rPr>
      </w:pPr>
    </w:p>
    <w:p w:rsidR="00185EA8" w:rsidRPr="00246F0C" w:rsidRDefault="00185EA8" w:rsidP="00185EA8">
      <w:pPr>
        <w:tabs>
          <w:tab w:val="left" w:pos="6814"/>
        </w:tabs>
        <w:jc w:val="both"/>
        <w:rPr>
          <w:color w:val="FF66FF"/>
          <w:sz w:val="22"/>
          <w:szCs w:val="22"/>
        </w:rPr>
      </w:pPr>
      <w:r w:rsidRPr="00246F0C">
        <w:rPr>
          <w:color w:val="FF66FF"/>
          <w:sz w:val="22"/>
          <w:szCs w:val="22"/>
        </w:rPr>
        <w:t xml:space="preserve">20.3. Salvo ocorrência de caso fortuito ou de força maior, devidamente justificada e comprovada, o não cumprimento, por parte da empresa detentora da Ata, das obrigações assumidas, ou a </w:t>
      </w:r>
      <w:proofErr w:type="spellStart"/>
      <w:r w:rsidRPr="00246F0C">
        <w:rPr>
          <w:color w:val="FF66FF"/>
          <w:sz w:val="22"/>
          <w:szCs w:val="22"/>
        </w:rPr>
        <w:t>infringência</w:t>
      </w:r>
      <w:proofErr w:type="spellEnd"/>
      <w:r w:rsidRPr="00246F0C">
        <w:rPr>
          <w:color w:val="FF66FF"/>
          <w:sz w:val="22"/>
          <w:szCs w:val="22"/>
        </w:rPr>
        <w:t xml:space="preserve"> de preceitos legais pertinentes, ensejará a aplicação, segundo a gravidade da falta, das seguintes penalidades:</w:t>
      </w:r>
    </w:p>
    <w:p w:rsidR="00185EA8" w:rsidRPr="00246F0C" w:rsidRDefault="00185EA8" w:rsidP="00185EA8">
      <w:pPr>
        <w:pStyle w:val="Cabealho"/>
        <w:rPr>
          <w:color w:val="FF66FF"/>
          <w:sz w:val="22"/>
          <w:szCs w:val="22"/>
        </w:rPr>
      </w:pPr>
    </w:p>
    <w:p w:rsidR="00185EA8" w:rsidRPr="00246F0C" w:rsidRDefault="00185EA8" w:rsidP="00185EA8">
      <w:pPr>
        <w:tabs>
          <w:tab w:val="left" w:pos="709"/>
        </w:tabs>
        <w:spacing w:after="240"/>
        <w:jc w:val="both"/>
        <w:rPr>
          <w:color w:val="FF66FF"/>
          <w:sz w:val="22"/>
          <w:szCs w:val="22"/>
        </w:rPr>
      </w:pPr>
      <w:r w:rsidRPr="00246F0C">
        <w:rPr>
          <w:color w:val="FF66FF"/>
          <w:sz w:val="22"/>
          <w:szCs w:val="22"/>
        </w:rPr>
        <w:t>20.3.1. Advertência, sempre que for constatada irregularidade de pouca gravidade, para as quais tenha a Contratada concorrida diretamente, ocorrência que será registrada no Cadastro de Fornecedores do Estado de Rondônia;</w:t>
      </w:r>
    </w:p>
    <w:p w:rsidR="00185EA8" w:rsidRPr="00246F0C" w:rsidRDefault="00185EA8" w:rsidP="00185EA8">
      <w:pPr>
        <w:tabs>
          <w:tab w:val="left" w:pos="709"/>
        </w:tabs>
        <w:spacing w:after="240"/>
        <w:jc w:val="both"/>
        <w:rPr>
          <w:color w:val="FF66FF"/>
          <w:sz w:val="22"/>
          <w:szCs w:val="22"/>
        </w:rPr>
      </w:pPr>
      <w:r w:rsidRPr="00246F0C">
        <w:rPr>
          <w:color w:val="FF66FF"/>
          <w:sz w:val="22"/>
          <w:szCs w:val="22"/>
        </w:rPr>
        <w:t>20.3.2. Multa de 0,2% (dois décimos por cento) ao dia, por atraso no fornecimento e por entrega</w:t>
      </w:r>
      <w:proofErr w:type="gramStart"/>
      <w:r w:rsidRPr="00246F0C">
        <w:rPr>
          <w:color w:val="FF66FF"/>
          <w:sz w:val="22"/>
          <w:szCs w:val="22"/>
        </w:rPr>
        <w:t xml:space="preserve">  </w:t>
      </w:r>
      <w:proofErr w:type="gramEnd"/>
      <w:r w:rsidRPr="00246F0C">
        <w:rPr>
          <w:color w:val="FF66FF"/>
          <w:sz w:val="22"/>
          <w:szCs w:val="22"/>
        </w:rPr>
        <w:t xml:space="preserve">em desacordo com as especificações estabelecidas neste Edital, até o décimo dia corrido; </w:t>
      </w:r>
    </w:p>
    <w:p w:rsidR="00185EA8" w:rsidRPr="00246F0C" w:rsidRDefault="00185EA8" w:rsidP="00185EA8">
      <w:pPr>
        <w:tabs>
          <w:tab w:val="left" w:pos="709"/>
        </w:tabs>
        <w:spacing w:after="240"/>
        <w:jc w:val="both"/>
        <w:rPr>
          <w:color w:val="FF66FF"/>
          <w:sz w:val="22"/>
          <w:szCs w:val="22"/>
        </w:rPr>
      </w:pPr>
      <w:r w:rsidRPr="00246F0C">
        <w:rPr>
          <w:color w:val="FF66FF"/>
          <w:sz w:val="22"/>
          <w:szCs w:val="22"/>
        </w:rPr>
        <w:t>20.3.3. Multa de 10% (dez por cento), na hipótese de inexecução parcial ou total de cada Nota de Empenho, calculada sobre o valor total da inadimplência ou na hipótese do não cumprimento de qualquer das obrigações assumidas;</w:t>
      </w: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r w:rsidRPr="00246F0C">
        <w:rPr>
          <w:rFonts w:ascii="Times New Roman" w:hAnsi="Times New Roman" w:cs="Times New Roman"/>
          <w:color w:val="FF66FF"/>
          <w:sz w:val="22"/>
          <w:szCs w:val="22"/>
        </w:rPr>
        <w:t xml:space="preserve">20.4. As multas serão, após regular processo administrativo, descontadas dos créditos da empresa detentora da Ata ou, se for o caso, cobrada administrativa ou judicialmente. </w:t>
      </w:r>
    </w:p>
    <w:p w:rsidR="00185EA8" w:rsidRPr="00246F0C" w:rsidRDefault="00185EA8" w:rsidP="00185EA8">
      <w:pPr>
        <w:jc w:val="both"/>
        <w:rPr>
          <w:color w:val="FF66FF"/>
          <w:sz w:val="22"/>
          <w:szCs w:val="22"/>
        </w:rPr>
      </w:pP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r w:rsidRPr="00246F0C">
        <w:rPr>
          <w:rFonts w:ascii="Times New Roman" w:hAnsi="Times New Roman" w:cs="Times New Roman"/>
          <w:color w:val="FF66FF"/>
          <w:sz w:val="22"/>
          <w:szCs w:val="22"/>
        </w:rPr>
        <w:t xml:space="preserve">20.5. As penalidades previstas neste item têm caráter de sanção administrativa, </w:t>
      </w:r>
      <w:proofErr w:type="spellStart"/>
      <w:r w:rsidRPr="00246F0C">
        <w:rPr>
          <w:rFonts w:ascii="Times New Roman" w:hAnsi="Times New Roman" w:cs="Times New Roman"/>
          <w:color w:val="FF66FF"/>
          <w:sz w:val="22"/>
          <w:szCs w:val="22"/>
        </w:rPr>
        <w:t>conseqüentemente</w:t>
      </w:r>
      <w:proofErr w:type="spellEnd"/>
      <w:r w:rsidRPr="00246F0C">
        <w:rPr>
          <w:rFonts w:ascii="Times New Roman" w:hAnsi="Times New Roman" w:cs="Times New Roman"/>
          <w:color w:val="FF66FF"/>
          <w:sz w:val="22"/>
          <w:szCs w:val="22"/>
        </w:rPr>
        <w:t>, a sua aplicação não exime a empresa detentora da Ata da reparação das eventuais perdas e danos que seu ato venha acarretar ao Estado de Rondônia.</w:t>
      </w:r>
    </w:p>
    <w:p w:rsidR="00185EA8" w:rsidRPr="00246F0C" w:rsidRDefault="00185EA8" w:rsidP="00185EA8">
      <w:pPr>
        <w:jc w:val="both"/>
        <w:rPr>
          <w:color w:val="FF66FF"/>
          <w:sz w:val="22"/>
          <w:szCs w:val="22"/>
        </w:rPr>
      </w:pP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r w:rsidRPr="00246F0C">
        <w:rPr>
          <w:rFonts w:ascii="Times New Roman" w:hAnsi="Times New Roman" w:cs="Times New Roman"/>
          <w:color w:val="FF66FF"/>
          <w:sz w:val="22"/>
          <w:szCs w:val="22"/>
        </w:rPr>
        <w:t>20.6. As penalidades são independentes e a aplicação de uma não exclui a das demais, quando cabíveis.</w:t>
      </w: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p>
    <w:p w:rsidR="00185EA8" w:rsidRPr="00246F0C" w:rsidRDefault="00185EA8" w:rsidP="00185EA8">
      <w:pPr>
        <w:pStyle w:val="Corpodetexto"/>
        <w:rPr>
          <w:color w:val="FF66FF"/>
          <w:sz w:val="22"/>
          <w:szCs w:val="22"/>
        </w:rPr>
      </w:pPr>
      <w:r w:rsidRPr="00246F0C">
        <w:rPr>
          <w:color w:val="FF66FF"/>
          <w:sz w:val="22"/>
          <w:szCs w:val="22"/>
        </w:rPr>
        <w:t>20.7. Na hipótese de apresentar documentação inverossímil ou de cometer fraude, o licitante poderá sofrer, sem prejuízo da comunicação do ocorrido ao Ministério Público, quaisquer das sanções adiante previstas, que poderão ser aplicadas cumulativamente:</w:t>
      </w:r>
    </w:p>
    <w:p w:rsidR="00185EA8" w:rsidRPr="00246F0C" w:rsidRDefault="00185EA8" w:rsidP="00185EA8">
      <w:pPr>
        <w:jc w:val="both"/>
        <w:rPr>
          <w:color w:val="FF66FF"/>
          <w:sz w:val="22"/>
          <w:szCs w:val="22"/>
        </w:rPr>
      </w:pPr>
    </w:p>
    <w:p w:rsidR="00185EA8" w:rsidRDefault="00185EA8" w:rsidP="00185EA8">
      <w:pPr>
        <w:jc w:val="both"/>
        <w:rPr>
          <w:color w:val="FF66FF"/>
          <w:sz w:val="22"/>
          <w:szCs w:val="22"/>
        </w:rPr>
      </w:pPr>
      <w:r w:rsidRPr="00246F0C">
        <w:rPr>
          <w:color w:val="FF66FF"/>
          <w:sz w:val="22"/>
          <w:szCs w:val="22"/>
        </w:rPr>
        <w:t>20.8. Desclassificação, se a seleção se encontrar em fase de julgamento;</w:t>
      </w:r>
    </w:p>
    <w:p w:rsidR="00037A7F" w:rsidRPr="00246F0C" w:rsidRDefault="00037A7F" w:rsidP="00185EA8">
      <w:pPr>
        <w:jc w:val="both"/>
        <w:rPr>
          <w:color w:val="FF66FF"/>
          <w:sz w:val="22"/>
          <w:szCs w:val="22"/>
        </w:rPr>
      </w:pPr>
    </w:p>
    <w:p w:rsidR="00185EA8" w:rsidRPr="00246F0C" w:rsidRDefault="00185EA8" w:rsidP="00185EA8">
      <w:pPr>
        <w:jc w:val="both"/>
        <w:rPr>
          <w:color w:val="FF66FF"/>
          <w:sz w:val="22"/>
          <w:szCs w:val="22"/>
        </w:rPr>
      </w:pPr>
      <w:proofErr w:type="gramStart"/>
      <w:r w:rsidRPr="00246F0C">
        <w:rPr>
          <w:color w:val="FF66FF"/>
          <w:sz w:val="22"/>
          <w:szCs w:val="22"/>
        </w:rPr>
        <w:t>20.9 Cancelamento</w:t>
      </w:r>
      <w:proofErr w:type="gramEnd"/>
      <w:r w:rsidRPr="00246F0C">
        <w:rPr>
          <w:color w:val="FF66FF"/>
          <w:sz w:val="22"/>
          <w:szCs w:val="22"/>
        </w:rPr>
        <w:t xml:space="preserve"> do preço registrado, procedendo-se à paralisação do fornecimento.</w:t>
      </w:r>
    </w:p>
    <w:p w:rsidR="00185EA8" w:rsidRPr="00246F0C" w:rsidRDefault="00185EA8" w:rsidP="00185EA8">
      <w:pPr>
        <w:jc w:val="both"/>
        <w:rPr>
          <w:b/>
          <w:color w:val="0000FF"/>
          <w:sz w:val="22"/>
          <w:szCs w:val="22"/>
        </w:rPr>
      </w:pPr>
    </w:p>
    <w:p w:rsidR="00185EA8" w:rsidRPr="00246F0C" w:rsidRDefault="00185EA8" w:rsidP="00185EA8">
      <w:pPr>
        <w:jc w:val="both"/>
        <w:rPr>
          <w:b/>
          <w:color w:val="0000FF"/>
          <w:sz w:val="22"/>
          <w:szCs w:val="22"/>
        </w:rPr>
      </w:pPr>
      <w:r w:rsidRPr="00246F0C">
        <w:rPr>
          <w:b/>
          <w:color w:val="0000FF"/>
          <w:sz w:val="22"/>
          <w:szCs w:val="22"/>
        </w:rPr>
        <w:t>21 – DA FRAUDE E DA CORRUPÇÃO</w:t>
      </w:r>
    </w:p>
    <w:p w:rsidR="00185EA8" w:rsidRPr="00246F0C" w:rsidRDefault="00185EA8" w:rsidP="00185EA8">
      <w:pPr>
        <w:jc w:val="both"/>
        <w:rPr>
          <w:b/>
          <w:sz w:val="22"/>
          <w:szCs w:val="22"/>
        </w:rPr>
      </w:pPr>
    </w:p>
    <w:p w:rsidR="00185EA8" w:rsidRPr="00246F0C" w:rsidRDefault="00185EA8" w:rsidP="00185EA8">
      <w:pPr>
        <w:pStyle w:val="Recuodecorpodetexto2"/>
        <w:ind w:firstLine="0"/>
        <w:rPr>
          <w:sz w:val="22"/>
          <w:szCs w:val="22"/>
        </w:rPr>
      </w:pPr>
      <w:r w:rsidRPr="00246F0C">
        <w:rPr>
          <w:sz w:val="22"/>
          <w:szCs w:val="22"/>
        </w:rPr>
        <w:t>21.1. As Licitantes deverão observar os mais altos padrões éticos durante o processo licitatório e a execução contratual, estando sujeitas às sanções previstas na legislação brasileira.</w:t>
      </w:r>
    </w:p>
    <w:p w:rsidR="00185EA8" w:rsidRPr="00246F0C" w:rsidRDefault="00185EA8" w:rsidP="00185EA8">
      <w:pPr>
        <w:pStyle w:val="Nomal"/>
        <w:rPr>
          <w:rFonts w:ascii="Times New Roman" w:hAnsi="Times New Roman" w:cs="Times New Roman"/>
          <w:sz w:val="22"/>
          <w:szCs w:val="22"/>
        </w:rPr>
      </w:pPr>
    </w:p>
    <w:p w:rsidR="00185EA8" w:rsidRPr="00246F0C" w:rsidRDefault="00185EA8" w:rsidP="00185EA8">
      <w:pPr>
        <w:jc w:val="both"/>
        <w:rPr>
          <w:b/>
          <w:color w:val="0000FF"/>
          <w:sz w:val="22"/>
          <w:szCs w:val="22"/>
        </w:rPr>
      </w:pPr>
      <w:r w:rsidRPr="00246F0C">
        <w:rPr>
          <w:b/>
          <w:color w:val="0000FF"/>
          <w:sz w:val="22"/>
          <w:szCs w:val="22"/>
        </w:rPr>
        <w:t>22 – DAS DISPOSIÇÕES GERAIS</w:t>
      </w:r>
    </w:p>
    <w:p w:rsidR="00185EA8" w:rsidRPr="00246F0C" w:rsidRDefault="00185EA8" w:rsidP="00185EA8">
      <w:pPr>
        <w:jc w:val="both"/>
        <w:rPr>
          <w:b/>
          <w:color w:val="0000FF"/>
          <w:sz w:val="22"/>
          <w:szCs w:val="22"/>
        </w:rPr>
      </w:pPr>
    </w:p>
    <w:p w:rsidR="00185EA8" w:rsidRPr="00246F0C" w:rsidRDefault="00185EA8" w:rsidP="00185EA8">
      <w:pPr>
        <w:jc w:val="both"/>
        <w:rPr>
          <w:sz w:val="22"/>
          <w:szCs w:val="22"/>
        </w:rPr>
      </w:pPr>
      <w:r w:rsidRPr="00246F0C">
        <w:rPr>
          <w:sz w:val="22"/>
          <w:szCs w:val="22"/>
        </w:rPr>
        <w:t xml:space="preserve">22.1. Esta Licitação poderá ser revogada por interesse da </w:t>
      </w:r>
      <w:r w:rsidRPr="00246F0C">
        <w:rPr>
          <w:b/>
          <w:sz w:val="22"/>
          <w:szCs w:val="22"/>
        </w:rPr>
        <w:t>SUPERINTENDÊNCIA ESTADUAL DE COMPRAS E LICITAÇÕES - SUPEL/RO</w:t>
      </w:r>
      <w:r w:rsidRPr="00246F0C">
        <w:rPr>
          <w:sz w:val="22"/>
          <w:szCs w:val="22"/>
        </w:rPr>
        <w:t xml:space="preserve"> e da </w:t>
      </w:r>
      <w:r w:rsidR="000E61CB">
        <w:rPr>
          <w:b/>
          <w:bCs/>
          <w:color w:val="FF0000"/>
          <w:sz w:val="22"/>
          <w:szCs w:val="22"/>
        </w:rPr>
        <w:t>Secretaria de Estado da Saúde - SESAU</w:t>
      </w:r>
      <w:r w:rsidRPr="00246F0C">
        <w:rPr>
          <w:b/>
          <w:bCs/>
          <w:color w:val="FF0000"/>
          <w:sz w:val="22"/>
          <w:szCs w:val="22"/>
        </w:rPr>
        <w:t>/RO</w:t>
      </w:r>
      <w:r w:rsidRPr="00246F0C">
        <w:rPr>
          <w:b/>
          <w:sz w:val="22"/>
          <w:szCs w:val="22"/>
        </w:rPr>
        <w:t xml:space="preserve">, </w:t>
      </w:r>
      <w:r w:rsidRPr="00246F0C">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lastRenderedPageBreak/>
        <w:t>22.2. A Pregoeira ou a Autoridade Competente</w:t>
      </w:r>
      <w:proofErr w:type="gramStart"/>
      <w:r w:rsidRPr="00246F0C">
        <w:rPr>
          <w:sz w:val="22"/>
          <w:szCs w:val="22"/>
        </w:rPr>
        <w:t>, é</w:t>
      </w:r>
      <w:proofErr w:type="gramEnd"/>
      <w:r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22.3. As Licitantes são responsáveis pela fidelidade e legitimidade das informações e dos documentos apresentados em qualquer fase da licitação.</w:t>
      </w:r>
    </w:p>
    <w:p w:rsidR="00185EA8" w:rsidRPr="00246F0C" w:rsidRDefault="00185EA8" w:rsidP="00185EA8">
      <w:pPr>
        <w:pStyle w:val="NormalArial"/>
        <w:ind w:firstLine="0"/>
        <w:rPr>
          <w:rFonts w:ascii="Times New Roman" w:hAnsi="Times New Roman" w:cs="Times New Roman"/>
          <w:sz w:val="22"/>
          <w:szCs w:val="22"/>
        </w:rPr>
      </w:pPr>
    </w:p>
    <w:p w:rsidR="00185EA8" w:rsidRPr="00246F0C" w:rsidRDefault="00185EA8" w:rsidP="00185EA8">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t xml:space="preserve">22.4. Após apresentação da proposta de preços, não caberá desistência desta, </w:t>
      </w:r>
      <w:proofErr w:type="gramStart"/>
      <w:r w:rsidRPr="00246F0C">
        <w:rPr>
          <w:rFonts w:ascii="Times New Roman" w:hAnsi="Times New Roman" w:cs="Times New Roman"/>
          <w:sz w:val="22"/>
          <w:szCs w:val="22"/>
        </w:rPr>
        <w:t>sob pena</w:t>
      </w:r>
      <w:proofErr w:type="gramEnd"/>
      <w:r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fato superveniente e aceita pela Pregoeira.</w:t>
      </w:r>
    </w:p>
    <w:p w:rsidR="00185EA8" w:rsidRPr="00246F0C" w:rsidRDefault="00185EA8" w:rsidP="00185EA8">
      <w:pPr>
        <w:pStyle w:val="NormalArial"/>
        <w:ind w:firstLine="0"/>
        <w:rPr>
          <w:rFonts w:ascii="Times New Roman" w:hAnsi="Times New Roman" w:cs="Times New Roman"/>
          <w:sz w:val="22"/>
          <w:szCs w:val="22"/>
        </w:rPr>
      </w:pPr>
    </w:p>
    <w:p w:rsidR="00185EA8" w:rsidRPr="00246F0C" w:rsidRDefault="00185EA8" w:rsidP="00185EA8">
      <w:pPr>
        <w:jc w:val="both"/>
        <w:rPr>
          <w:sz w:val="22"/>
          <w:szCs w:val="22"/>
        </w:rPr>
      </w:pPr>
      <w:r w:rsidRPr="00246F0C">
        <w:rPr>
          <w:sz w:val="22"/>
          <w:szCs w:val="22"/>
        </w:rPr>
        <w:t>22.5. Na contagem dos prazos estabelecidos neste Edital e seus Anexos, excluir-se-á o dia do início e incluir-se-á o do vencimento. Vencendo-se os prazos somente em dias de expediente normais no Órgão Licitador.</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22.6.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22.7. Para fins de aplicação das Sanções Administrativas constantes no presente Edital, o lance é considerado o da proposta de preços.</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 xml:space="preserve">22.8. As normas que disciplinam este Pregão Eletrônico serão sempre interpretadas, em favor da ampliação da disputa entre os interessados, sem comprometimento do interesse da </w:t>
      </w:r>
      <w:r w:rsidR="000E61CB">
        <w:rPr>
          <w:b/>
          <w:bCs/>
          <w:color w:val="FF0000"/>
          <w:sz w:val="22"/>
          <w:szCs w:val="22"/>
        </w:rPr>
        <w:t>Secretaria de Estado da Saúde - SESAU</w:t>
      </w:r>
      <w:r w:rsidRPr="00246F0C">
        <w:rPr>
          <w:b/>
          <w:bCs/>
          <w:color w:val="FF0000"/>
          <w:sz w:val="22"/>
          <w:szCs w:val="22"/>
        </w:rPr>
        <w:t>/RO</w:t>
      </w:r>
      <w:r w:rsidRPr="00246F0C">
        <w:rPr>
          <w:b/>
          <w:bCs/>
          <w:sz w:val="22"/>
          <w:szCs w:val="22"/>
        </w:rPr>
        <w:t xml:space="preserve"> </w:t>
      </w:r>
      <w:r w:rsidRPr="00246F0C">
        <w:rPr>
          <w:sz w:val="22"/>
          <w:szCs w:val="22"/>
        </w:rPr>
        <w:t>a finalidade e a segurança da contratação.</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22.9. As Licitantes não terão direito à indenização em decorrência da anulação do procedimento licitatório, ressalvado o direito do CONTRATADO de boa-fé de ser ressarcido pelos encargos que tiver suportado no cumprimento do instrumento contratual.</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22.10. O presente Edital e seus Anexos, bem como a proposta da proponente vencedora, farão parte integrante do Instrumento Contratual como se nele estivesse transcrito, ressalvado o valor proposto, por quanto prevalecerá o melhor lance ofertado ou valor negociado;</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 xml:space="preserve">22.11. Dos atos praticados, o sistema gerará Ata circunstanciada, na qual estarão registrados todos os autos do procedimento e as ocorrências relevantes, que estará disponível para consulta no endereço eletrônico </w:t>
      </w:r>
      <w:hyperlink r:id="rId17" w:history="1">
        <w:r w:rsidRPr="00246F0C">
          <w:rPr>
            <w:rStyle w:val="Hyperlink"/>
            <w:b/>
            <w:sz w:val="22"/>
            <w:szCs w:val="22"/>
          </w:rPr>
          <w:t>www.comprasnet.gov.br</w:t>
        </w:r>
      </w:hyperlink>
      <w:r w:rsidRPr="00246F0C">
        <w:rPr>
          <w:b/>
          <w:sz w:val="22"/>
          <w:szCs w:val="22"/>
        </w:rPr>
        <w:t>.</w:t>
      </w:r>
    </w:p>
    <w:p w:rsidR="00185EA8"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 xml:space="preserve">22.12. Aos casos omissos, serão solucionados diretamente pela Pregoeira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22.13. Este Edital deverá ser lido e interpretado na íntegra e, após a apresentação da documentação e da proposta, não serão aceitas alegações de desconhecimento e discordâncias de seus termos.</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22.14. É vedada a cessão ou transferência total ou parcial de quaisquer direitos e/ou obrigações inerentes ao Termo de Referência por parte da empresa vencedora sem prévia e expressa autorização da Administração Pública.</w:t>
      </w:r>
    </w:p>
    <w:p w:rsidR="00185EA8" w:rsidRDefault="00185EA8" w:rsidP="00185EA8">
      <w:pPr>
        <w:ind w:left="1560" w:hanging="1560"/>
        <w:jc w:val="both"/>
        <w:rPr>
          <w:b/>
          <w:color w:val="0000FF"/>
          <w:sz w:val="22"/>
          <w:szCs w:val="22"/>
        </w:rPr>
      </w:pPr>
    </w:p>
    <w:p w:rsidR="00185EA8" w:rsidRPr="00246F0C" w:rsidRDefault="00185EA8" w:rsidP="00185EA8">
      <w:pPr>
        <w:ind w:left="1560" w:hanging="1560"/>
        <w:jc w:val="both"/>
        <w:rPr>
          <w:b/>
          <w:color w:val="0000FF"/>
          <w:sz w:val="22"/>
          <w:szCs w:val="22"/>
        </w:rPr>
      </w:pPr>
      <w:r w:rsidRPr="00246F0C">
        <w:rPr>
          <w:b/>
          <w:color w:val="0000FF"/>
          <w:sz w:val="22"/>
          <w:szCs w:val="22"/>
        </w:rPr>
        <w:t>23 – DO FORO</w:t>
      </w:r>
    </w:p>
    <w:p w:rsidR="00185EA8" w:rsidRPr="00246F0C" w:rsidRDefault="00185EA8" w:rsidP="00185EA8">
      <w:pPr>
        <w:jc w:val="both"/>
        <w:rPr>
          <w:sz w:val="22"/>
          <w:szCs w:val="22"/>
        </w:rPr>
      </w:pPr>
    </w:p>
    <w:p w:rsidR="006B0156" w:rsidRPr="00A55360" w:rsidRDefault="00185EA8" w:rsidP="00185EA8">
      <w:pPr>
        <w:jc w:val="both"/>
        <w:rPr>
          <w:color w:val="000000"/>
          <w:sz w:val="22"/>
          <w:szCs w:val="22"/>
        </w:rPr>
      </w:pPr>
      <w:r w:rsidRPr="00246F0C">
        <w:rPr>
          <w:sz w:val="22"/>
          <w:szCs w:val="22"/>
        </w:rPr>
        <w:t xml:space="preserve">23.1. Fica eleito o Foro da Comarca de Porto Velho/RO, para dirimir quaisquer dúvidas referentes </w:t>
      </w:r>
      <w:proofErr w:type="gramStart"/>
      <w:r w:rsidRPr="00246F0C">
        <w:rPr>
          <w:sz w:val="22"/>
          <w:szCs w:val="22"/>
        </w:rPr>
        <w:t>a</w:t>
      </w:r>
      <w:proofErr w:type="gramEnd"/>
      <w:r w:rsidRPr="00246F0C">
        <w:rPr>
          <w:sz w:val="22"/>
          <w:szCs w:val="22"/>
        </w:rPr>
        <w:t xml:space="preserve"> Licitação e procedimentos dela resultantes, com renúncia expressa de qualquer outro, por mais privilegiado que seja.</w:t>
      </w:r>
      <w:r w:rsidR="006B0156" w:rsidRPr="00A55360">
        <w:rPr>
          <w:color w:val="000000"/>
          <w:sz w:val="22"/>
          <w:szCs w:val="22"/>
        </w:rPr>
        <w:tab/>
      </w:r>
      <w:r w:rsidR="006B0156" w:rsidRPr="00A55360">
        <w:rPr>
          <w:color w:val="000000"/>
          <w:sz w:val="22"/>
          <w:szCs w:val="22"/>
        </w:rPr>
        <w:tab/>
      </w:r>
    </w:p>
    <w:p w:rsidR="006B0156" w:rsidRDefault="006B0156" w:rsidP="006B0156">
      <w:pPr>
        <w:ind w:left="1418"/>
        <w:jc w:val="right"/>
        <w:rPr>
          <w:b/>
          <w:color w:val="FF0000"/>
          <w:sz w:val="22"/>
          <w:szCs w:val="22"/>
        </w:rPr>
      </w:pPr>
      <w:r w:rsidRPr="00A55360">
        <w:rPr>
          <w:color w:val="000000"/>
          <w:sz w:val="22"/>
          <w:szCs w:val="22"/>
        </w:rPr>
        <w:lastRenderedPageBreak/>
        <w:tab/>
      </w:r>
      <w:r w:rsidRPr="00A55360">
        <w:rPr>
          <w:color w:val="000000"/>
          <w:sz w:val="22"/>
          <w:szCs w:val="22"/>
        </w:rPr>
        <w:tab/>
      </w:r>
      <w:r w:rsidRPr="00A55360">
        <w:rPr>
          <w:b/>
          <w:color w:val="FF0000"/>
          <w:sz w:val="22"/>
          <w:szCs w:val="22"/>
        </w:rPr>
        <w:t xml:space="preserve">Porto Velho/RO, </w:t>
      </w:r>
      <w:r w:rsidR="00037A7F">
        <w:rPr>
          <w:b/>
          <w:color w:val="FF0000"/>
          <w:sz w:val="22"/>
          <w:szCs w:val="22"/>
        </w:rPr>
        <w:t>13</w:t>
      </w:r>
      <w:r w:rsidR="008C1A8E">
        <w:rPr>
          <w:b/>
          <w:color w:val="FF0000"/>
          <w:sz w:val="22"/>
          <w:szCs w:val="22"/>
        </w:rPr>
        <w:t xml:space="preserve"> de </w:t>
      </w:r>
      <w:r w:rsidR="000A3536">
        <w:rPr>
          <w:b/>
          <w:color w:val="FF0000"/>
          <w:sz w:val="22"/>
          <w:szCs w:val="22"/>
        </w:rPr>
        <w:t>junho</w:t>
      </w:r>
      <w:r w:rsidR="00CF6DF9" w:rsidRPr="00A55360">
        <w:rPr>
          <w:b/>
          <w:color w:val="FF0000"/>
          <w:sz w:val="22"/>
          <w:szCs w:val="22"/>
        </w:rPr>
        <w:t xml:space="preserve"> </w:t>
      </w:r>
      <w:r w:rsidR="001E075F" w:rsidRPr="00A55360">
        <w:rPr>
          <w:b/>
          <w:color w:val="FF0000"/>
          <w:sz w:val="22"/>
          <w:szCs w:val="22"/>
        </w:rPr>
        <w:t>de 201</w:t>
      </w:r>
      <w:r w:rsidR="000A3536">
        <w:rPr>
          <w:b/>
          <w:color w:val="FF0000"/>
          <w:sz w:val="22"/>
          <w:szCs w:val="22"/>
        </w:rPr>
        <w:t>4</w:t>
      </w:r>
      <w:r w:rsidRPr="00A55360">
        <w:rPr>
          <w:b/>
          <w:color w:val="FF0000"/>
          <w:sz w:val="22"/>
          <w:szCs w:val="22"/>
        </w:rPr>
        <w:t>.</w:t>
      </w:r>
    </w:p>
    <w:p w:rsidR="008C1A8E" w:rsidRDefault="008C1A8E" w:rsidP="006B0156">
      <w:pPr>
        <w:ind w:left="1418"/>
        <w:jc w:val="right"/>
        <w:rPr>
          <w:b/>
          <w:color w:val="FF0000"/>
          <w:sz w:val="22"/>
          <w:szCs w:val="22"/>
        </w:rPr>
      </w:pPr>
    </w:p>
    <w:p w:rsidR="00C34084" w:rsidRPr="00A92E7F" w:rsidRDefault="00C34084" w:rsidP="00C34084">
      <w:pPr>
        <w:jc w:val="center"/>
        <w:rPr>
          <w:b/>
          <w:sz w:val="22"/>
          <w:szCs w:val="22"/>
        </w:rPr>
      </w:pPr>
      <w:r w:rsidRPr="00A92E7F">
        <w:rPr>
          <w:b/>
          <w:sz w:val="22"/>
          <w:szCs w:val="22"/>
        </w:rPr>
        <w:t>NILSEIA KETES</w:t>
      </w:r>
    </w:p>
    <w:p w:rsidR="00C34084" w:rsidRPr="00A92E7F" w:rsidRDefault="00C34084" w:rsidP="00C34084">
      <w:pPr>
        <w:jc w:val="center"/>
        <w:rPr>
          <w:b/>
          <w:sz w:val="22"/>
          <w:szCs w:val="22"/>
        </w:rPr>
      </w:pPr>
      <w:r w:rsidRPr="00A92E7F">
        <w:rPr>
          <w:b/>
          <w:sz w:val="22"/>
          <w:szCs w:val="22"/>
        </w:rPr>
        <w:t>Pregoeira da SUPEL/RO</w:t>
      </w:r>
    </w:p>
    <w:p w:rsidR="00C34084" w:rsidRPr="00A55360" w:rsidRDefault="00C34084" w:rsidP="00C34084">
      <w:pPr>
        <w:jc w:val="center"/>
        <w:rPr>
          <w:b/>
          <w:sz w:val="22"/>
          <w:szCs w:val="22"/>
        </w:rPr>
      </w:pPr>
      <w:r w:rsidRPr="00A92E7F">
        <w:rPr>
          <w:b/>
          <w:sz w:val="22"/>
          <w:szCs w:val="22"/>
        </w:rPr>
        <w:t>Mat. 300061141</w:t>
      </w:r>
    </w:p>
    <w:p w:rsidR="00AE556C" w:rsidRPr="00A55360" w:rsidRDefault="006B0156" w:rsidP="001D0D29">
      <w:pPr>
        <w:jc w:val="center"/>
        <w:rPr>
          <w:b/>
          <w:color w:val="FF0000"/>
          <w:sz w:val="22"/>
          <w:szCs w:val="22"/>
        </w:rPr>
      </w:pPr>
      <w:r w:rsidRPr="00A55360">
        <w:rPr>
          <w:b/>
          <w:bCs/>
          <w:sz w:val="22"/>
          <w:szCs w:val="22"/>
        </w:rPr>
        <w:br w:type="page"/>
      </w:r>
      <w:r w:rsidR="00AE556C" w:rsidRPr="00A55360">
        <w:rPr>
          <w:b/>
          <w:sz w:val="22"/>
          <w:szCs w:val="22"/>
        </w:rPr>
        <w:lastRenderedPageBreak/>
        <w:t xml:space="preserve">EDITAL DE PREGÃO ELETRÔNICO </w:t>
      </w:r>
      <w:r w:rsidR="00AE556C" w:rsidRPr="00A55360">
        <w:rPr>
          <w:b/>
          <w:color w:val="FF0000"/>
          <w:sz w:val="22"/>
          <w:szCs w:val="22"/>
        </w:rPr>
        <w:t>Nº.</w:t>
      </w:r>
      <w:r w:rsidR="00CF6DF9" w:rsidRPr="00A55360">
        <w:rPr>
          <w:b/>
          <w:color w:val="FF0000"/>
          <w:sz w:val="22"/>
          <w:szCs w:val="22"/>
        </w:rPr>
        <w:t xml:space="preserve"> </w:t>
      </w:r>
      <w:r w:rsidR="00256FF6">
        <w:rPr>
          <w:b/>
          <w:color w:val="FF0000"/>
          <w:sz w:val="22"/>
          <w:szCs w:val="22"/>
        </w:rPr>
        <w:t>338/2014/SIGMA/SUPEL/RO</w:t>
      </w:r>
    </w:p>
    <w:p w:rsidR="008E70E0" w:rsidRPr="00A55360" w:rsidRDefault="008E70E0" w:rsidP="001D0D29">
      <w:pPr>
        <w:ind w:right="-1"/>
        <w:jc w:val="center"/>
        <w:rPr>
          <w:b/>
          <w:bCs/>
          <w:sz w:val="22"/>
          <w:szCs w:val="22"/>
        </w:rPr>
      </w:pPr>
    </w:p>
    <w:p w:rsidR="00AE556C" w:rsidRPr="00A55360" w:rsidRDefault="00AE556C" w:rsidP="001D0D29">
      <w:pPr>
        <w:pStyle w:val="Corpodetexto2"/>
        <w:jc w:val="center"/>
        <w:rPr>
          <w:color w:val="0000FF"/>
          <w:sz w:val="22"/>
          <w:szCs w:val="22"/>
        </w:rPr>
      </w:pPr>
      <w:r w:rsidRPr="00A55360">
        <w:rPr>
          <w:color w:val="0000FF"/>
          <w:sz w:val="22"/>
          <w:szCs w:val="22"/>
        </w:rPr>
        <w:t>ANEXO I</w:t>
      </w:r>
    </w:p>
    <w:p w:rsidR="00AE556C" w:rsidRPr="00A55360" w:rsidRDefault="00AE556C" w:rsidP="001D0D29">
      <w:pPr>
        <w:pStyle w:val="Corpodetexto2"/>
        <w:jc w:val="center"/>
        <w:rPr>
          <w:color w:val="0000FF"/>
          <w:sz w:val="22"/>
          <w:szCs w:val="22"/>
        </w:rPr>
      </w:pPr>
    </w:p>
    <w:p w:rsidR="00AE556C" w:rsidRPr="00A55360" w:rsidRDefault="00AE556C" w:rsidP="001D0D29">
      <w:pPr>
        <w:pStyle w:val="Corpodetexto3"/>
        <w:tabs>
          <w:tab w:val="left" w:pos="4111"/>
          <w:tab w:val="left" w:pos="7371"/>
        </w:tabs>
        <w:rPr>
          <w:color w:val="0000FF"/>
          <w:sz w:val="22"/>
          <w:szCs w:val="22"/>
        </w:rPr>
      </w:pPr>
      <w:r w:rsidRPr="00A55360">
        <w:rPr>
          <w:color w:val="0000FF"/>
          <w:sz w:val="22"/>
          <w:szCs w:val="22"/>
        </w:rPr>
        <w:t>TERMO DE REFERÊNCIA</w:t>
      </w:r>
    </w:p>
    <w:p w:rsidR="00B95843" w:rsidRPr="00A55360" w:rsidRDefault="00B95843" w:rsidP="001D0D29">
      <w:pPr>
        <w:jc w:val="both"/>
        <w:rPr>
          <w:bCs/>
          <w:sz w:val="22"/>
          <w:szCs w:val="22"/>
        </w:rPr>
      </w:pPr>
    </w:p>
    <w:p w:rsidR="00FC66B0" w:rsidRPr="009E440F" w:rsidRDefault="00FC66B0" w:rsidP="001D0D29">
      <w:pPr>
        <w:jc w:val="both"/>
        <w:rPr>
          <w:i/>
          <w:sz w:val="18"/>
          <w:szCs w:val="18"/>
        </w:rPr>
      </w:pPr>
    </w:p>
    <w:p w:rsidR="00A70FDA" w:rsidRPr="00A70FDA" w:rsidRDefault="00A70FDA" w:rsidP="00A70FDA">
      <w:pPr>
        <w:pStyle w:val="Ttulo1"/>
        <w:jc w:val="both"/>
        <w:rPr>
          <w:i w:val="0"/>
          <w:sz w:val="22"/>
          <w:szCs w:val="22"/>
        </w:rPr>
      </w:pPr>
      <w:r w:rsidRPr="00A70FDA">
        <w:rPr>
          <w:i w:val="0"/>
          <w:sz w:val="22"/>
          <w:szCs w:val="22"/>
        </w:rPr>
        <w:t>1. IDENTIFICAÇÃO:</w:t>
      </w:r>
    </w:p>
    <w:p w:rsidR="00A70FDA" w:rsidRPr="00A70FDA" w:rsidRDefault="00A70FDA" w:rsidP="00A70FDA">
      <w:pPr>
        <w:pStyle w:val="Ttulo1"/>
        <w:jc w:val="both"/>
        <w:rPr>
          <w:b w:val="0"/>
          <w:i w:val="0"/>
          <w:sz w:val="22"/>
          <w:szCs w:val="22"/>
        </w:rPr>
      </w:pPr>
      <w:proofErr w:type="gramStart"/>
      <w:r w:rsidRPr="00A70FDA">
        <w:rPr>
          <w:i w:val="0"/>
          <w:sz w:val="22"/>
          <w:szCs w:val="22"/>
        </w:rPr>
        <w:t>1.1 UNIDADE</w:t>
      </w:r>
      <w:proofErr w:type="gramEnd"/>
      <w:r w:rsidRPr="00A70FDA">
        <w:rPr>
          <w:i w:val="0"/>
          <w:sz w:val="22"/>
          <w:szCs w:val="22"/>
        </w:rPr>
        <w:t xml:space="preserve"> ORÇAMENTÁRIA</w:t>
      </w:r>
      <w:r w:rsidRPr="00A70FDA">
        <w:rPr>
          <w:b w:val="0"/>
          <w:i w:val="0"/>
          <w:sz w:val="22"/>
          <w:szCs w:val="22"/>
        </w:rPr>
        <w:t>: Secretaria de Estado da Saúde de Rondônia.</w:t>
      </w:r>
    </w:p>
    <w:p w:rsidR="00A70FDA" w:rsidRPr="00A70FDA" w:rsidRDefault="00A70FDA" w:rsidP="00A70FDA">
      <w:pPr>
        <w:jc w:val="both"/>
        <w:rPr>
          <w:sz w:val="22"/>
          <w:szCs w:val="22"/>
        </w:rPr>
      </w:pPr>
      <w:proofErr w:type="gramStart"/>
      <w:r w:rsidRPr="00A70FDA">
        <w:rPr>
          <w:b/>
          <w:sz w:val="22"/>
          <w:szCs w:val="22"/>
        </w:rPr>
        <w:t>1.2 REQUISITANTE</w:t>
      </w:r>
      <w:proofErr w:type="gramEnd"/>
      <w:r w:rsidRPr="00A70FDA">
        <w:rPr>
          <w:b/>
          <w:sz w:val="22"/>
          <w:szCs w:val="22"/>
        </w:rPr>
        <w:t>:</w:t>
      </w:r>
      <w:r w:rsidRPr="00A70FDA">
        <w:rPr>
          <w:sz w:val="22"/>
          <w:szCs w:val="22"/>
        </w:rPr>
        <w:t xml:space="preserve"> Gerência Administrativa – GAD/SESAU para atender as Unidades Hospitalares desta SESAU/RO.</w:t>
      </w:r>
    </w:p>
    <w:p w:rsidR="00A70FDA" w:rsidRPr="00A70FDA" w:rsidRDefault="00A70FDA" w:rsidP="00A70FDA">
      <w:pPr>
        <w:numPr>
          <w:ilvl w:val="1"/>
          <w:numId w:val="0"/>
        </w:numPr>
        <w:tabs>
          <w:tab w:val="num" w:pos="0"/>
        </w:tabs>
        <w:jc w:val="both"/>
        <w:rPr>
          <w:b/>
          <w:sz w:val="22"/>
          <w:szCs w:val="22"/>
        </w:rPr>
      </w:pPr>
    </w:p>
    <w:p w:rsidR="00A70FDA" w:rsidRPr="00A70FDA" w:rsidRDefault="00A70FDA" w:rsidP="00A70FDA">
      <w:pPr>
        <w:numPr>
          <w:ilvl w:val="1"/>
          <w:numId w:val="0"/>
        </w:numPr>
        <w:tabs>
          <w:tab w:val="num" w:pos="0"/>
        </w:tabs>
        <w:jc w:val="both"/>
        <w:rPr>
          <w:b/>
          <w:sz w:val="22"/>
          <w:szCs w:val="22"/>
        </w:rPr>
      </w:pPr>
    </w:p>
    <w:p w:rsidR="00A70FDA" w:rsidRPr="00A70FDA" w:rsidRDefault="00A70FDA" w:rsidP="00A70FDA">
      <w:pPr>
        <w:numPr>
          <w:ilvl w:val="1"/>
          <w:numId w:val="0"/>
        </w:numPr>
        <w:tabs>
          <w:tab w:val="num" w:pos="0"/>
        </w:tabs>
        <w:jc w:val="both"/>
        <w:rPr>
          <w:b/>
          <w:sz w:val="22"/>
          <w:szCs w:val="22"/>
        </w:rPr>
      </w:pPr>
      <w:r w:rsidRPr="00A70FDA">
        <w:rPr>
          <w:b/>
          <w:sz w:val="22"/>
          <w:szCs w:val="22"/>
        </w:rPr>
        <w:t>2. OBJETO:</w:t>
      </w:r>
    </w:p>
    <w:p w:rsidR="00A70FDA" w:rsidRPr="00A70FDA" w:rsidRDefault="00A70FDA" w:rsidP="00A70FDA">
      <w:pPr>
        <w:autoSpaceDE w:val="0"/>
        <w:autoSpaceDN w:val="0"/>
        <w:adjustRightInd w:val="0"/>
        <w:ind w:firstLine="993"/>
        <w:jc w:val="both"/>
        <w:rPr>
          <w:sz w:val="22"/>
          <w:szCs w:val="22"/>
        </w:rPr>
      </w:pPr>
    </w:p>
    <w:p w:rsidR="00A70FDA" w:rsidRPr="00A70FDA" w:rsidRDefault="00A70FDA" w:rsidP="00A70FDA">
      <w:pPr>
        <w:numPr>
          <w:ilvl w:val="1"/>
          <w:numId w:val="0"/>
        </w:numPr>
        <w:tabs>
          <w:tab w:val="num" w:pos="0"/>
        </w:tabs>
        <w:ind w:firstLine="900"/>
        <w:jc w:val="both"/>
        <w:rPr>
          <w:b/>
          <w:sz w:val="22"/>
          <w:szCs w:val="22"/>
        </w:rPr>
      </w:pPr>
      <w:r w:rsidRPr="00A70FDA">
        <w:rPr>
          <w:sz w:val="22"/>
          <w:szCs w:val="22"/>
        </w:rPr>
        <w:t xml:space="preserve">Contratação de empresa especializada na </w:t>
      </w:r>
      <w:r w:rsidRPr="00A70FDA">
        <w:rPr>
          <w:b/>
          <w:sz w:val="22"/>
          <w:szCs w:val="22"/>
        </w:rPr>
        <w:t>Prestação de Serviços de Controle de Vetores e Pragas</w:t>
      </w:r>
      <w:r w:rsidRPr="00A70FDA">
        <w:rPr>
          <w:sz w:val="22"/>
          <w:szCs w:val="22"/>
        </w:rPr>
        <w:t xml:space="preserve"> </w:t>
      </w:r>
      <w:r w:rsidRPr="00A70FDA">
        <w:rPr>
          <w:b/>
          <w:sz w:val="22"/>
          <w:szCs w:val="22"/>
        </w:rPr>
        <w:t>Urbanas</w:t>
      </w:r>
      <w:proofErr w:type="gramStart"/>
      <w:r w:rsidRPr="00A70FDA">
        <w:rPr>
          <w:b/>
          <w:sz w:val="22"/>
          <w:szCs w:val="22"/>
        </w:rPr>
        <w:t xml:space="preserve">  </w:t>
      </w:r>
      <w:proofErr w:type="gramEnd"/>
      <w:r w:rsidRPr="00A70FDA">
        <w:rPr>
          <w:sz w:val="22"/>
          <w:szCs w:val="22"/>
        </w:rPr>
        <w:t xml:space="preserve">englobando: </w:t>
      </w:r>
      <w:proofErr w:type="spellStart"/>
      <w:r w:rsidRPr="00A70FDA">
        <w:rPr>
          <w:sz w:val="22"/>
          <w:szCs w:val="22"/>
        </w:rPr>
        <w:t>desinsetização</w:t>
      </w:r>
      <w:proofErr w:type="spellEnd"/>
      <w:r w:rsidRPr="00A70FDA">
        <w:rPr>
          <w:sz w:val="22"/>
          <w:szCs w:val="22"/>
        </w:rPr>
        <w:t xml:space="preserve">; desratização, </w:t>
      </w:r>
      <w:proofErr w:type="spellStart"/>
      <w:r w:rsidRPr="00A70FDA">
        <w:rPr>
          <w:sz w:val="22"/>
          <w:szCs w:val="22"/>
        </w:rPr>
        <w:t>descupinização</w:t>
      </w:r>
      <w:proofErr w:type="spellEnd"/>
      <w:r w:rsidRPr="00A70FDA">
        <w:rPr>
          <w:sz w:val="22"/>
          <w:szCs w:val="22"/>
        </w:rPr>
        <w:t xml:space="preserve"> e desalojamento de pombos e morcegos, como também o combate as mosquitos e de lavras em áreas internas e externas das dependências das Unidades de Saúde Hospitalares e  Laboratoriais, a pedido da Secretaria de Estado da Saúde de Rondônia, por um período de 12 (doze) meses. </w:t>
      </w:r>
    </w:p>
    <w:p w:rsidR="00A70FDA" w:rsidRPr="00A70FDA" w:rsidRDefault="00A70FDA" w:rsidP="00A70FDA">
      <w:pPr>
        <w:autoSpaceDE w:val="0"/>
        <w:autoSpaceDN w:val="0"/>
        <w:adjustRightInd w:val="0"/>
        <w:jc w:val="both"/>
        <w:rPr>
          <w:sz w:val="22"/>
          <w:szCs w:val="22"/>
        </w:rPr>
      </w:pPr>
    </w:p>
    <w:p w:rsidR="00A70FDA" w:rsidRDefault="00A70FDA" w:rsidP="00A70FDA">
      <w:pPr>
        <w:autoSpaceDE w:val="0"/>
        <w:autoSpaceDN w:val="0"/>
        <w:adjustRightInd w:val="0"/>
        <w:jc w:val="both"/>
        <w:rPr>
          <w:b/>
          <w:sz w:val="22"/>
          <w:szCs w:val="22"/>
        </w:rPr>
      </w:pPr>
      <w:r w:rsidRPr="00A70FDA">
        <w:rPr>
          <w:b/>
          <w:sz w:val="22"/>
          <w:szCs w:val="22"/>
        </w:rPr>
        <w:t>2.1. UNIDADES DE SAÚDE</w:t>
      </w:r>
    </w:p>
    <w:p w:rsidR="008206CD" w:rsidRPr="00A70FDA" w:rsidRDefault="008206CD" w:rsidP="00A70FDA">
      <w:pPr>
        <w:autoSpaceDE w:val="0"/>
        <w:autoSpaceDN w:val="0"/>
        <w:adjustRightInd w:val="0"/>
        <w:jc w:val="both"/>
        <w:rPr>
          <w:b/>
          <w:sz w:val="22"/>
          <w:szCs w:val="22"/>
        </w:rPr>
      </w:pPr>
    </w:p>
    <w:p w:rsidR="00A70FDA" w:rsidRPr="00A70FDA" w:rsidRDefault="00A70FDA" w:rsidP="00A70FDA">
      <w:pPr>
        <w:autoSpaceDE w:val="0"/>
        <w:autoSpaceDN w:val="0"/>
        <w:adjustRightInd w:val="0"/>
        <w:jc w:val="both"/>
        <w:rPr>
          <w:sz w:val="22"/>
          <w:szCs w:val="22"/>
        </w:rPr>
      </w:pPr>
      <w:r w:rsidRPr="00A70FDA">
        <w:rPr>
          <w:b/>
          <w:sz w:val="22"/>
          <w:szCs w:val="22"/>
        </w:rPr>
        <w:t xml:space="preserve">2.1.1. </w:t>
      </w:r>
      <w:r w:rsidRPr="00A70FDA">
        <w:rPr>
          <w:sz w:val="22"/>
          <w:szCs w:val="22"/>
        </w:rPr>
        <w:t xml:space="preserve">Os serviços serão executados nas dependências dos imóveis, em suas áreas internas e externas, em </w:t>
      </w:r>
      <w:proofErr w:type="gramStart"/>
      <w:r w:rsidRPr="00A70FDA">
        <w:rPr>
          <w:sz w:val="22"/>
          <w:szCs w:val="22"/>
        </w:rPr>
        <w:t>funcionamento vinculados à Secretaria de Estado da Saúde</w:t>
      </w:r>
      <w:proofErr w:type="gramEnd"/>
      <w:r w:rsidRPr="00A70FDA">
        <w:rPr>
          <w:sz w:val="22"/>
          <w:szCs w:val="22"/>
        </w:rPr>
        <w:t>, conforme as Unidades de Saúde e  seus respectivos endereços  relacionados, no Anexo I deste Termo de Referência.</w:t>
      </w:r>
    </w:p>
    <w:p w:rsidR="00A70FDA" w:rsidRPr="00A70FDA" w:rsidRDefault="00A70FDA" w:rsidP="00A70FDA">
      <w:pPr>
        <w:autoSpaceDE w:val="0"/>
        <w:autoSpaceDN w:val="0"/>
        <w:adjustRightInd w:val="0"/>
        <w:jc w:val="both"/>
        <w:rPr>
          <w:sz w:val="22"/>
          <w:szCs w:val="22"/>
        </w:rPr>
      </w:pPr>
    </w:p>
    <w:p w:rsidR="00A70FDA" w:rsidRPr="00A70FDA" w:rsidRDefault="00A70FDA" w:rsidP="00A70FDA">
      <w:pPr>
        <w:autoSpaceDE w:val="0"/>
        <w:autoSpaceDN w:val="0"/>
        <w:adjustRightInd w:val="0"/>
        <w:jc w:val="both"/>
        <w:rPr>
          <w:b/>
          <w:sz w:val="22"/>
          <w:szCs w:val="22"/>
        </w:rPr>
      </w:pPr>
      <w:proofErr w:type="gramStart"/>
      <w:r w:rsidRPr="00A70FDA">
        <w:rPr>
          <w:b/>
          <w:sz w:val="22"/>
          <w:szCs w:val="22"/>
        </w:rPr>
        <w:t>2.1 METODOLOGIA</w:t>
      </w:r>
      <w:proofErr w:type="gramEnd"/>
      <w:r w:rsidRPr="00A70FDA">
        <w:rPr>
          <w:b/>
          <w:sz w:val="22"/>
          <w:szCs w:val="22"/>
        </w:rPr>
        <w:t xml:space="preserve"> DE EXECUÇÃO DOS SERVIÇOS</w:t>
      </w:r>
    </w:p>
    <w:p w:rsidR="00A70FDA" w:rsidRPr="00A70FDA" w:rsidRDefault="00A70FDA" w:rsidP="00A70FDA">
      <w:pPr>
        <w:autoSpaceDE w:val="0"/>
        <w:autoSpaceDN w:val="0"/>
        <w:adjustRightInd w:val="0"/>
        <w:jc w:val="both"/>
        <w:rPr>
          <w:sz w:val="22"/>
          <w:szCs w:val="22"/>
        </w:rPr>
      </w:pPr>
    </w:p>
    <w:p w:rsidR="00A70FDA" w:rsidRPr="00A70FDA" w:rsidRDefault="00A70FDA" w:rsidP="00A70FDA">
      <w:pPr>
        <w:autoSpaceDE w:val="0"/>
        <w:autoSpaceDN w:val="0"/>
        <w:adjustRightInd w:val="0"/>
        <w:ind w:firstLine="993"/>
        <w:jc w:val="both"/>
        <w:rPr>
          <w:bCs/>
          <w:sz w:val="22"/>
          <w:szCs w:val="22"/>
        </w:rPr>
      </w:pPr>
      <w:r w:rsidRPr="00A70FDA">
        <w:rPr>
          <w:bCs/>
          <w:sz w:val="22"/>
          <w:szCs w:val="22"/>
        </w:rPr>
        <w:t xml:space="preserve">Os serviços terão a periodicidade </w:t>
      </w:r>
      <w:r w:rsidRPr="00A70FDA">
        <w:rPr>
          <w:b/>
          <w:bCs/>
          <w:sz w:val="22"/>
          <w:szCs w:val="22"/>
        </w:rPr>
        <w:t>trimestral</w:t>
      </w:r>
      <w:r w:rsidRPr="00A70FDA">
        <w:rPr>
          <w:bCs/>
          <w:sz w:val="22"/>
          <w:szCs w:val="22"/>
        </w:rPr>
        <w:t>, sendo 04 (quatro) aplicações correspondentes em 12 (doze) meses, ou ainda de acordo com a necessidade de cada Unidade de Saúde.</w:t>
      </w:r>
    </w:p>
    <w:p w:rsidR="00A70FDA" w:rsidRPr="00A70FDA" w:rsidRDefault="00A70FDA" w:rsidP="00A70FDA">
      <w:pPr>
        <w:autoSpaceDE w:val="0"/>
        <w:autoSpaceDN w:val="0"/>
        <w:adjustRightInd w:val="0"/>
        <w:ind w:firstLine="993"/>
        <w:jc w:val="both"/>
        <w:rPr>
          <w:bCs/>
          <w:sz w:val="22"/>
          <w:szCs w:val="22"/>
        </w:rPr>
      </w:pPr>
      <w:r w:rsidRPr="00A70FDA">
        <w:rPr>
          <w:bCs/>
          <w:sz w:val="22"/>
          <w:szCs w:val="22"/>
        </w:rPr>
        <w:t xml:space="preserve">Considerando a RDC 52/2009 – Serviços Controle de Pragas de 22 de Outubro de 2009 CONTRATADA </w:t>
      </w:r>
      <w:proofErr w:type="gramStart"/>
      <w:r w:rsidRPr="00A70FDA">
        <w:rPr>
          <w:bCs/>
          <w:sz w:val="22"/>
          <w:szCs w:val="22"/>
        </w:rPr>
        <w:t>deverá</w:t>
      </w:r>
      <w:proofErr w:type="gramEnd"/>
      <w:r w:rsidRPr="00A70FDA">
        <w:rPr>
          <w:bCs/>
          <w:sz w:val="22"/>
          <w:szCs w:val="22"/>
        </w:rPr>
        <w:t>:</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As empresas Controladoras de Vetores e Pragas Urbanas somente poderão utilizar produtos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com registro junto ao órgão competente do Ministério da Saúde, observada a técnica de aplicação e concentração máxima especificada, atendendo as instruções do fabricante, contidas no rótulo e obedecendo a legislação pertinente.</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Somente serão permitidos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para venda a entidades especializadas produtos formulados cuja diluição final de uso apresente dose letal 50%, por via oral, para ratos brancos machos, superior a 2000 </w:t>
      </w:r>
      <w:proofErr w:type="spellStart"/>
      <w:proofErr w:type="gramStart"/>
      <w:r w:rsidRPr="00A70FDA">
        <w:rPr>
          <w:sz w:val="22"/>
          <w:szCs w:val="22"/>
        </w:rPr>
        <w:t>mg</w:t>
      </w:r>
      <w:proofErr w:type="spellEnd"/>
      <w:proofErr w:type="gramEnd"/>
      <w:r w:rsidRPr="00A70FDA">
        <w:rPr>
          <w:sz w:val="22"/>
          <w:szCs w:val="22"/>
        </w:rPr>
        <w:t xml:space="preserve">/kg de peso corpóreo para produtos sob a forma líquida, ou a 500 </w:t>
      </w:r>
      <w:proofErr w:type="spellStart"/>
      <w:r w:rsidRPr="00A70FDA">
        <w:rPr>
          <w:sz w:val="22"/>
          <w:szCs w:val="22"/>
        </w:rPr>
        <w:t>mg</w:t>
      </w:r>
      <w:proofErr w:type="spellEnd"/>
      <w:r w:rsidRPr="00A70FDA">
        <w:rPr>
          <w:sz w:val="22"/>
          <w:szCs w:val="22"/>
        </w:rPr>
        <w:t xml:space="preserve">/kg de peso corpóreo para produtos sob a forma sólida, incluídos na classe III da Classificação de Pesticidas segundo Periculosidade, recomendada pela OMS excetuando-se os produtos </w:t>
      </w:r>
      <w:proofErr w:type="spellStart"/>
      <w:r w:rsidRPr="00A70FDA">
        <w:rPr>
          <w:sz w:val="22"/>
          <w:szCs w:val="22"/>
        </w:rPr>
        <w:t>rodenticidas</w:t>
      </w:r>
      <w:proofErr w:type="spellEnd"/>
      <w:r w:rsidRPr="00A70FDA">
        <w:rPr>
          <w:sz w:val="22"/>
          <w:szCs w:val="22"/>
        </w:rPr>
        <w:t xml:space="preserve"> com ação anticoagulante, ou conforme regulamentações estabelecidas pelo órgão competente do Ministério da Saúde.</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São permitidos para emprego em produtos </w:t>
      </w:r>
      <w:proofErr w:type="spellStart"/>
      <w:r w:rsidRPr="00A70FDA">
        <w:rPr>
          <w:sz w:val="22"/>
          <w:szCs w:val="22"/>
        </w:rPr>
        <w:t>rodenticidas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as substâncias ativas com monografia publicada pelo Ministério da Saúde conforme o uso </w:t>
      </w:r>
      <w:proofErr w:type="spellStart"/>
      <w:r w:rsidRPr="00A70FDA">
        <w:rPr>
          <w:sz w:val="22"/>
          <w:szCs w:val="22"/>
        </w:rPr>
        <w:t>domissanitário</w:t>
      </w:r>
      <w:proofErr w:type="spellEnd"/>
      <w:r w:rsidRPr="00A70FDA">
        <w:rPr>
          <w:sz w:val="22"/>
          <w:szCs w:val="22"/>
        </w:rPr>
        <w:t xml:space="preserve"> autorizado (item F.1 - Port. 321- 07/97).</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Estão proibidos os </w:t>
      </w:r>
      <w:proofErr w:type="spellStart"/>
      <w:r w:rsidRPr="00A70FDA">
        <w:rPr>
          <w:sz w:val="22"/>
          <w:szCs w:val="22"/>
        </w:rPr>
        <w:t>rodenticidas</w:t>
      </w:r>
      <w:proofErr w:type="spellEnd"/>
      <w:r w:rsidRPr="00A70FDA">
        <w:rPr>
          <w:sz w:val="22"/>
          <w:szCs w:val="22"/>
        </w:rPr>
        <w:t xml:space="preserve"> à base de </w:t>
      </w:r>
      <w:proofErr w:type="spellStart"/>
      <w:r w:rsidRPr="00A70FDA">
        <w:rPr>
          <w:sz w:val="22"/>
          <w:szCs w:val="22"/>
        </w:rPr>
        <w:t>alfanaftiltiouréia</w:t>
      </w:r>
      <w:proofErr w:type="spellEnd"/>
      <w:r w:rsidRPr="00A70FDA">
        <w:rPr>
          <w:sz w:val="22"/>
          <w:szCs w:val="22"/>
        </w:rPr>
        <w:t xml:space="preserve"> (ANTU), anidrido </w:t>
      </w:r>
      <w:proofErr w:type="spellStart"/>
      <w:r w:rsidRPr="00A70FDA">
        <w:rPr>
          <w:sz w:val="22"/>
          <w:szCs w:val="22"/>
        </w:rPr>
        <w:t>arsenioso</w:t>
      </w:r>
      <w:proofErr w:type="spellEnd"/>
      <w:r w:rsidRPr="00A70FDA">
        <w:rPr>
          <w:sz w:val="22"/>
          <w:szCs w:val="22"/>
        </w:rPr>
        <w:t xml:space="preserve">, </w:t>
      </w:r>
      <w:proofErr w:type="spellStart"/>
      <w:r w:rsidRPr="00A70FDA">
        <w:rPr>
          <w:sz w:val="22"/>
          <w:szCs w:val="22"/>
        </w:rPr>
        <w:t>estrictinina</w:t>
      </w:r>
      <w:proofErr w:type="spellEnd"/>
      <w:r w:rsidRPr="00A70FDA">
        <w:rPr>
          <w:sz w:val="22"/>
          <w:szCs w:val="22"/>
        </w:rPr>
        <w:t xml:space="preserve">, </w:t>
      </w:r>
      <w:proofErr w:type="spellStart"/>
      <w:r w:rsidRPr="00A70FDA">
        <w:rPr>
          <w:sz w:val="22"/>
          <w:szCs w:val="22"/>
        </w:rPr>
        <w:t>fosfetos</w:t>
      </w:r>
      <w:proofErr w:type="spellEnd"/>
      <w:r w:rsidRPr="00A70FDA">
        <w:rPr>
          <w:sz w:val="22"/>
          <w:szCs w:val="22"/>
        </w:rPr>
        <w:t xml:space="preserve"> metálicos, fósforo branco, </w:t>
      </w:r>
      <w:proofErr w:type="spellStart"/>
      <w:r w:rsidRPr="00A70FDA">
        <w:rPr>
          <w:sz w:val="22"/>
          <w:szCs w:val="22"/>
        </w:rPr>
        <w:t>monofluoroacetato</w:t>
      </w:r>
      <w:proofErr w:type="spellEnd"/>
      <w:r w:rsidRPr="00A70FDA">
        <w:rPr>
          <w:sz w:val="22"/>
          <w:szCs w:val="22"/>
        </w:rPr>
        <w:t xml:space="preserve"> (1080), </w:t>
      </w:r>
      <w:proofErr w:type="spellStart"/>
      <w:r w:rsidRPr="00A70FDA">
        <w:rPr>
          <w:sz w:val="22"/>
          <w:szCs w:val="22"/>
        </w:rPr>
        <w:t>monofluoroacetamida</w:t>
      </w:r>
      <w:proofErr w:type="spellEnd"/>
      <w:r w:rsidRPr="00A70FDA">
        <w:rPr>
          <w:sz w:val="22"/>
          <w:szCs w:val="22"/>
        </w:rPr>
        <w:t xml:space="preserve"> (1081), sais de bário e sais de tálio (item F.2 - Port. 321- 07/97).</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As formas de apresentação dos </w:t>
      </w:r>
      <w:proofErr w:type="spellStart"/>
      <w:r w:rsidRPr="00A70FDA">
        <w:rPr>
          <w:sz w:val="22"/>
          <w:szCs w:val="22"/>
        </w:rPr>
        <w:t>rodenticidas</w:t>
      </w:r>
      <w:proofErr w:type="spellEnd"/>
      <w:r w:rsidRPr="00A70FDA">
        <w:rPr>
          <w:sz w:val="22"/>
          <w:szCs w:val="22"/>
        </w:rPr>
        <w:t xml:space="preserve"> podem ser (item F.4 - Port. 321- 07/97):</w:t>
      </w:r>
    </w:p>
    <w:p w:rsidR="00A70FDA" w:rsidRPr="00A70FDA" w:rsidRDefault="00A70FDA" w:rsidP="00A70FDA">
      <w:pPr>
        <w:autoSpaceDE w:val="0"/>
        <w:autoSpaceDN w:val="0"/>
        <w:adjustRightInd w:val="0"/>
        <w:jc w:val="both"/>
        <w:rPr>
          <w:sz w:val="22"/>
          <w:szCs w:val="22"/>
        </w:rPr>
      </w:pPr>
    </w:p>
    <w:p w:rsidR="00A70FDA" w:rsidRPr="00A70FDA" w:rsidRDefault="00A70FDA" w:rsidP="00A70FDA">
      <w:pPr>
        <w:autoSpaceDE w:val="0"/>
        <w:autoSpaceDN w:val="0"/>
        <w:adjustRightInd w:val="0"/>
        <w:jc w:val="both"/>
        <w:rPr>
          <w:sz w:val="22"/>
          <w:szCs w:val="22"/>
        </w:rPr>
      </w:pPr>
      <w:r w:rsidRPr="00A70FDA">
        <w:rPr>
          <w:sz w:val="22"/>
          <w:szCs w:val="22"/>
        </w:rPr>
        <w:t>a) Pós de contato.</w:t>
      </w:r>
    </w:p>
    <w:p w:rsidR="00A70FDA" w:rsidRPr="00A70FDA" w:rsidRDefault="00A70FDA" w:rsidP="00A70FDA">
      <w:pPr>
        <w:autoSpaceDE w:val="0"/>
        <w:autoSpaceDN w:val="0"/>
        <w:adjustRightInd w:val="0"/>
        <w:jc w:val="both"/>
        <w:rPr>
          <w:sz w:val="22"/>
          <w:szCs w:val="22"/>
        </w:rPr>
      </w:pPr>
      <w:r w:rsidRPr="00A70FDA">
        <w:rPr>
          <w:sz w:val="22"/>
          <w:szCs w:val="22"/>
        </w:rPr>
        <w:t>b) Iscas simples, parafinadas ou resinadas, na forma de grânulos, pellets ou blocos.</w:t>
      </w:r>
    </w:p>
    <w:p w:rsidR="00A70FDA" w:rsidRPr="00A70FDA" w:rsidRDefault="00A70FDA" w:rsidP="00A70FDA">
      <w:pPr>
        <w:autoSpaceDE w:val="0"/>
        <w:autoSpaceDN w:val="0"/>
        <w:adjustRightInd w:val="0"/>
        <w:jc w:val="both"/>
        <w:rPr>
          <w:b/>
          <w:bCs/>
          <w:sz w:val="22"/>
          <w:szCs w:val="22"/>
        </w:rPr>
      </w:pPr>
      <w:r w:rsidRPr="00A70FDA">
        <w:rPr>
          <w:b/>
          <w:bCs/>
          <w:sz w:val="22"/>
          <w:szCs w:val="22"/>
        </w:rPr>
        <w:lastRenderedPageBreak/>
        <w:t>Não são permitidas formulações líquidas, premidas ou não, pós-solúveis, pós molháveis ou iscas em pó (item F.5 - Port. 321- 07/97).</w:t>
      </w:r>
    </w:p>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Os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concentrados deverão ser armazenados em embalagem original, devidamente identificada com o rótulo do fabricante.</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Qualquer embalagem contendo </w:t>
      </w:r>
      <w:proofErr w:type="spellStart"/>
      <w:r w:rsidRPr="00A70FDA">
        <w:rPr>
          <w:sz w:val="22"/>
          <w:szCs w:val="22"/>
        </w:rPr>
        <w:t>desinfestante</w:t>
      </w:r>
      <w:proofErr w:type="spellEnd"/>
      <w:r w:rsidRPr="00A70FDA">
        <w:rPr>
          <w:sz w:val="22"/>
          <w:szCs w:val="22"/>
        </w:rPr>
        <w:t xml:space="preserve"> </w:t>
      </w:r>
      <w:proofErr w:type="spellStart"/>
      <w:r w:rsidRPr="00A70FDA">
        <w:rPr>
          <w:sz w:val="22"/>
          <w:szCs w:val="22"/>
        </w:rPr>
        <w:t>domissanitário</w:t>
      </w:r>
      <w:proofErr w:type="spellEnd"/>
      <w:r w:rsidRPr="00A70FDA">
        <w:rPr>
          <w:sz w:val="22"/>
          <w:szCs w:val="22"/>
        </w:rPr>
        <w:t xml:space="preserve"> deverá ser armazenada adequadamente, devidamente identificada com o rótulo onde conste com exatidão a designação científica, a composição </w:t>
      </w:r>
      <w:proofErr w:type="spellStart"/>
      <w:r w:rsidRPr="00A70FDA">
        <w:rPr>
          <w:sz w:val="22"/>
          <w:szCs w:val="22"/>
        </w:rPr>
        <w:t>quali</w:t>
      </w:r>
      <w:proofErr w:type="spellEnd"/>
      <w:r w:rsidRPr="00A70FDA">
        <w:rPr>
          <w:sz w:val="22"/>
          <w:szCs w:val="22"/>
        </w:rPr>
        <w:t xml:space="preserve"> e quantitativa do conteúdo, além dos principais efeitos agudos e crônicos à saúde e o nome do fabricante.</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Os solventes, propelentes e </w:t>
      </w:r>
      <w:proofErr w:type="spellStart"/>
      <w:r w:rsidRPr="00A70FDA">
        <w:rPr>
          <w:sz w:val="22"/>
          <w:szCs w:val="22"/>
        </w:rPr>
        <w:t>sinergistas</w:t>
      </w:r>
      <w:proofErr w:type="spellEnd"/>
      <w:r w:rsidRPr="00A70FDA">
        <w:rPr>
          <w:sz w:val="22"/>
          <w:szCs w:val="22"/>
        </w:rPr>
        <w:t xml:space="preserve"> utilizados pelas empresas, deverão obedecer ao Regulamento Técnico do Ministério da Saúde, (Portaria 321/97).</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Permitida a utilização de substâncias aromatizantes ou outros atrativos associados às iscas </w:t>
      </w:r>
      <w:proofErr w:type="spellStart"/>
      <w:r w:rsidRPr="00A70FDA">
        <w:rPr>
          <w:sz w:val="22"/>
          <w:szCs w:val="22"/>
        </w:rPr>
        <w:t>rodenticidas</w:t>
      </w:r>
      <w:proofErr w:type="spellEnd"/>
      <w:r w:rsidRPr="00A70FDA">
        <w:rPr>
          <w:sz w:val="22"/>
          <w:szCs w:val="22"/>
        </w:rPr>
        <w:t xml:space="preserve"> que possibilite que o produto seja confundido com alimento.</w:t>
      </w:r>
    </w:p>
    <w:p w:rsidR="00A70FDA" w:rsidRPr="00A70FDA" w:rsidRDefault="00A70FDA" w:rsidP="00A70FDA">
      <w:pPr>
        <w:autoSpaceDE w:val="0"/>
        <w:autoSpaceDN w:val="0"/>
        <w:adjustRightInd w:val="0"/>
        <w:ind w:firstLine="993"/>
        <w:jc w:val="both"/>
        <w:rPr>
          <w:sz w:val="22"/>
          <w:szCs w:val="22"/>
        </w:rPr>
      </w:pPr>
      <w:r w:rsidRPr="00A70FDA">
        <w:rPr>
          <w:sz w:val="22"/>
          <w:szCs w:val="22"/>
        </w:rPr>
        <w:t>Deverão existir procedimentos de armazenagem e manuseio dos materiais, que estabeleçam as condições adequadas e evitem sua deterioração ou quaisquer danos aos mesmos, assim como os critérios de segurança para toda a operação.</w:t>
      </w:r>
    </w:p>
    <w:p w:rsidR="00A70FDA" w:rsidRPr="00A70FDA" w:rsidRDefault="00A70FDA" w:rsidP="00A70FDA">
      <w:pPr>
        <w:autoSpaceDE w:val="0"/>
        <w:autoSpaceDN w:val="0"/>
        <w:adjustRightInd w:val="0"/>
        <w:ind w:firstLine="993"/>
        <w:jc w:val="both"/>
        <w:rPr>
          <w:sz w:val="22"/>
          <w:szCs w:val="22"/>
        </w:rPr>
      </w:pPr>
      <w:r w:rsidRPr="00A70FDA">
        <w:rPr>
          <w:sz w:val="22"/>
          <w:szCs w:val="22"/>
        </w:rPr>
        <w:t>Os produtos devem ser identificados a fim de evitar misturas e estarem dispostos de forma a favorecer sua utilização, em ordem cronológica de chegada,</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Os inseticidas deverão ser armazenados separados fisicamente dos </w:t>
      </w:r>
      <w:proofErr w:type="spellStart"/>
      <w:r w:rsidRPr="00A70FDA">
        <w:rPr>
          <w:sz w:val="22"/>
          <w:szCs w:val="22"/>
        </w:rPr>
        <w:t>rodenticidas</w:t>
      </w:r>
      <w:proofErr w:type="spellEnd"/>
      <w:r w:rsidRPr="00A70FDA">
        <w:rPr>
          <w:sz w:val="22"/>
          <w:szCs w:val="22"/>
        </w:rPr>
        <w:t>.</w:t>
      </w:r>
    </w:p>
    <w:p w:rsidR="00A70FDA" w:rsidRPr="00A70FDA" w:rsidRDefault="00A70FDA" w:rsidP="00A70FDA">
      <w:pPr>
        <w:autoSpaceDE w:val="0"/>
        <w:autoSpaceDN w:val="0"/>
        <w:adjustRightInd w:val="0"/>
        <w:ind w:firstLine="993"/>
        <w:jc w:val="both"/>
        <w:rPr>
          <w:sz w:val="22"/>
          <w:szCs w:val="22"/>
        </w:rPr>
      </w:pPr>
      <w:r w:rsidRPr="00A70FDA">
        <w:rPr>
          <w:sz w:val="22"/>
          <w:szCs w:val="22"/>
        </w:rPr>
        <w:t>O controle do estoque deverá ser realizado, estando devidamente registradas as entradas através das notas fiscais de compra e as saídas mediante as Propostas de Serviço e Certificados correspondentes.</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Embalagens vazias, passíveis de tríplice lavagem, deverão ser armazenadas já limpas, para sua destinação posterior. As que não forem passíveis de lavagem serão armazenadas para serem destruídas através de processos como incineração, ou </w:t>
      </w:r>
      <w:proofErr w:type="spellStart"/>
      <w:proofErr w:type="gramStart"/>
      <w:r w:rsidRPr="00A70FDA">
        <w:rPr>
          <w:sz w:val="22"/>
          <w:szCs w:val="22"/>
        </w:rPr>
        <w:t>co-processamento</w:t>
      </w:r>
      <w:proofErr w:type="spellEnd"/>
      <w:proofErr w:type="gramEnd"/>
      <w:r w:rsidRPr="00A70FDA">
        <w:rPr>
          <w:sz w:val="22"/>
          <w:szCs w:val="22"/>
        </w:rPr>
        <w:t xml:space="preserve"> em forno de </w:t>
      </w:r>
      <w:proofErr w:type="spellStart"/>
      <w:r w:rsidRPr="00A70FDA">
        <w:rPr>
          <w:sz w:val="22"/>
          <w:szCs w:val="22"/>
        </w:rPr>
        <w:t>clinquer</w:t>
      </w:r>
      <w:proofErr w:type="spellEnd"/>
      <w:r w:rsidRPr="00A70FDA">
        <w:rPr>
          <w:sz w:val="22"/>
          <w:szCs w:val="22"/>
        </w:rPr>
        <w:t>. As embalagens, nas duas situações deverão estar devidamente identificadas.</w:t>
      </w:r>
    </w:p>
    <w:p w:rsidR="00A70FDA" w:rsidRPr="00A70FDA" w:rsidRDefault="00A70FDA" w:rsidP="00A70FDA">
      <w:pPr>
        <w:autoSpaceDE w:val="0"/>
        <w:autoSpaceDN w:val="0"/>
        <w:adjustRightInd w:val="0"/>
        <w:ind w:firstLine="993"/>
        <w:jc w:val="both"/>
        <w:rPr>
          <w:sz w:val="22"/>
          <w:szCs w:val="22"/>
        </w:rPr>
      </w:pPr>
      <w:r w:rsidRPr="00A70FDA">
        <w:rPr>
          <w:sz w:val="22"/>
          <w:szCs w:val="22"/>
        </w:rPr>
        <w:t>A água utilizada na lavagem de frascos vazios deverá ser armazenada em recipiente adequado, podendo ser posteriormente utilizada na diluição de produtos, uma vez que esta água não pode ser descartada sem tratamento adequado.</w:t>
      </w:r>
    </w:p>
    <w:p w:rsidR="00A70FDA" w:rsidRPr="00A70FDA" w:rsidRDefault="00A70FDA" w:rsidP="00A70FDA">
      <w:pPr>
        <w:autoSpaceDE w:val="0"/>
        <w:autoSpaceDN w:val="0"/>
        <w:adjustRightInd w:val="0"/>
        <w:ind w:firstLine="993"/>
        <w:jc w:val="both"/>
        <w:rPr>
          <w:sz w:val="22"/>
          <w:szCs w:val="22"/>
        </w:rPr>
      </w:pPr>
      <w:r w:rsidRPr="00A70FDA">
        <w:rPr>
          <w:sz w:val="22"/>
          <w:szCs w:val="22"/>
        </w:rPr>
        <w:t>O transporte de praguicidas deverá atender às exigências da Regulamentação do Transporte de Produtos Perigosos, estabelecida pelo órgão competente do Ministério dos Transportes, sendo o Decreto nº 96.044 de 18 de maio de 1998 e a Portaria nº 204 de 20 de maio de 1997, os regulamentos atualmente vigentes.</w:t>
      </w:r>
    </w:p>
    <w:p w:rsidR="00A70FDA" w:rsidRPr="00A70FDA" w:rsidRDefault="00A70FDA" w:rsidP="00A70FDA">
      <w:pPr>
        <w:autoSpaceDE w:val="0"/>
        <w:autoSpaceDN w:val="0"/>
        <w:adjustRightInd w:val="0"/>
        <w:ind w:firstLine="993"/>
        <w:jc w:val="both"/>
        <w:rPr>
          <w:sz w:val="22"/>
          <w:szCs w:val="22"/>
        </w:rPr>
      </w:pPr>
      <w:r w:rsidRPr="00A70FDA">
        <w:rPr>
          <w:sz w:val="22"/>
          <w:szCs w:val="22"/>
        </w:rPr>
        <w:t>O transporte de praguicidas somente poderá ser feito em veículos de uso exclusivo da empresa, dotado de compartimento que isole os praguicidas dos ocupantes dos veículos.</w:t>
      </w:r>
    </w:p>
    <w:p w:rsidR="00A70FDA" w:rsidRPr="00A70FDA" w:rsidRDefault="00A70FDA" w:rsidP="00A70FDA">
      <w:pPr>
        <w:autoSpaceDE w:val="0"/>
        <w:autoSpaceDN w:val="0"/>
        <w:adjustRightInd w:val="0"/>
        <w:ind w:firstLine="993"/>
        <w:jc w:val="both"/>
        <w:rPr>
          <w:sz w:val="22"/>
          <w:szCs w:val="22"/>
        </w:rPr>
      </w:pPr>
      <w:r w:rsidRPr="00A70FDA">
        <w:rPr>
          <w:sz w:val="22"/>
          <w:szCs w:val="22"/>
        </w:rPr>
        <w:t>O veículo apresentará, em local visível, identificação de que está transportando praguicida.</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Os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somente poderão ser transportados para o local de aplicação de acordo com as informações declaradas na Proposta de Serviço, na embalagem original do fabricante, ou fracionado em recipiente resistente para o transporte, tais como metálicos ou de plástico rígido reforçado, devidamente fechado e identificado, para diluição no local. O conteúdo deve ter dose única para diluição em pulverizador convencional. As iscas granuladas </w:t>
      </w:r>
      <w:proofErr w:type="spellStart"/>
      <w:r w:rsidRPr="00A70FDA">
        <w:rPr>
          <w:sz w:val="22"/>
          <w:szCs w:val="22"/>
        </w:rPr>
        <w:t>rodenticidas</w:t>
      </w:r>
      <w:proofErr w:type="spellEnd"/>
      <w:r w:rsidRPr="00A70FDA">
        <w:rPr>
          <w:sz w:val="22"/>
          <w:szCs w:val="22"/>
        </w:rPr>
        <w:t xml:space="preserve"> deverão estar acondicionadas em unidades de aplicação por foco e também devidamente identificadas.</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Para cada </w:t>
      </w:r>
      <w:proofErr w:type="spellStart"/>
      <w:r w:rsidRPr="00A70FDA">
        <w:rPr>
          <w:sz w:val="22"/>
          <w:szCs w:val="22"/>
        </w:rPr>
        <w:t>desinfestante</w:t>
      </w:r>
      <w:proofErr w:type="spellEnd"/>
      <w:r w:rsidRPr="00A70FDA">
        <w:rPr>
          <w:sz w:val="22"/>
          <w:szCs w:val="22"/>
        </w:rPr>
        <w:t xml:space="preserve"> transportado existirá uma ficha de emergência, com as orientações e medidas de segurança, para o caso de acidente, bem como os materiais necessários para providenciar o isolamento da área e para as condutas de emergência em caso de acidente, conforme prevê o Regulamento do Ministério dos Transportes.</w:t>
      </w:r>
    </w:p>
    <w:p w:rsidR="00A70FDA" w:rsidRPr="00A70FDA" w:rsidRDefault="00A70FDA" w:rsidP="00A70FDA">
      <w:pPr>
        <w:autoSpaceDE w:val="0"/>
        <w:autoSpaceDN w:val="0"/>
        <w:adjustRightInd w:val="0"/>
        <w:ind w:firstLine="993"/>
        <w:jc w:val="both"/>
        <w:rPr>
          <w:sz w:val="22"/>
          <w:szCs w:val="22"/>
        </w:rPr>
      </w:pPr>
      <w:r w:rsidRPr="00A70FDA">
        <w:rPr>
          <w:sz w:val="22"/>
          <w:szCs w:val="22"/>
        </w:rPr>
        <w:t>Os funcionários serão treinados para notificarem as autoridades competentes, aguardando socorro em casos de acidente e não abandonando o veículo no local.</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O equipamento de aplicação de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deverá ser adequado ao tipo de utilização e estar em perfeitas condições de uso.</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Os equipamentos de aplicação e recipientes contendo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deverão ter rótulos que especifiquem a composição qualitativa e quantitativa do produto em questão.</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A manipulação e aplicação de produtos só </w:t>
      </w:r>
      <w:proofErr w:type="gramStart"/>
      <w:r w:rsidRPr="00A70FDA">
        <w:rPr>
          <w:sz w:val="22"/>
          <w:szCs w:val="22"/>
        </w:rPr>
        <w:t>poderá ser efetuada</w:t>
      </w:r>
      <w:proofErr w:type="gramEnd"/>
      <w:r w:rsidRPr="00A70FDA">
        <w:rPr>
          <w:sz w:val="22"/>
          <w:szCs w:val="22"/>
        </w:rPr>
        <w:t xml:space="preserve"> por funcionários devidamente treinados, identificados, uniformizados e portando equipamentos de proteção individual (EPI) adequados.</w:t>
      </w:r>
    </w:p>
    <w:p w:rsidR="00A70FDA" w:rsidRPr="00A70FDA" w:rsidRDefault="00A70FDA" w:rsidP="00A70FDA">
      <w:pPr>
        <w:autoSpaceDE w:val="0"/>
        <w:autoSpaceDN w:val="0"/>
        <w:adjustRightInd w:val="0"/>
        <w:ind w:firstLine="993"/>
        <w:jc w:val="both"/>
        <w:rPr>
          <w:sz w:val="22"/>
          <w:szCs w:val="22"/>
        </w:rPr>
      </w:pPr>
      <w:r w:rsidRPr="00A70FDA">
        <w:rPr>
          <w:sz w:val="22"/>
          <w:szCs w:val="22"/>
        </w:rPr>
        <w:t>A aplicação de produtos deverá ser supervisionada e orientada pelo Responsável Técnico.</w:t>
      </w:r>
    </w:p>
    <w:p w:rsidR="00A70FDA" w:rsidRPr="00A70FDA" w:rsidRDefault="00A70FDA" w:rsidP="00A70FDA">
      <w:pPr>
        <w:autoSpaceDE w:val="0"/>
        <w:autoSpaceDN w:val="0"/>
        <w:adjustRightInd w:val="0"/>
        <w:ind w:firstLine="993"/>
        <w:jc w:val="both"/>
        <w:rPr>
          <w:sz w:val="22"/>
          <w:szCs w:val="22"/>
        </w:rPr>
      </w:pPr>
      <w:r w:rsidRPr="00A70FDA">
        <w:rPr>
          <w:sz w:val="22"/>
          <w:szCs w:val="22"/>
        </w:rPr>
        <w:lastRenderedPageBreak/>
        <w:t>Todas as empresas deverão possuir Manual de Procedimentos, visando o cumprimento das Boas Práticas Operacionais, que contemple todas as etapas envolvidas no desenvolvimento desta atividade. O referido Manual deverá estar disponível a todos os funcionários. A seguir exemplificamos alguns tópicos:</w:t>
      </w:r>
    </w:p>
    <w:p w:rsidR="00A70FDA" w:rsidRPr="00A70FDA" w:rsidRDefault="00A70FDA" w:rsidP="00A70FDA">
      <w:pPr>
        <w:autoSpaceDE w:val="0"/>
        <w:autoSpaceDN w:val="0"/>
        <w:adjustRightInd w:val="0"/>
        <w:jc w:val="both"/>
        <w:rPr>
          <w:sz w:val="22"/>
          <w:szCs w:val="22"/>
        </w:rPr>
      </w:pPr>
    </w:p>
    <w:p w:rsidR="00A70FDA" w:rsidRPr="00A70FDA" w:rsidRDefault="00A70FDA" w:rsidP="00A70FDA">
      <w:pPr>
        <w:autoSpaceDE w:val="0"/>
        <w:autoSpaceDN w:val="0"/>
        <w:adjustRightInd w:val="0"/>
        <w:jc w:val="both"/>
        <w:rPr>
          <w:sz w:val="22"/>
          <w:szCs w:val="22"/>
        </w:rPr>
      </w:pPr>
      <w:r w:rsidRPr="00A70FDA">
        <w:rPr>
          <w:sz w:val="22"/>
          <w:szCs w:val="22"/>
        </w:rPr>
        <w:t xml:space="preserve">a) As condições adequadas para armazenamento/preparo dos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w:t>
      </w:r>
    </w:p>
    <w:p w:rsidR="00A70FDA" w:rsidRPr="00A70FDA" w:rsidRDefault="00A70FDA" w:rsidP="00A70FDA">
      <w:pPr>
        <w:autoSpaceDE w:val="0"/>
        <w:autoSpaceDN w:val="0"/>
        <w:adjustRightInd w:val="0"/>
        <w:jc w:val="both"/>
        <w:rPr>
          <w:sz w:val="22"/>
          <w:szCs w:val="22"/>
        </w:rPr>
      </w:pPr>
      <w:r w:rsidRPr="00A70FDA">
        <w:rPr>
          <w:sz w:val="22"/>
          <w:szCs w:val="22"/>
        </w:rPr>
        <w:t>b) Métodos de aplicação, respectivos equipamentos e os cuidados para a manutenção dos mesmos;</w:t>
      </w:r>
    </w:p>
    <w:p w:rsidR="00A70FDA" w:rsidRPr="00A70FDA" w:rsidRDefault="00A70FDA" w:rsidP="00A70FDA">
      <w:pPr>
        <w:autoSpaceDE w:val="0"/>
        <w:autoSpaceDN w:val="0"/>
        <w:adjustRightInd w:val="0"/>
        <w:jc w:val="both"/>
        <w:rPr>
          <w:sz w:val="22"/>
          <w:szCs w:val="22"/>
        </w:rPr>
      </w:pPr>
      <w:r w:rsidRPr="00A70FDA">
        <w:rPr>
          <w:sz w:val="22"/>
          <w:szCs w:val="22"/>
        </w:rPr>
        <w:t xml:space="preserve">c) Recomendações e cuidados prévios à aplicação, durante a execução dos serviços e após sua conclusão que visem </w:t>
      </w:r>
      <w:proofErr w:type="gramStart"/>
      <w:r w:rsidRPr="00A70FDA">
        <w:rPr>
          <w:sz w:val="22"/>
          <w:szCs w:val="22"/>
        </w:rPr>
        <w:t>a</w:t>
      </w:r>
      <w:proofErr w:type="gramEnd"/>
      <w:r w:rsidRPr="00A70FDA">
        <w:rPr>
          <w:sz w:val="22"/>
          <w:szCs w:val="22"/>
        </w:rPr>
        <w:t xml:space="preserve"> proteção à saúde do trabalhador e do usuário do serviço;</w:t>
      </w:r>
    </w:p>
    <w:p w:rsidR="00A70FDA" w:rsidRPr="00A70FDA" w:rsidRDefault="00A70FDA" w:rsidP="00A70FDA">
      <w:pPr>
        <w:autoSpaceDE w:val="0"/>
        <w:autoSpaceDN w:val="0"/>
        <w:adjustRightInd w:val="0"/>
        <w:jc w:val="both"/>
        <w:rPr>
          <w:sz w:val="22"/>
          <w:szCs w:val="22"/>
        </w:rPr>
      </w:pPr>
      <w:r w:rsidRPr="00A70FDA">
        <w:rPr>
          <w:sz w:val="22"/>
          <w:szCs w:val="22"/>
        </w:rPr>
        <w:t xml:space="preserve">d) Procedimentos referentes ao manuseio e descarte das embalagens vazias dos </w:t>
      </w:r>
      <w:proofErr w:type="spellStart"/>
      <w:r w:rsidRPr="00A70FDA">
        <w:rPr>
          <w:sz w:val="22"/>
          <w:szCs w:val="22"/>
        </w:rPr>
        <w:t>desinfestantes</w:t>
      </w:r>
      <w:proofErr w:type="spellEnd"/>
      <w:r w:rsidRPr="00A70FDA">
        <w:rPr>
          <w:sz w:val="22"/>
          <w:szCs w:val="22"/>
        </w:rPr>
        <w:t xml:space="preserve"> e outros resíduos.</w:t>
      </w:r>
    </w:p>
    <w:p w:rsidR="00A70FDA" w:rsidRPr="00A70FDA" w:rsidRDefault="00A70FDA" w:rsidP="00A70FDA">
      <w:pPr>
        <w:autoSpaceDE w:val="0"/>
        <w:autoSpaceDN w:val="0"/>
        <w:adjustRightInd w:val="0"/>
        <w:jc w:val="both"/>
        <w:rPr>
          <w:sz w:val="22"/>
          <w:szCs w:val="22"/>
        </w:rPr>
      </w:pP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A manipulação e aplicação de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de uso profissional </w:t>
      </w:r>
      <w:proofErr w:type="gramStart"/>
      <w:r w:rsidRPr="00A70FDA">
        <w:rPr>
          <w:sz w:val="22"/>
          <w:szCs w:val="22"/>
        </w:rPr>
        <w:t>deverá ser efetuada</w:t>
      </w:r>
      <w:proofErr w:type="gramEnd"/>
      <w:r w:rsidRPr="00A70FDA">
        <w:rPr>
          <w:sz w:val="22"/>
          <w:szCs w:val="22"/>
        </w:rPr>
        <w:t xml:space="preserve"> de modo a garantir a segurança tanto dos operadores quanto dos usuários do serviço e do meio ambiente.</w:t>
      </w:r>
    </w:p>
    <w:p w:rsidR="00A70FDA" w:rsidRPr="00A70FDA" w:rsidRDefault="00A70FDA" w:rsidP="00A70FDA">
      <w:pPr>
        <w:autoSpaceDE w:val="0"/>
        <w:autoSpaceDN w:val="0"/>
        <w:adjustRightInd w:val="0"/>
        <w:ind w:firstLine="993"/>
        <w:jc w:val="both"/>
        <w:rPr>
          <w:sz w:val="22"/>
          <w:szCs w:val="22"/>
        </w:rPr>
      </w:pPr>
      <w:r w:rsidRPr="00A70FDA">
        <w:rPr>
          <w:sz w:val="22"/>
          <w:szCs w:val="22"/>
        </w:rPr>
        <w:t>As embalagens vazias não devem se deixadas no local de aplicação, devendo retornar à empresa prestadora de serviço para a adequada destinação final.</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Eventuais acompanhantes dos serviços de aplicação deverão utilizar </w:t>
      </w:r>
      <w:proofErr w:type="spellStart"/>
      <w:r w:rsidRPr="00A70FDA">
        <w:rPr>
          <w:sz w:val="22"/>
          <w:szCs w:val="22"/>
        </w:rPr>
        <w:t>EPI’s</w:t>
      </w:r>
      <w:proofErr w:type="spellEnd"/>
      <w:r w:rsidRPr="00A70FDA">
        <w:rPr>
          <w:sz w:val="22"/>
          <w:szCs w:val="22"/>
        </w:rPr>
        <w:t xml:space="preserve"> fornecidos pela empresa controladora.</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As embalagens, os recipientes e equipamentos utilizados no acondicionamento, formulação e aplicação de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deverão ser </w:t>
      </w:r>
      <w:proofErr w:type="gramStart"/>
      <w:r w:rsidRPr="00A70FDA">
        <w:rPr>
          <w:sz w:val="22"/>
          <w:szCs w:val="22"/>
        </w:rPr>
        <w:t>tríplice lavados imediatamente após o uso</w:t>
      </w:r>
      <w:proofErr w:type="gramEnd"/>
      <w:r w:rsidRPr="00A70FDA">
        <w:rPr>
          <w:sz w:val="22"/>
          <w:szCs w:val="22"/>
        </w:rPr>
        <w:t xml:space="preserve"> e, quando de seu descarte, deverão ser previamente inutilizados.</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A tríplice lavagem deve ser aplicada a produtos que apresentem solubilidade em água, de modo que possam ser devidamente removidos da embalagem, seguindo os procedimentos da norma NBR </w:t>
      </w:r>
      <w:proofErr w:type="gramStart"/>
      <w:r w:rsidRPr="00A70FDA">
        <w:rPr>
          <w:sz w:val="22"/>
          <w:szCs w:val="22"/>
        </w:rPr>
        <w:t>13968 - Embalagem</w:t>
      </w:r>
      <w:proofErr w:type="gramEnd"/>
      <w:r w:rsidRPr="00A70FDA">
        <w:rPr>
          <w:sz w:val="22"/>
          <w:szCs w:val="22"/>
        </w:rPr>
        <w:t xml:space="preserve"> rígida vazia de agrotóxico - Procedimentos de lavagem - setembro de 1997.</w:t>
      </w:r>
    </w:p>
    <w:p w:rsidR="00A70FDA" w:rsidRPr="00A70FDA" w:rsidRDefault="00A70FDA" w:rsidP="00A70FDA">
      <w:pPr>
        <w:autoSpaceDE w:val="0"/>
        <w:autoSpaceDN w:val="0"/>
        <w:adjustRightInd w:val="0"/>
        <w:ind w:firstLine="993"/>
        <w:jc w:val="both"/>
        <w:rPr>
          <w:sz w:val="22"/>
          <w:szCs w:val="22"/>
        </w:rPr>
      </w:pPr>
      <w:r w:rsidRPr="00A70FDA">
        <w:rPr>
          <w:sz w:val="22"/>
          <w:szCs w:val="22"/>
        </w:rPr>
        <w:t xml:space="preserve">As embalagens, recipientes e equipamentos utilizados no acondicionamento, formulação e aplicação de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devidamente </w:t>
      </w:r>
      <w:proofErr w:type="gramStart"/>
      <w:r w:rsidRPr="00A70FDA">
        <w:rPr>
          <w:sz w:val="22"/>
          <w:szCs w:val="22"/>
        </w:rPr>
        <w:t>tríplice lavados e destruídos</w:t>
      </w:r>
      <w:proofErr w:type="gramEnd"/>
      <w:r w:rsidRPr="00A70FDA">
        <w:rPr>
          <w:sz w:val="22"/>
          <w:szCs w:val="22"/>
        </w:rPr>
        <w:t>, deverão ser dispostos de forma adequada à saúde humana e ao meio ambiente de acordo com as normas estaduais pertinentes e, na falta dessas, de acordo com as normas federais.</w:t>
      </w:r>
    </w:p>
    <w:p w:rsidR="00A70FDA" w:rsidRPr="00A70FDA" w:rsidRDefault="00A70FDA" w:rsidP="00A70FDA">
      <w:pPr>
        <w:autoSpaceDE w:val="0"/>
        <w:autoSpaceDN w:val="0"/>
        <w:adjustRightInd w:val="0"/>
        <w:ind w:firstLine="993"/>
        <w:jc w:val="both"/>
        <w:rPr>
          <w:sz w:val="22"/>
          <w:szCs w:val="22"/>
        </w:rPr>
      </w:pPr>
      <w:r w:rsidRPr="00A70FDA">
        <w:rPr>
          <w:sz w:val="22"/>
          <w:szCs w:val="22"/>
        </w:rPr>
        <w:t>A água da tríplice lavagem deverá ser utilizada em novas diluições da mesma composição. Onde isto não for possível deverá ser neutralizada previamente à sua disposição final, a qual deverá estar em concordância com as especificações das normas estaduais de meio ambiente pertinentes ou, na falta dessas, de acordo com a normatização federal pertinente.</w:t>
      </w:r>
    </w:p>
    <w:p w:rsidR="00A70FDA" w:rsidRPr="00A70FDA" w:rsidRDefault="00A70FDA" w:rsidP="00A70FDA">
      <w:pPr>
        <w:autoSpaceDE w:val="0"/>
        <w:autoSpaceDN w:val="0"/>
        <w:adjustRightInd w:val="0"/>
        <w:ind w:firstLine="993"/>
        <w:jc w:val="both"/>
        <w:rPr>
          <w:sz w:val="22"/>
          <w:szCs w:val="22"/>
        </w:rPr>
      </w:pPr>
      <w:r w:rsidRPr="00A70FDA">
        <w:rPr>
          <w:sz w:val="22"/>
          <w:szCs w:val="22"/>
        </w:rPr>
        <w:t>Os resíduos ocasionados pelo vazamento de embalagens, equipamentos de aplicação, e outras medidas de manipulação, deverão sofrer tratamento neutralizante adequado, de acordo com o grupo químico e recomendação do fabricante, antes do descarte, sendo destinados conforme a classificação desses resíduos segundo a NBR 10.004, para o local adequado de acordo com as normas estaduais de meio ambiente ou, na falta dessas, de acordo com as normas federais de meio ambiente pertinentes.</w:t>
      </w:r>
    </w:p>
    <w:p w:rsidR="00A70FDA" w:rsidRPr="00A70FDA" w:rsidRDefault="00A70FDA" w:rsidP="00A70FDA">
      <w:pPr>
        <w:autoSpaceDE w:val="0"/>
        <w:autoSpaceDN w:val="0"/>
        <w:adjustRightInd w:val="0"/>
        <w:ind w:firstLine="993"/>
        <w:jc w:val="both"/>
        <w:rPr>
          <w:sz w:val="22"/>
          <w:szCs w:val="22"/>
        </w:rPr>
      </w:pPr>
      <w:r w:rsidRPr="00A70FDA">
        <w:rPr>
          <w:sz w:val="22"/>
          <w:szCs w:val="22"/>
        </w:rPr>
        <w:t>O descarte de produtos químicos com prazo de validade vencido ou sem especificação, deverá atender a Legislação Ambiental vigente.</w:t>
      </w:r>
    </w:p>
    <w:p w:rsidR="00A70FDA" w:rsidRPr="00A70FDA" w:rsidRDefault="00A70FDA" w:rsidP="00A70FDA">
      <w:pPr>
        <w:autoSpaceDE w:val="0"/>
        <w:autoSpaceDN w:val="0"/>
        <w:adjustRightInd w:val="0"/>
        <w:ind w:firstLine="993"/>
        <w:jc w:val="both"/>
        <w:rPr>
          <w:sz w:val="22"/>
          <w:szCs w:val="22"/>
        </w:rPr>
      </w:pPr>
      <w:r w:rsidRPr="00A70FDA">
        <w:rPr>
          <w:sz w:val="22"/>
          <w:szCs w:val="22"/>
        </w:rPr>
        <w:t>Deverão ser providenciados treinamentos, orientações escritas de que em hipótese alguma será reaproveitada a embalagem de praguicida, para qualquer fim.</w:t>
      </w:r>
    </w:p>
    <w:p w:rsidR="00A70FDA" w:rsidRPr="00A70FDA" w:rsidRDefault="00A70FDA" w:rsidP="00A70FDA">
      <w:pPr>
        <w:autoSpaceDE w:val="0"/>
        <w:autoSpaceDN w:val="0"/>
        <w:adjustRightInd w:val="0"/>
        <w:ind w:firstLine="993"/>
        <w:jc w:val="both"/>
        <w:rPr>
          <w:sz w:val="22"/>
          <w:szCs w:val="22"/>
        </w:rPr>
      </w:pPr>
      <w:r w:rsidRPr="00A70FDA">
        <w:rPr>
          <w:sz w:val="22"/>
          <w:szCs w:val="22"/>
        </w:rPr>
        <w:t>Para todas as ações acima descritas, deverão existir procedimentos escritos e os registros devidos.</w:t>
      </w:r>
    </w:p>
    <w:p w:rsidR="00A70FDA" w:rsidRPr="00A70FDA" w:rsidRDefault="00A70FDA" w:rsidP="00A70FDA">
      <w:pPr>
        <w:autoSpaceDE w:val="0"/>
        <w:autoSpaceDN w:val="0"/>
        <w:adjustRightInd w:val="0"/>
        <w:jc w:val="both"/>
        <w:rPr>
          <w:b/>
          <w:bCs/>
          <w:sz w:val="22"/>
          <w:szCs w:val="22"/>
        </w:rPr>
      </w:pPr>
      <w:r w:rsidRPr="00A70FDA">
        <w:rPr>
          <w:b/>
          <w:bCs/>
          <w:sz w:val="22"/>
          <w:szCs w:val="22"/>
        </w:rPr>
        <w:sym w:font="Wingdings" w:char="F0FC"/>
      </w:r>
      <w:r w:rsidRPr="00A70FDA">
        <w:rPr>
          <w:b/>
          <w:bCs/>
          <w:sz w:val="22"/>
          <w:szCs w:val="22"/>
        </w:rPr>
        <w:t xml:space="preserve">  Métodos básicos de execução</w:t>
      </w:r>
    </w:p>
    <w:p w:rsidR="00A70FDA" w:rsidRPr="00A70FDA" w:rsidRDefault="00A70FDA" w:rsidP="00A70FDA">
      <w:pPr>
        <w:autoSpaceDE w:val="0"/>
        <w:autoSpaceDN w:val="0"/>
        <w:adjustRightInd w:val="0"/>
        <w:jc w:val="both"/>
        <w:rPr>
          <w:bCs/>
          <w:sz w:val="22"/>
          <w:szCs w:val="22"/>
        </w:rPr>
      </w:pP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Estar de acordo com o cronograma estabelecido pela contratante;</w:t>
      </w:r>
    </w:p>
    <w:p w:rsidR="00A70FDA" w:rsidRPr="00A70FDA" w:rsidRDefault="00A70FDA" w:rsidP="00A70FDA">
      <w:pPr>
        <w:numPr>
          <w:ilvl w:val="0"/>
          <w:numId w:val="20"/>
        </w:numPr>
        <w:autoSpaceDE w:val="0"/>
        <w:autoSpaceDN w:val="0"/>
        <w:adjustRightInd w:val="0"/>
        <w:ind w:left="357" w:hanging="357"/>
        <w:jc w:val="both"/>
        <w:rPr>
          <w:bCs/>
          <w:sz w:val="22"/>
          <w:szCs w:val="22"/>
        </w:rPr>
      </w:pPr>
      <w:r w:rsidRPr="00A70FDA">
        <w:rPr>
          <w:bCs/>
          <w:sz w:val="22"/>
          <w:szCs w:val="22"/>
        </w:rPr>
        <w:t>Causar o mínimo de impacto ao meio ambiente;</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Atingir os objetivos e exterminar as colônias, impedir a formação e surgimento de novos insetos;</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Não colocar em risco a saúde de pessoas que transitam nas instalações;</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Não contaminar o ambiente com cheiro, vapores e fumaças;</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Não interferir na rotina do ambiente;</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 xml:space="preserve">Permitir que o ambiente </w:t>
      </w:r>
      <w:proofErr w:type="gramStart"/>
      <w:r w:rsidRPr="00A70FDA">
        <w:rPr>
          <w:bCs/>
          <w:sz w:val="22"/>
          <w:szCs w:val="22"/>
        </w:rPr>
        <w:t>possa</w:t>
      </w:r>
      <w:proofErr w:type="gramEnd"/>
      <w:r w:rsidRPr="00A70FDA">
        <w:rPr>
          <w:bCs/>
          <w:sz w:val="22"/>
          <w:szCs w:val="22"/>
        </w:rPr>
        <w:t xml:space="preserve"> ser lavado sem eliminar o efeito do produto aplicado;</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Deverá ser aplicado por profissionais treinados e identificados;</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Emitir relatórios dos serviços constando data e horário da aplicação do produto;</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t>Promover monitoramento das áreas tratadas em ação conjunta com a contratante, reforçando a aplicação se for o caso até a solução do problema;</w:t>
      </w:r>
    </w:p>
    <w:p w:rsidR="00A70FDA" w:rsidRPr="00A70FDA" w:rsidRDefault="00A70FDA" w:rsidP="00A70FDA">
      <w:pPr>
        <w:numPr>
          <w:ilvl w:val="0"/>
          <w:numId w:val="20"/>
        </w:numPr>
        <w:autoSpaceDE w:val="0"/>
        <w:autoSpaceDN w:val="0"/>
        <w:adjustRightInd w:val="0"/>
        <w:ind w:left="0" w:firstLine="0"/>
        <w:jc w:val="both"/>
        <w:rPr>
          <w:bCs/>
          <w:sz w:val="22"/>
          <w:szCs w:val="22"/>
        </w:rPr>
      </w:pPr>
      <w:r w:rsidRPr="00A70FDA">
        <w:rPr>
          <w:bCs/>
          <w:sz w:val="22"/>
          <w:szCs w:val="22"/>
        </w:rPr>
        <w:lastRenderedPageBreak/>
        <w:t>Utilizar equipamentos de proteção individual adequado para cada situação.</w:t>
      </w:r>
    </w:p>
    <w:p w:rsidR="00A70FDA" w:rsidRPr="00A70FDA" w:rsidRDefault="00A70FDA" w:rsidP="00A70FDA">
      <w:pPr>
        <w:autoSpaceDE w:val="0"/>
        <w:autoSpaceDN w:val="0"/>
        <w:adjustRightInd w:val="0"/>
        <w:jc w:val="both"/>
        <w:rPr>
          <w:bCs/>
          <w:sz w:val="22"/>
          <w:szCs w:val="22"/>
        </w:rPr>
      </w:pPr>
    </w:p>
    <w:p w:rsidR="00A70FDA" w:rsidRPr="00A70FDA" w:rsidRDefault="00A70FDA" w:rsidP="00A70FDA">
      <w:pPr>
        <w:autoSpaceDE w:val="0"/>
        <w:autoSpaceDN w:val="0"/>
        <w:adjustRightInd w:val="0"/>
        <w:jc w:val="both"/>
        <w:rPr>
          <w:b/>
          <w:bCs/>
          <w:sz w:val="22"/>
          <w:szCs w:val="22"/>
        </w:rPr>
      </w:pPr>
      <w:r w:rsidRPr="00A70FDA">
        <w:rPr>
          <w:b/>
          <w:bCs/>
          <w:sz w:val="22"/>
          <w:szCs w:val="22"/>
        </w:rPr>
        <w:sym w:font="Wingdings" w:char="F0FC"/>
      </w:r>
      <w:r w:rsidRPr="00A70FDA">
        <w:rPr>
          <w:b/>
          <w:bCs/>
          <w:sz w:val="22"/>
          <w:szCs w:val="22"/>
        </w:rPr>
        <w:t xml:space="preserve"> Quanto </w:t>
      </w:r>
      <w:proofErr w:type="gramStart"/>
      <w:r w:rsidRPr="00A70FDA">
        <w:rPr>
          <w:b/>
          <w:bCs/>
          <w:sz w:val="22"/>
          <w:szCs w:val="22"/>
        </w:rPr>
        <w:t>a</w:t>
      </w:r>
      <w:proofErr w:type="gramEnd"/>
      <w:r w:rsidRPr="00A70FDA">
        <w:rPr>
          <w:b/>
          <w:bCs/>
          <w:sz w:val="22"/>
          <w:szCs w:val="22"/>
        </w:rPr>
        <w:t xml:space="preserve"> descrição dos Serviços a serem Executados</w:t>
      </w:r>
    </w:p>
    <w:p w:rsidR="00A70FDA" w:rsidRPr="00A70FDA" w:rsidRDefault="00A70FDA" w:rsidP="00A70FDA">
      <w:pPr>
        <w:autoSpaceDE w:val="0"/>
        <w:autoSpaceDN w:val="0"/>
        <w:adjustRightInd w:val="0"/>
        <w:jc w:val="both"/>
        <w:rPr>
          <w:b/>
          <w:bCs/>
          <w:sz w:val="22"/>
          <w:szCs w:val="22"/>
        </w:rPr>
      </w:pPr>
    </w:p>
    <w:p w:rsidR="00A70FDA" w:rsidRPr="00A70FDA" w:rsidRDefault="00A70FDA" w:rsidP="00A70FDA">
      <w:pPr>
        <w:numPr>
          <w:ilvl w:val="0"/>
          <w:numId w:val="21"/>
        </w:numPr>
        <w:autoSpaceDE w:val="0"/>
        <w:autoSpaceDN w:val="0"/>
        <w:adjustRightInd w:val="0"/>
        <w:ind w:left="426" w:hanging="426"/>
        <w:jc w:val="both"/>
        <w:rPr>
          <w:b/>
          <w:bCs/>
          <w:sz w:val="22"/>
          <w:szCs w:val="22"/>
        </w:rPr>
      </w:pPr>
      <w:r w:rsidRPr="00A70FDA">
        <w:rPr>
          <w:b/>
          <w:bCs/>
          <w:sz w:val="22"/>
          <w:szCs w:val="22"/>
        </w:rPr>
        <w:t>Para combater insetos em geral:</w:t>
      </w:r>
    </w:p>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bCs/>
          <w:sz w:val="22"/>
          <w:szCs w:val="22"/>
        </w:rPr>
      </w:pPr>
      <w:r w:rsidRPr="00A70FDA">
        <w:rPr>
          <w:b/>
          <w:bCs/>
          <w:sz w:val="22"/>
          <w:szCs w:val="22"/>
        </w:rPr>
        <w:t xml:space="preserve">- </w:t>
      </w:r>
      <w:r w:rsidRPr="00A70FDA">
        <w:rPr>
          <w:bCs/>
          <w:sz w:val="22"/>
          <w:szCs w:val="22"/>
        </w:rPr>
        <w:t xml:space="preserve">Ao longo das instalações internas e externas deverão ser </w:t>
      </w:r>
      <w:proofErr w:type="gramStart"/>
      <w:r w:rsidRPr="00A70FDA">
        <w:rPr>
          <w:bCs/>
          <w:sz w:val="22"/>
          <w:szCs w:val="22"/>
        </w:rPr>
        <w:t>utilizadas solução de inseticida biodegradável, inodoro e de ação residual, com a finalidade de impedir a instalação e proliferação dos insetos</w:t>
      </w:r>
      <w:proofErr w:type="gramEnd"/>
      <w:r w:rsidRPr="00A70FDA">
        <w:rPr>
          <w:bCs/>
          <w:sz w:val="22"/>
          <w:szCs w:val="22"/>
        </w:rPr>
        <w:t>;</w:t>
      </w:r>
    </w:p>
    <w:p w:rsidR="00A70FDA" w:rsidRPr="00A70FDA" w:rsidRDefault="00A70FDA" w:rsidP="00A70FDA">
      <w:pPr>
        <w:autoSpaceDE w:val="0"/>
        <w:autoSpaceDN w:val="0"/>
        <w:adjustRightInd w:val="0"/>
        <w:jc w:val="both"/>
        <w:rPr>
          <w:bCs/>
          <w:sz w:val="22"/>
          <w:szCs w:val="22"/>
        </w:rPr>
      </w:pPr>
      <w:r w:rsidRPr="00A70FDA">
        <w:rPr>
          <w:bCs/>
          <w:sz w:val="22"/>
          <w:szCs w:val="22"/>
        </w:rPr>
        <w:t>- Para complementar o trabalho deverá ser aplicada substância de formulação de gel nos ambientes internos e seus respectivos compartimentos. Os produtos deverão ser aplicados sem que as pessoas necessitem desocupar o ambiente</w:t>
      </w:r>
    </w:p>
    <w:p w:rsidR="00A70FDA" w:rsidRPr="00A70FDA" w:rsidRDefault="00A70FDA" w:rsidP="00A70FDA">
      <w:pPr>
        <w:autoSpaceDE w:val="0"/>
        <w:autoSpaceDN w:val="0"/>
        <w:adjustRightInd w:val="0"/>
        <w:jc w:val="both"/>
        <w:rPr>
          <w:bCs/>
          <w:sz w:val="22"/>
          <w:szCs w:val="22"/>
        </w:rPr>
      </w:pPr>
    </w:p>
    <w:p w:rsidR="00A70FDA" w:rsidRPr="00A70FDA" w:rsidRDefault="00A70FDA" w:rsidP="00A70FDA">
      <w:pPr>
        <w:autoSpaceDE w:val="0"/>
        <w:autoSpaceDN w:val="0"/>
        <w:adjustRightInd w:val="0"/>
        <w:jc w:val="both"/>
        <w:rPr>
          <w:bCs/>
          <w:sz w:val="22"/>
          <w:szCs w:val="22"/>
        </w:rPr>
      </w:pPr>
      <w:proofErr w:type="gramStart"/>
      <w:r w:rsidRPr="00A70FDA">
        <w:rPr>
          <w:bCs/>
          <w:sz w:val="22"/>
          <w:szCs w:val="22"/>
        </w:rPr>
        <w:t>a.</w:t>
      </w:r>
      <w:proofErr w:type="gramEnd"/>
      <w:r w:rsidRPr="00A70FDA">
        <w:rPr>
          <w:bCs/>
          <w:sz w:val="22"/>
          <w:szCs w:val="22"/>
        </w:rPr>
        <w:t>1) Os locais que deverão receber o inseticida são:</w:t>
      </w:r>
    </w:p>
    <w:p w:rsidR="00A70FDA" w:rsidRPr="00A70FDA" w:rsidRDefault="00A70FDA" w:rsidP="00A70FDA">
      <w:pPr>
        <w:autoSpaceDE w:val="0"/>
        <w:autoSpaceDN w:val="0"/>
        <w:adjustRightInd w:val="0"/>
        <w:jc w:val="both"/>
        <w:rPr>
          <w:bCs/>
          <w:sz w:val="22"/>
          <w:szCs w:val="22"/>
        </w:rPr>
      </w:pPr>
      <w:r w:rsidRPr="00A70FDA">
        <w:rPr>
          <w:bCs/>
          <w:sz w:val="22"/>
          <w:szCs w:val="22"/>
        </w:rPr>
        <w:t>- Pequenas frestas e fenda;</w:t>
      </w:r>
    </w:p>
    <w:p w:rsidR="00A70FDA" w:rsidRPr="00A70FDA" w:rsidRDefault="00A70FDA" w:rsidP="00A70FDA">
      <w:pPr>
        <w:autoSpaceDE w:val="0"/>
        <w:autoSpaceDN w:val="0"/>
        <w:adjustRightInd w:val="0"/>
        <w:jc w:val="both"/>
        <w:rPr>
          <w:bCs/>
          <w:sz w:val="22"/>
          <w:szCs w:val="22"/>
        </w:rPr>
      </w:pPr>
      <w:r w:rsidRPr="00A70FDA">
        <w:rPr>
          <w:bCs/>
          <w:sz w:val="22"/>
          <w:szCs w:val="22"/>
        </w:rPr>
        <w:t>- No interior de interruptores e tomadas;</w:t>
      </w:r>
    </w:p>
    <w:p w:rsidR="00A70FDA" w:rsidRPr="00A70FDA" w:rsidRDefault="00A70FDA" w:rsidP="00A70FDA">
      <w:pPr>
        <w:autoSpaceDE w:val="0"/>
        <w:autoSpaceDN w:val="0"/>
        <w:adjustRightInd w:val="0"/>
        <w:jc w:val="both"/>
        <w:rPr>
          <w:bCs/>
          <w:sz w:val="22"/>
          <w:szCs w:val="22"/>
        </w:rPr>
      </w:pPr>
      <w:r w:rsidRPr="00A70FDA">
        <w:rPr>
          <w:bCs/>
          <w:sz w:val="22"/>
          <w:szCs w:val="22"/>
        </w:rPr>
        <w:t xml:space="preserve">- </w:t>
      </w:r>
      <w:proofErr w:type="gramStart"/>
      <w:r w:rsidRPr="00A70FDA">
        <w:rPr>
          <w:bCs/>
          <w:sz w:val="22"/>
          <w:szCs w:val="22"/>
        </w:rPr>
        <w:t>Sob mesas</w:t>
      </w:r>
      <w:proofErr w:type="gramEnd"/>
      <w:r w:rsidRPr="00A70FDA">
        <w:rPr>
          <w:bCs/>
          <w:sz w:val="22"/>
          <w:szCs w:val="22"/>
        </w:rPr>
        <w:t xml:space="preserve">, balcões, gavetas, gabinetes de pia e no interior de aparelhos </w:t>
      </w:r>
      <w:proofErr w:type="spellStart"/>
      <w:r w:rsidRPr="00A70FDA">
        <w:rPr>
          <w:bCs/>
          <w:sz w:val="22"/>
          <w:szCs w:val="22"/>
        </w:rPr>
        <w:t>eletro-eletrônicos</w:t>
      </w:r>
      <w:proofErr w:type="spellEnd"/>
      <w:r w:rsidRPr="00A70FDA">
        <w:rPr>
          <w:bCs/>
          <w:sz w:val="22"/>
          <w:szCs w:val="22"/>
        </w:rPr>
        <w:t>.</w:t>
      </w:r>
    </w:p>
    <w:p w:rsidR="00A70FDA" w:rsidRPr="00A70FDA" w:rsidRDefault="00A70FDA" w:rsidP="00A70FDA">
      <w:pPr>
        <w:autoSpaceDE w:val="0"/>
        <w:autoSpaceDN w:val="0"/>
        <w:adjustRightInd w:val="0"/>
        <w:jc w:val="both"/>
        <w:rPr>
          <w:bCs/>
          <w:sz w:val="22"/>
          <w:szCs w:val="22"/>
        </w:rPr>
      </w:pPr>
    </w:p>
    <w:p w:rsidR="00A70FDA" w:rsidRPr="00A70FDA" w:rsidRDefault="00A70FDA" w:rsidP="00A70FDA">
      <w:pPr>
        <w:numPr>
          <w:ilvl w:val="0"/>
          <w:numId w:val="21"/>
        </w:numPr>
        <w:autoSpaceDE w:val="0"/>
        <w:autoSpaceDN w:val="0"/>
        <w:adjustRightInd w:val="0"/>
        <w:ind w:hanging="720"/>
        <w:jc w:val="both"/>
        <w:rPr>
          <w:b/>
          <w:bCs/>
          <w:sz w:val="22"/>
          <w:szCs w:val="22"/>
        </w:rPr>
      </w:pPr>
      <w:r w:rsidRPr="00A70FDA">
        <w:rPr>
          <w:b/>
          <w:bCs/>
          <w:sz w:val="22"/>
          <w:szCs w:val="22"/>
        </w:rPr>
        <w:t>Para combater Roedores:</w:t>
      </w:r>
    </w:p>
    <w:p w:rsidR="00A70FDA" w:rsidRPr="00A70FDA" w:rsidRDefault="00A70FDA" w:rsidP="00A70FDA">
      <w:pPr>
        <w:autoSpaceDE w:val="0"/>
        <w:autoSpaceDN w:val="0"/>
        <w:adjustRightInd w:val="0"/>
        <w:jc w:val="both"/>
        <w:rPr>
          <w:bCs/>
          <w:sz w:val="22"/>
          <w:szCs w:val="22"/>
        </w:rPr>
      </w:pPr>
      <w:r w:rsidRPr="00A70FDA">
        <w:rPr>
          <w:bCs/>
          <w:sz w:val="22"/>
          <w:szCs w:val="22"/>
        </w:rPr>
        <w:t>- O controle de roedores deverá ser realizado por meio da instalação de dispositivos permanentes que acondicionam as iscas raticidas, fixados ao longo das instalações externas e/ou internas.</w:t>
      </w:r>
    </w:p>
    <w:p w:rsidR="00A70FDA" w:rsidRPr="00A70FDA" w:rsidRDefault="00A70FDA" w:rsidP="00A70FDA">
      <w:pPr>
        <w:autoSpaceDE w:val="0"/>
        <w:autoSpaceDN w:val="0"/>
        <w:adjustRightInd w:val="0"/>
        <w:jc w:val="both"/>
        <w:rPr>
          <w:bCs/>
          <w:sz w:val="22"/>
          <w:szCs w:val="22"/>
        </w:rPr>
      </w:pPr>
      <w:r w:rsidRPr="00A70FDA">
        <w:rPr>
          <w:bCs/>
          <w:sz w:val="22"/>
          <w:szCs w:val="22"/>
        </w:rPr>
        <w:t>- Esses dispositivos deverão proteger as iscas raticidas de intempéries, evitar que pessoas ou animais tenham contato com as substâncias químicas empregadas no controle (iscas).</w:t>
      </w:r>
    </w:p>
    <w:p w:rsidR="00A70FDA" w:rsidRPr="00A70FDA" w:rsidRDefault="00A70FDA" w:rsidP="00A70FDA">
      <w:pPr>
        <w:autoSpaceDE w:val="0"/>
        <w:autoSpaceDN w:val="0"/>
        <w:adjustRightInd w:val="0"/>
        <w:jc w:val="both"/>
        <w:rPr>
          <w:bCs/>
          <w:sz w:val="22"/>
          <w:szCs w:val="22"/>
        </w:rPr>
      </w:pPr>
    </w:p>
    <w:p w:rsidR="00A70FDA" w:rsidRPr="00A70FDA" w:rsidRDefault="00A70FDA" w:rsidP="00A70FDA">
      <w:pPr>
        <w:numPr>
          <w:ilvl w:val="0"/>
          <w:numId w:val="21"/>
        </w:numPr>
        <w:autoSpaceDE w:val="0"/>
        <w:autoSpaceDN w:val="0"/>
        <w:adjustRightInd w:val="0"/>
        <w:ind w:left="284" w:hanging="284"/>
        <w:jc w:val="both"/>
        <w:rPr>
          <w:b/>
          <w:bCs/>
          <w:sz w:val="22"/>
          <w:szCs w:val="22"/>
        </w:rPr>
      </w:pPr>
      <w:r w:rsidRPr="00A70FDA">
        <w:rPr>
          <w:b/>
          <w:bCs/>
          <w:sz w:val="22"/>
          <w:szCs w:val="22"/>
        </w:rPr>
        <w:t>Para combater cupins subterrâneos:</w:t>
      </w:r>
    </w:p>
    <w:p w:rsidR="00A70FDA" w:rsidRPr="00A70FDA" w:rsidRDefault="00A70FDA" w:rsidP="00A70FDA">
      <w:pPr>
        <w:autoSpaceDE w:val="0"/>
        <w:autoSpaceDN w:val="0"/>
        <w:adjustRightInd w:val="0"/>
        <w:jc w:val="both"/>
        <w:rPr>
          <w:bCs/>
          <w:sz w:val="22"/>
          <w:szCs w:val="22"/>
        </w:rPr>
      </w:pPr>
      <w:r w:rsidRPr="00A70FDA">
        <w:rPr>
          <w:bCs/>
          <w:sz w:val="22"/>
          <w:szCs w:val="22"/>
        </w:rPr>
        <w:t xml:space="preserve">- Tratamento químico do solo ao redor das edificações: para restringir a entrada de cupins subterrâneos nas edificações do galpão será feito por meio de perfurações seriadas no perímetro externo de cada edificação, ao longo das paredes laterais com brocas de </w:t>
      </w:r>
      <w:proofErr w:type="gramStart"/>
      <w:r w:rsidRPr="00A70FDA">
        <w:rPr>
          <w:bCs/>
          <w:sz w:val="22"/>
          <w:szCs w:val="22"/>
        </w:rPr>
        <w:t>10mm</w:t>
      </w:r>
      <w:proofErr w:type="gramEnd"/>
      <w:r w:rsidRPr="00A70FDA">
        <w:rPr>
          <w:bCs/>
          <w:sz w:val="22"/>
          <w:szCs w:val="22"/>
        </w:rPr>
        <w:t xml:space="preserve"> de diâmetro e espaçamento de cerca de 40cm. A solução inseticida será aplicada com auxílio de hastes e pulverizadores elétricos;</w:t>
      </w:r>
    </w:p>
    <w:p w:rsidR="00A70FDA" w:rsidRPr="00A70FDA" w:rsidRDefault="00A70FDA" w:rsidP="00A70FDA">
      <w:pPr>
        <w:autoSpaceDE w:val="0"/>
        <w:autoSpaceDN w:val="0"/>
        <w:adjustRightInd w:val="0"/>
        <w:jc w:val="both"/>
        <w:rPr>
          <w:bCs/>
          <w:sz w:val="22"/>
          <w:szCs w:val="22"/>
        </w:rPr>
      </w:pPr>
      <w:r w:rsidRPr="00A70FDA">
        <w:rPr>
          <w:bCs/>
          <w:sz w:val="22"/>
          <w:szCs w:val="22"/>
        </w:rPr>
        <w:t xml:space="preserve">- Tratamento da rede </w:t>
      </w:r>
      <w:proofErr w:type="gramStart"/>
      <w:r w:rsidRPr="00A70FDA">
        <w:rPr>
          <w:bCs/>
          <w:sz w:val="22"/>
          <w:szCs w:val="22"/>
        </w:rPr>
        <w:t>elétrica</w:t>
      </w:r>
      <w:proofErr w:type="gramEnd"/>
      <w:r w:rsidRPr="00A70FDA">
        <w:rPr>
          <w:bCs/>
          <w:sz w:val="22"/>
          <w:szCs w:val="22"/>
        </w:rPr>
        <w:t>/lógica/telefonia: para impedir que os cupins utilizem-se destes locais para se espalharem pelas edificações, deverá ser feito adição de pó inseticida nos condutores da fiação elétrico-lógica e telefonia;</w:t>
      </w:r>
    </w:p>
    <w:p w:rsidR="00A70FDA" w:rsidRPr="00A70FDA" w:rsidRDefault="00A70FDA" w:rsidP="00A70FDA">
      <w:pPr>
        <w:autoSpaceDE w:val="0"/>
        <w:autoSpaceDN w:val="0"/>
        <w:adjustRightInd w:val="0"/>
        <w:jc w:val="both"/>
        <w:rPr>
          <w:bCs/>
          <w:sz w:val="22"/>
          <w:szCs w:val="22"/>
        </w:rPr>
      </w:pPr>
      <w:r w:rsidRPr="00A70FDA">
        <w:rPr>
          <w:bCs/>
          <w:sz w:val="22"/>
          <w:szCs w:val="22"/>
        </w:rPr>
        <w:t>- Tratamento do madeiramento do telhado: as madeiras que compõem as estruturas do telhado deverão receber tratamento com produtos químicos, óleos-solúveis em todas as vigas e demais ripamentos.</w:t>
      </w:r>
    </w:p>
    <w:p w:rsidR="00A70FDA" w:rsidRPr="00A70FDA" w:rsidRDefault="00A70FDA" w:rsidP="00A70FDA">
      <w:pPr>
        <w:jc w:val="both"/>
        <w:rPr>
          <w:sz w:val="22"/>
          <w:szCs w:val="22"/>
        </w:rPr>
      </w:pPr>
    </w:p>
    <w:p w:rsidR="00A70FDA" w:rsidRDefault="00A70FDA" w:rsidP="00A70FDA">
      <w:pPr>
        <w:jc w:val="both"/>
        <w:rPr>
          <w:b/>
          <w:bCs/>
          <w:sz w:val="22"/>
          <w:szCs w:val="22"/>
        </w:rPr>
      </w:pPr>
      <w:r w:rsidRPr="00A70FDA">
        <w:rPr>
          <w:b/>
          <w:sz w:val="22"/>
          <w:szCs w:val="22"/>
        </w:rPr>
        <w:t xml:space="preserve">2.1.1 </w:t>
      </w:r>
      <w:r w:rsidRPr="00A70FDA">
        <w:rPr>
          <w:b/>
          <w:bCs/>
          <w:sz w:val="22"/>
          <w:szCs w:val="22"/>
        </w:rPr>
        <w:t>METODOLOGIA DE APLICAÇÃO DA DEDETIZAÇÃO</w:t>
      </w:r>
    </w:p>
    <w:p w:rsidR="00934FEA" w:rsidRPr="00A70FDA" w:rsidRDefault="00934FEA" w:rsidP="00A70FDA">
      <w:pPr>
        <w:jc w:val="both"/>
        <w:rPr>
          <w:b/>
          <w:sz w:val="22"/>
          <w:szCs w:val="22"/>
        </w:rPr>
      </w:pPr>
    </w:p>
    <w:p w:rsidR="00A70FDA" w:rsidRPr="00A70FDA" w:rsidRDefault="00A70FDA" w:rsidP="00A70FDA">
      <w:pPr>
        <w:autoSpaceDE w:val="0"/>
        <w:autoSpaceDN w:val="0"/>
        <w:adjustRightInd w:val="0"/>
        <w:jc w:val="both"/>
        <w:rPr>
          <w:sz w:val="22"/>
          <w:szCs w:val="22"/>
        </w:rPr>
      </w:pPr>
      <w:r w:rsidRPr="00A70FDA">
        <w:rPr>
          <w:b/>
          <w:sz w:val="22"/>
          <w:szCs w:val="22"/>
        </w:rPr>
        <w:t>2.1.1.1</w:t>
      </w:r>
      <w:r w:rsidRPr="00A70FDA">
        <w:rPr>
          <w:sz w:val="22"/>
          <w:szCs w:val="22"/>
        </w:rPr>
        <w:t xml:space="preserve"> Deverá ser utilizado sistema de cruzamento envolvendo aplicação de “spray”, gel, “fog”, atomizador e/ou de outros métodos eficientes desenvolvidos após esta contratação, os mesmos deverão ser executados da seguinte maneira:</w:t>
      </w:r>
    </w:p>
    <w:p w:rsidR="00A70FDA" w:rsidRPr="00A70FDA" w:rsidRDefault="00A70FDA" w:rsidP="00A70FDA">
      <w:pPr>
        <w:autoSpaceDE w:val="0"/>
        <w:autoSpaceDN w:val="0"/>
        <w:adjustRightInd w:val="0"/>
        <w:jc w:val="both"/>
        <w:rPr>
          <w:sz w:val="22"/>
          <w:szCs w:val="22"/>
        </w:rPr>
      </w:pPr>
      <w:r w:rsidRPr="00A70FDA">
        <w:rPr>
          <w:sz w:val="22"/>
          <w:szCs w:val="22"/>
        </w:rPr>
        <w:t xml:space="preserve">a) Aplicação utilizando o método </w:t>
      </w:r>
      <w:r w:rsidRPr="00A70FDA">
        <w:rPr>
          <w:b/>
          <w:bCs/>
          <w:sz w:val="22"/>
          <w:szCs w:val="22"/>
        </w:rPr>
        <w:t xml:space="preserve">“spray”: </w:t>
      </w:r>
      <w:r w:rsidRPr="00A70FDA">
        <w:rPr>
          <w:sz w:val="22"/>
          <w:szCs w:val="22"/>
        </w:rPr>
        <w:t xml:space="preserve">Composta de produtos químicos devidamente preparados e apropriados para cada local, devendo os mesmos </w:t>
      </w:r>
      <w:proofErr w:type="gramStart"/>
      <w:r w:rsidRPr="00A70FDA">
        <w:rPr>
          <w:sz w:val="22"/>
          <w:szCs w:val="22"/>
        </w:rPr>
        <w:t>serem</w:t>
      </w:r>
      <w:proofErr w:type="gramEnd"/>
      <w:r w:rsidRPr="00A70FDA">
        <w:rPr>
          <w:sz w:val="22"/>
          <w:szCs w:val="22"/>
        </w:rPr>
        <w:t xml:space="preserve">: aromáticos, inodoros, não provocarem manchas, </w:t>
      </w:r>
      <w:proofErr w:type="spellStart"/>
      <w:r w:rsidRPr="00A70FDA">
        <w:rPr>
          <w:sz w:val="22"/>
          <w:szCs w:val="22"/>
        </w:rPr>
        <w:t>semi-líquidos</w:t>
      </w:r>
      <w:proofErr w:type="spellEnd"/>
      <w:r w:rsidRPr="00A70FDA">
        <w:rPr>
          <w:sz w:val="22"/>
          <w:szCs w:val="22"/>
        </w:rPr>
        <w:t xml:space="preserve">, inócuos a </w:t>
      </w:r>
      <w:r w:rsidRPr="00A70FDA">
        <w:rPr>
          <w:color w:val="000000"/>
          <w:sz w:val="22"/>
          <w:szCs w:val="22"/>
        </w:rPr>
        <w:t>saúde humana. Esta aplicação deverá ser utilizada em todos os espaços e locais descritos no Anexo I;</w:t>
      </w:r>
    </w:p>
    <w:p w:rsidR="00A70FDA" w:rsidRPr="00A70FDA" w:rsidRDefault="00A70FDA" w:rsidP="00A70FDA">
      <w:pPr>
        <w:autoSpaceDE w:val="0"/>
        <w:autoSpaceDN w:val="0"/>
        <w:adjustRightInd w:val="0"/>
        <w:jc w:val="both"/>
        <w:rPr>
          <w:color w:val="000000"/>
          <w:sz w:val="22"/>
          <w:szCs w:val="22"/>
        </w:rPr>
      </w:pPr>
      <w:r w:rsidRPr="00A70FDA">
        <w:rPr>
          <w:color w:val="000000"/>
          <w:sz w:val="22"/>
          <w:szCs w:val="22"/>
        </w:rPr>
        <w:t xml:space="preserve">b) Aplicação utilizando </w:t>
      </w:r>
      <w:r w:rsidRPr="00A70FDA">
        <w:rPr>
          <w:b/>
          <w:bCs/>
          <w:color w:val="000000"/>
          <w:sz w:val="22"/>
          <w:szCs w:val="22"/>
        </w:rPr>
        <w:t xml:space="preserve">o método “fog” </w:t>
      </w:r>
      <w:r w:rsidRPr="00A70FDA">
        <w:rPr>
          <w:color w:val="000000"/>
          <w:sz w:val="22"/>
          <w:szCs w:val="22"/>
        </w:rPr>
        <w:t xml:space="preserve">(fumaça): Esta aplicação faz-se através da utilização de equipamentos especiais, os quais </w:t>
      </w:r>
      <w:proofErr w:type="spellStart"/>
      <w:r w:rsidRPr="00A70FDA">
        <w:rPr>
          <w:color w:val="000000"/>
          <w:sz w:val="22"/>
          <w:szCs w:val="22"/>
        </w:rPr>
        <w:t>nebulizam</w:t>
      </w:r>
      <w:proofErr w:type="spellEnd"/>
      <w:r w:rsidRPr="00A70FDA">
        <w:rPr>
          <w:color w:val="000000"/>
          <w:sz w:val="22"/>
          <w:szCs w:val="22"/>
        </w:rPr>
        <w:t xml:space="preserve"> o inseticida e simultaneamente lançam a fumaça no </w:t>
      </w:r>
      <w:r w:rsidRPr="00A70FDA">
        <w:rPr>
          <w:sz w:val="22"/>
          <w:szCs w:val="22"/>
        </w:rPr>
        <w:t>ambiente</w:t>
      </w:r>
      <w:r w:rsidRPr="00A70FDA">
        <w:rPr>
          <w:color w:val="000000"/>
          <w:sz w:val="22"/>
          <w:szCs w:val="22"/>
        </w:rPr>
        <w:t>, no instante da combustão. A utilização de produtos químicos especiais, diluídos em derivados de petróleo com combustão retardada, mantém o estado de fumaça consistente por grande período. Estes produtos deverão ter as mesmas características dos produtos anteriores. Esta aplicação deverá ser utilizada nos locais de difícil acesso tais como: forros e demais locais os quais se fizerem necessários.</w:t>
      </w:r>
    </w:p>
    <w:p w:rsidR="00A70FDA" w:rsidRPr="00A70FDA" w:rsidRDefault="00A70FDA" w:rsidP="00A70FDA">
      <w:pPr>
        <w:autoSpaceDE w:val="0"/>
        <w:autoSpaceDN w:val="0"/>
        <w:adjustRightInd w:val="0"/>
        <w:jc w:val="both"/>
        <w:rPr>
          <w:color w:val="000000"/>
          <w:sz w:val="22"/>
          <w:szCs w:val="22"/>
        </w:rPr>
      </w:pPr>
      <w:r w:rsidRPr="00A70FDA">
        <w:rPr>
          <w:color w:val="000000"/>
          <w:sz w:val="22"/>
          <w:szCs w:val="22"/>
        </w:rPr>
        <w:t xml:space="preserve">c) Aplicação utilizando </w:t>
      </w:r>
      <w:r w:rsidRPr="00A70FDA">
        <w:rPr>
          <w:b/>
          <w:bCs/>
          <w:color w:val="000000"/>
          <w:sz w:val="22"/>
          <w:szCs w:val="22"/>
        </w:rPr>
        <w:t xml:space="preserve">o método gel: </w:t>
      </w:r>
      <w:r w:rsidRPr="00A70FDA">
        <w:rPr>
          <w:color w:val="000000"/>
          <w:sz w:val="22"/>
          <w:szCs w:val="22"/>
        </w:rPr>
        <w:t>Aplicação específica utilizando equipamentos especiais os quais irão aplicar o inseticida em todo o mobiliário, equipamentos eletrônicos tais como: computadores, impressoras, telefones, fax. Os produtos deverão ter as mesmas características dos anteriores;</w:t>
      </w:r>
    </w:p>
    <w:p w:rsidR="00A70FDA" w:rsidRPr="00A70FDA" w:rsidRDefault="00A70FDA" w:rsidP="00A70FDA">
      <w:pPr>
        <w:autoSpaceDE w:val="0"/>
        <w:autoSpaceDN w:val="0"/>
        <w:adjustRightInd w:val="0"/>
        <w:jc w:val="both"/>
        <w:rPr>
          <w:color w:val="000000"/>
          <w:sz w:val="22"/>
          <w:szCs w:val="22"/>
        </w:rPr>
      </w:pPr>
    </w:p>
    <w:p w:rsidR="00A70FDA" w:rsidRDefault="00A70FDA" w:rsidP="00A70FDA">
      <w:pPr>
        <w:autoSpaceDE w:val="0"/>
        <w:autoSpaceDN w:val="0"/>
        <w:adjustRightInd w:val="0"/>
        <w:jc w:val="both"/>
        <w:rPr>
          <w:b/>
          <w:bCs/>
          <w:color w:val="000000"/>
          <w:sz w:val="22"/>
          <w:szCs w:val="22"/>
        </w:rPr>
      </w:pPr>
      <w:r w:rsidRPr="00A70FDA">
        <w:rPr>
          <w:b/>
          <w:bCs/>
          <w:color w:val="000000"/>
          <w:sz w:val="22"/>
          <w:szCs w:val="22"/>
        </w:rPr>
        <w:lastRenderedPageBreak/>
        <w:t>2.1.2 METODOLOGIA DE APLICAÇÃO DA DESRATIZAÇÃO</w:t>
      </w:r>
    </w:p>
    <w:p w:rsidR="00934FEA" w:rsidRPr="00A70FDA" w:rsidRDefault="00934FEA" w:rsidP="00A70FDA">
      <w:pPr>
        <w:autoSpaceDE w:val="0"/>
        <w:autoSpaceDN w:val="0"/>
        <w:adjustRightInd w:val="0"/>
        <w:jc w:val="both"/>
        <w:rPr>
          <w:b/>
          <w:bCs/>
          <w:color w:val="000000"/>
          <w:sz w:val="22"/>
          <w:szCs w:val="22"/>
        </w:rPr>
      </w:pP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t>2.1.2.1</w:t>
      </w:r>
      <w:r w:rsidRPr="00A70FDA">
        <w:rPr>
          <w:color w:val="000000"/>
          <w:sz w:val="22"/>
          <w:szCs w:val="22"/>
        </w:rPr>
        <w:t xml:space="preserve"> Estas aplicações deverão ser efetuadas em todas as áreas dos locais indicados no Anexo I, onde se denuncie a presença dos roedores incluindo todas as áreas internas e externas do Prédio;</w:t>
      </w: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t>2.1.2.2</w:t>
      </w:r>
      <w:r w:rsidRPr="00A70FDA">
        <w:rPr>
          <w:color w:val="000000"/>
          <w:sz w:val="22"/>
          <w:szCs w:val="22"/>
        </w:rPr>
        <w:t xml:space="preserve"> Deverão ser utilizadas iscas </w:t>
      </w:r>
      <w:proofErr w:type="spellStart"/>
      <w:r w:rsidRPr="00A70FDA">
        <w:rPr>
          <w:color w:val="000000"/>
          <w:sz w:val="22"/>
          <w:szCs w:val="22"/>
        </w:rPr>
        <w:t>peletizadas</w:t>
      </w:r>
      <w:proofErr w:type="spellEnd"/>
      <w:r w:rsidRPr="00A70FDA">
        <w:rPr>
          <w:color w:val="000000"/>
          <w:sz w:val="22"/>
          <w:szCs w:val="22"/>
        </w:rPr>
        <w:t xml:space="preserve"> e parafinadas de pronto uso e pó de contato para combate os ratos;</w:t>
      </w: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t>2.1.2.3</w:t>
      </w:r>
      <w:r w:rsidRPr="00A70FDA">
        <w:rPr>
          <w:color w:val="000000"/>
          <w:sz w:val="22"/>
          <w:szCs w:val="22"/>
        </w:rPr>
        <w:t xml:space="preserve"> O material a ser utilizado na isca deverá ser eficaz, possuir um poder fulminante, com características de matar os roedores, não permitindo, assim, a circulação de ratos envenenados, bem como não permitir que </w:t>
      </w:r>
      <w:proofErr w:type="gramStart"/>
      <w:r w:rsidRPr="00A70FDA">
        <w:rPr>
          <w:color w:val="000000"/>
          <w:sz w:val="22"/>
          <w:szCs w:val="22"/>
        </w:rPr>
        <w:t>os ratos, depois de mortos, vá</w:t>
      </w:r>
      <w:proofErr w:type="gramEnd"/>
      <w:r w:rsidRPr="00A70FDA">
        <w:rPr>
          <w:color w:val="000000"/>
          <w:sz w:val="22"/>
          <w:szCs w:val="22"/>
        </w:rPr>
        <w:t xml:space="preserve"> à putrefação, exalando mau cheiro e venham a causar entupimentos nas tubulações;</w:t>
      </w:r>
    </w:p>
    <w:p w:rsidR="00A70FDA" w:rsidRPr="00A70FDA" w:rsidRDefault="00A70FDA" w:rsidP="00A70FDA">
      <w:pPr>
        <w:autoSpaceDE w:val="0"/>
        <w:autoSpaceDN w:val="0"/>
        <w:adjustRightInd w:val="0"/>
        <w:jc w:val="both"/>
        <w:rPr>
          <w:color w:val="000000"/>
          <w:sz w:val="22"/>
          <w:szCs w:val="22"/>
        </w:rPr>
      </w:pPr>
    </w:p>
    <w:p w:rsidR="00A70FDA" w:rsidRPr="00A70FDA" w:rsidRDefault="00A70FDA" w:rsidP="00A70FDA">
      <w:pPr>
        <w:autoSpaceDE w:val="0"/>
        <w:autoSpaceDN w:val="0"/>
        <w:adjustRightInd w:val="0"/>
        <w:jc w:val="both"/>
        <w:rPr>
          <w:color w:val="000000"/>
          <w:sz w:val="22"/>
          <w:szCs w:val="22"/>
        </w:rPr>
      </w:pPr>
    </w:p>
    <w:p w:rsidR="00A70FDA" w:rsidRDefault="00A70FDA" w:rsidP="00A70FDA">
      <w:pPr>
        <w:autoSpaceDE w:val="0"/>
        <w:autoSpaceDN w:val="0"/>
        <w:adjustRightInd w:val="0"/>
        <w:jc w:val="both"/>
        <w:rPr>
          <w:b/>
          <w:bCs/>
          <w:color w:val="000000"/>
          <w:sz w:val="22"/>
          <w:szCs w:val="22"/>
        </w:rPr>
      </w:pPr>
      <w:r w:rsidRPr="00A70FDA">
        <w:rPr>
          <w:b/>
          <w:color w:val="000000"/>
          <w:sz w:val="22"/>
          <w:szCs w:val="22"/>
        </w:rPr>
        <w:t xml:space="preserve">2.1.3 </w:t>
      </w:r>
      <w:r w:rsidRPr="00A70FDA">
        <w:rPr>
          <w:b/>
          <w:bCs/>
          <w:color w:val="000000"/>
          <w:sz w:val="22"/>
          <w:szCs w:val="22"/>
        </w:rPr>
        <w:t>METODOLOGIA DE APLICAÇÃO DA DESINSETIZAÇÃO E DESCUPINIZAÇÃO</w:t>
      </w:r>
    </w:p>
    <w:p w:rsidR="00934FEA" w:rsidRPr="00A70FDA" w:rsidRDefault="00934FEA" w:rsidP="00A70FDA">
      <w:pPr>
        <w:autoSpaceDE w:val="0"/>
        <w:autoSpaceDN w:val="0"/>
        <w:adjustRightInd w:val="0"/>
        <w:jc w:val="both"/>
        <w:rPr>
          <w:b/>
          <w:bCs/>
          <w:color w:val="000000"/>
          <w:sz w:val="22"/>
          <w:szCs w:val="22"/>
        </w:rPr>
      </w:pPr>
    </w:p>
    <w:p w:rsidR="00A70FDA" w:rsidRPr="00A70FDA" w:rsidRDefault="00A70FDA" w:rsidP="00A70FDA">
      <w:pPr>
        <w:autoSpaceDE w:val="0"/>
        <w:autoSpaceDN w:val="0"/>
        <w:adjustRightInd w:val="0"/>
        <w:jc w:val="both"/>
        <w:rPr>
          <w:sz w:val="22"/>
          <w:szCs w:val="22"/>
        </w:rPr>
      </w:pPr>
      <w:r w:rsidRPr="00A70FDA">
        <w:rPr>
          <w:b/>
          <w:sz w:val="22"/>
          <w:szCs w:val="22"/>
        </w:rPr>
        <w:t>2.1.3.1</w:t>
      </w:r>
      <w:r w:rsidRPr="00A70FDA">
        <w:rPr>
          <w:sz w:val="22"/>
          <w:szCs w:val="22"/>
        </w:rPr>
        <w:t xml:space="preserve"> Uso de produtos em pó, de contato e </w:t>
      </w:r>
      <w:proofErr w:type="spellStart"/>
      <w:r w:rsidRPr="00A70FDA">
        <w:rPr>
          <w:sz w:val="22"/>
          <w:szCs w:val="22"/>
        </w:rPr>
        <w:t>dispersível</w:t>
      </w:r>
      <w:proofErr w:type="spellEnd"/>
      <w:r w:rsidRPr="00A70FDA">
        <w:rPr>
          <w:sz w:val="22"/>
          <w:szCs w:val="22"/>
        </w:rPr>
        <w:t xml:space="preserve"> na água aplicado nos jardins e espelhos d’água para combate a: formigas, escorpiões, cupins, e larvas de mosquitos.</w:t>
      </w:r>
    </w:p>
    <w:p w:rsidR="00A70FDA" w:rsidRPr="00A70FDA" w:rsidRDefault="00A70FDA" w:rsidP="00A70FDA">
      <w:pPr>
        <w:autoSpaceDE w:val="0"/>
        <w:autoSpaceDN w:val="0"/>
        <w:adjustRightInd w:val="0"/>
        <w:jc w:val="both"/>
        <w:rPr>
          <w:sz w:val="22"/>
          <w:szCs w:val="22"/>
        </w:rPr>
      </w:pPr>
    </w:p>
    <w:p w:rsidR="00A70FDA" w:rsidRDefault="00A70FDA" w:rsidP="00A70FDA">
      <w:pPr>
        <w:autoSpaceDE w:val="0"/>
        <w:autoSpaceDN w:val="0"/>
        <w:adjustRightInd w:val="0"/>
        <w:jc w:val="both"/>
        <w:rPr>
          <w:b/>
          <w:sz w:val="22"/>
          <w:szCs w:val="22"/>
        </w:rPr>
      </w:pPr>
      <w:r w:rsidRPr="00A70FDA">
        <w:rPr>
          <w:b/>
          <w:sz w:val="22"/>
          <w:szCs w:val="22"/>
        </w:rPr>
        <w:t>2.1.4 METODOLOGIA DE APLICAÇÃO PARA DESALOJANTES DE POMBOS E/OU MORCEGOS E SIMILARES</w:t>
      </w:r>
    </w:p>
    <w:p w:rsidR="00934FEA" w:rsidRPr="00A70FDA" w:rsidRDefault="00934FEA" w:rsidP="00A70FDA">
      <w:pPr>
        <w:autoSpaceDE w:val="0"/>
        <w:autoSpaceDN w:val="0"/>
        <w:adjustRightInd w:val="0"/>
        <w:jc w:val="both"/>
        <w:rPr>
          <w:b/>
          <w:sz w:val="22"/>
          <w:szCs w:val="22"/>
        </w:rPr>
      </w:pPr>
    </w:p>
    <w:p w:rsidR="00A70FDA" w:rsidRPr="00A70FDA" w:rsidRDefault="00A70FDA" w:rsidP="00A70FDA">
      <w:pPr>
        <w:autoSpaceDE w:val="0"/>
        <w:autoSpaceDN w:val="0"/>
        <w:adjustRightInd w:val="0"/>
        <w:jc w:val="both"/>
        <w:rPr>
          <w:sz w:val="22"/>
          <w:szCs w:val="22"/>
        </w:rPr>
      </w:pPr>
      <w:r w:rsidRPr="00A70FDA">
        <w:rPr>
          <w:b/>
          <w:sz w:val="22"/>
          <w:szCs w:val="22"/>
        </w:rPr>
        <w:t>2.1.4.1</w:t>
      </w:r>
      <w:r w:rsidRPr="00A70FDA">
        <w:rPr>
          <w:sz w:val="22"/>
          <w:szCs w:val="22"/>
        </w:rPr>
        <w:t xml:space="preserve"> A Contratada deverá preparar os locais de aplicação </w:t>
      </w:r>
      <w:proofErr w:type="gramStart"/>
      <w:r w:rsidRPr="00A70FDA">
        <w:rPr>
          <w:sz w:val="22"/>
          <w:szCs w:val="22"/>
        </w:rPr>
        <w:t>do produtos</w:t>
      </w:r>
      <w:proofErr w:type="gramEnd"/>
      <w:r w:rsidRPr="00A70FDA">
        <w:rPr>
          <w:sz w:val="22"/>
          <w:szCs w:val="22"/>
        </w:rPr>
        <w:t xml:space="preserve"> (raspagem das fezes, retirada de ninhos e filhotes e desinfecção contra piolhos);</w:t>
      </w:r>
    </w:p>
    <w:p w:rsidR="00A70FDA" w:rsidRPr="00A70FDA" w:rsidRDefault="00A70FDA" w:rsidP="00A70FDA">
      <w:pPr>
        <w:jc w:val="both"/>
        <w:rPr>
          <w:sz w:val="22"/>
          <w:szCs w:val="22"/>
        </w:rPr>
      </w:pPr>
      <w:r w:rsidRPr="00A70FDA">
        <w:rPr>
          <w:b/>
          <w:sz w:val="22"/>
          <w:szCs w:val="22"/>
        </w:rPr>
        <w:t xml:space="preserve">2.1.4.2 </w:t>
      </w:r>
      <w:r w:rsidRPr="00A70FDA">
        <w:rPr>
          <w:sz w:val="22"/>
          <w:szCs w:val="22"/>
        </w:rPr>
        <w:t>A Contratada deverá inicialmente aplicar os produtos em locais nos quais estejam caracterizados a presença dos pombos e morcegos;</w:t>
      </w:r>
    </w:p>
    <w:p w:rsidR="00A70FDA" w:rsidRPr="00A70FDA" w:rsidRDefault="00A70FDA" w:rsidP="00A70FDA">
      <w:pPr>
        <w:jc w:val="both"/>
        <w:rPr>
          <w:sz w:val="22"/>
          <w:szCs w:val="22"/>
        </w:rPr>
      </w:pPr>
      <w:r w:rsidRPr="00A70FDA">
        <w:rPr>
          <w:b/>
          <w:sz w:val="22"/>
          <w:szCs w:val="22"/>
        </w:rPr>
        <w:t xml:space="preserve">2.1.4.3 </w:t>
      </w:r>
      <w:r w:rsidRPr="00A70FDA">
        <w:rPr>
          <w:sz w:val="22"/>
          <w:szCs w:val="22"/>
        </w:rPr>
        <w:t>Em caso de migração para outras áreas a Contratada deverá repetir o procedimento anterior</w:t>
      </w:r>
    </w:p>
    <w:p w:rsidR="00A70FDA" w:rsidRPr="00A70FDA" w:rsidRDefault="00A70FDA" w:rsidP="00A70FDA">
      <w:pPr>
        <w:jc w:val="both"/>
        <w:rPr>
          <w:sz w:val="22"/>
          <w:szCs w:val="22"/>
        </w:rPr>
      </w:pPr>
    </w:p>
    <w:p w:rsidR="00A70FDA" w:rsidRPr="00A70FDA" w:rsidRDefault="00A70FDA" w:rsidP="00A70FDA">
      <w:pPr>
        <w:jc w:val="both"/>
        <w:rPr>
          <w:b/>
          <w:bCs/>
          <w:sz w:val="22"/>
          <w:szCs w:val="22"/>
        </w:rPr>
      </w:pPr>
      <w:r w:rsidRPr="00A70FDA">
        <w:rPr>
          <w:b/>
          <w:sz w:val="22"/>
          <w:szCs w:val="22"/>
        </w:rPr>
        <w:t>2.2</w:t>
      </w:r>
      <w:r w:rsidRPr="00A70FDA">
        <w:rPr>
          <w:b/>
          <w:bCs/>
          <w:sz w:val="22"/>
          <w:szCs w:val="22"/>
        </w:rPr>
        <w:t xml:space="preserve"> DAS CARACTERÍSTICAS TÉCNICAS DOS PRODUTOS:</w:t>
      </w:r>
    </w:p>
    <w:p w:rsidR="00A70FDA" w:rsidRPr="00A70FDA" w:rsidRDefault="00A70FDA" w:rsidP="00A70FDA">
      <w:pPr>
        <w:autoSpaceDE w:val="0"/>
        <w:autoSpaceDN w:val="0"/>
        <w:adjustRightInd w:val="0"/>
        <w:ind w:firstLine="993"/>
        <w:jc w:val="both"/>
        <w:rPr>
          <w:color w:val="000000"/>
          <w:sz w:val="22"/>
          <w:szCs w:val="22"/>
        </w:rPr>
      </w:pPr>
      <w:r w:rsidRPr="00A70FDA">
        <w:rPr>
          <w:color w:val="000000"/>
          <w:sz w:val="22"/>
          <w:szCs w:val="22"/>
        </w:rPr>
        <w:t>Os produtos utilizados nas aplicações deverão ter no mínimo as seguintes características:</w:t>
      </w:r>
    </w:p>
    <w:p w:rsidR="00A70FDA" w:rsidRPr="00A70FDA" w:rsidRDefault="00A70FDA" w:rsidP="00A70FDA">
      <w:pPr>
        <w:autoSpaceDE w:val="0"/>
        <w:autoSpaceDN w:val="0"/>
        <w:adjustRightInd w:val="0"/>
        <w:ind w:firstLine="1701"/>
        <w:jc w:val="both"/>
        <w:rPr>
          <w:color w:val="000000"/>
          <w:sz w:val="22"/>
          <w:szCs w:val="22"/>
        </w:rPr>
      </w:pPr>
    </w:p>
    <w:p w:rsidR="00A70FDA" w:rsidRPr="00A70FDA" w:rsidRDefault="00A70FDA" w:rsidP="00A70FDA">
      <w:pPr>
        <w:autoSpaceDE w:val="0"/>
        <w:autoSpaceDN w:val="0"/>
        <w:adjustRightInd w:val="0"/>
        <w:jc w:val="both"/>
        <w:rPr>
          <w:sz w:val="22"/>
          <w:szCs w:val="22"/>
        </w:rPr>
      </w:pPr>
      <w:r w:rsidRPr="00A70FDA">
        <w:rPr>
          <w:sz w:val="22"/>
          <w:szCs w:val="22"/>
        </w:rPr>
        <w:t>a) Não causarem manchas;</w:t>
      </w:r>
    </w:p>
    <w:p w:rsidR="00A70FDA" w:rsidRPr="00A70FDA" w:rsidRDefault="00A70FDA" w:rsidP="00A70FDA">
      <w:pPr>
        <w:autoSpaceDE w:val="0"/>
        <w:autoSpaceDN w:val="0"/>
        <w:adjustRightInd w:val="0"/>
        <w:jc w:val="both"/>
        <w:rPr>
          <w:sz w:val="22"/>
          <w:szCs w:val="22"/>
        </w:rPr>
      </w:pPr>
      <w:r w:rsidRPr="00A70FDA">
        <w:rPr>
          <w:sz w:val="22"/>
          <w:szCs w:val="22"/>
        </w:rPr>
        <w:t>b) Serem antialérgicos;</w:t>
      </w:r>
    </w:p>
    <w:p w:rsidR="00A70FDA" w:rsidRPr="00A70FDA" w:rsidRDefault="00A70FDA" w:rsidP="00A70FDA">
      <w:pPr>
        <w:autoSpaceDE w:val="0"/>
        <w:autoSpaceDN w:val="0"/>
        <w:adjustRightInd w:val="0"/>
        <w:jc w:val="both"/>
        <w:rPr>
          <w:sz w:val="22"/>
          <w:szCs w:val="22"/>
        </w:rPr>
      </w:pPr>
      <w:r w:rsidRPr="00A70FDA">
        <w:rPr>
          <w:sz w:val="22"/>
          <w:szCs w:val="22"/>
        </w:rPr>
        <w:t>c) Tornarem-se inodoro após 90 (noventa) minutos da aplicação;</w:t>
      </w:r>
    </w:p>
    <w:p w:rsidR="00A70FDA" w:rsidRPr="00A70FDA" w:rsidRDefault="00A70FDA" w:rsidP="00A70FDA">
      <w:pPr>
        <w:autoSpaceDE w:val="0"/>
        <w:autoSpaceDN w:val="0"/>
        <w:adjustRightInd w:val="0"/>
        <w:jc w:val="both"/>
        <w:rPr>
          <w:sz w:val="22"/>
          <w:szCs w:val="22"/>
        </w:rPr>
      </w:pPr>
      <w:r w:rsidRPr="00A70FDA">
        <w:rPr>
          <w:sz w:val="22"/>
          <w:szCs w:val="22"/>
        </w:rPr>
        <w:t>d) Serem de baixa toxidade humana;</w:t>
      </w:r>
    </w:p>
    <w:p w:rsidR="00A70FDA" w:rsidRPr="00A70FDA" w:rsidRDefault="00A70FDA" w:rsidP="00A70FDA">
      <w:pPr>
        <w:autoSpaceDE w:val="0"/>
        <w:autoSpaceDN w:val="0"/>
        <w:adjustRightInd w:val="0"/>
        <w:jc w:val="both"/>
        <w:rPr>
          <w:sz w:val="22"/>
          <w:szCs w:val="22"/>
        </w:rPr>
      </w:pPr>
      <w:r w:rsidRPr="00A70FDA">
        <w:rPr>
          <w:sz w:val="22"/>
          <w:szCs w:val="22"/>
        </w:rPr>
        <w:t>e) Serem incolor e não apresentarem resíduos visíveis;</w:t>
      </w:r>
    </w:p>
    <w:p w:rsidR="00A70FDA" w:rsidRPr="00A70FDA" w:rsidRDefault="00A70FDA" w:rsidP="00A70FDA">
      <w:pPr>
        <w:autoSpaceDE w:val="0"/>
        <w:autoSpaceDN w:val="0"/>
        <w:adjustRightInd w:val="0"/>
        <w:jc w:val="both"/>
        <w:rPr>
          <w:sz w:val="22"/>
          <w:szCs w:val="22"/>
        </w:rPr>
      </w:pPr>
      <w:r w:rsidRPr="00A70FDA">
        <w:rPr>
          <w:sz w:val="22"/>
          <w:szCs w:val="22"/>
        </w:rPr>
        <w:t>f) Estarem compreendidos dentre aqueles permitidos pela portaria número 10/85 e suas atualizações da Agência Nacional de Vigilância Sanitária do Ministério da Saúde e que também atendam a portaria número 321/97 do citado órgão.</w:t>
      </w:r>
    </w:p>
    <w:p w:rsidR="00A70FDA" w:rsidRPr="00A70FDA" w:rsidRDefault="00A70FDA" w:rsidP="00A70FDA">
      <w:pPr>
        <w:autoSpaceDE w:val="0"/>
        <w:autoSpaceDN w:val="0"/>
        <w:adjustRightInd w:val="0"/>
        <w:jc w:val="both"/>
        <w:rPr>
          <w:sz w:val="22"/>
          <w:szCs w:val="22"/>
        </w:rPr>
      </w:pPr>
      <w:r w:rsidRPr="00A70FDA">
        <w:rPr>
          <w:sz w:val="22"/>
          <w:szCs w:val="22"/>
        </w:rPr>
        <w:t>g) Serem de elevado poder residual e sem efeito de repelência;</w:t>
      </w:r>
    </w:p>
    <w:p w:rsidR="00A70FDA" w:rsidRPr="00A70FDA" w:rsidRDefault="00A70FDA" w:rsidP="00A70FDA">
      <w:pPr>
        <w:jc w:val="both"/>
        <w:rPr>
          <w:sz w:val="22"/>
          <w:szCs w:val="22"/>
        </w:rPr>
      </w:pPr>
      <w:r w:rsidRPr="00A70FDA">
        <w:rPr>
          <w:sz w:val="22"/>
          <w:szCs w:val="22"/>
        </w:rPr>
        <w:t xml:space="preserve">h) Serem de elevado atratividade e </w:t>
      </w:r>
      <w:proofErr w:type="spellStart"/>
      <w:r w:rsidRPr="00A70FDA">
        <w:rPr>
          <w:sz w:val="22"/>
          <w:szCs w:val="22"/>
        </w:rPr>
        <w:t>palatabilidade</w:t>
      </w:r>
      <w:proofErr w:type="spellEnd"/>
      <w:r w:rsidRPr="00A70FDA">
        <w:rPr>
          <w:sz w:val="22"/>
          <w:szCs w:val="22"/>
        </w:rPr>
        <w:t>;</w:t>
      </w:r>
    </w:p>
    <w:p w:rsidR="00A70FDA" w:rsidRPr="00A70FDA" w:rsidRDefault="00A70FDA" w:rsidP="00A70FDA">
      <w:pPr>
        <w:jc w:val="both"/>
        <w:rPr>
          <w:b/>
          <w:sz w:val="22"/>
          <w:szCs w:val="22"/>
        </w:rPr>
      </w:pPr>
    </w:p>
    <w:p w:rsidR="00A70FDA" w:rsidRPr="00A70FDA" w:rsidRDefault="00A70FDA" w:rsidP="00A70FDA">
      <w:pPr>
        <w:widowControl w:val="0"/>
        <w:autoSpaceDE w:val="0"/>
        <w:autoSpaceDN w:val="0"/>
        <w:adjustRightInd w:val="0"/>
        <w:jc w:val="both"/>
        <w:rPr>
          <w:b/>
          <w:bCs/>
          <w:sz w:val="22"/>
          <w:szCs w:val="22"/>
        </w:rPr>
      </w:pPr>
    </w:p>
    <w:p w:rsidR="00A70FDA" w:rsidRPr="00A70FDA" w:rsidRDefault="00A70FDA" w:rsidP="00A70FDA">
      <w:pPr>
        <w:widowControl w:val="0"/>
        <w:autoSpaceDE w:val="0"/>
        <w:autoSpaceDN w:val="0"/>
        <w:adjustRightInd w:val="0"/>
        <w:jc w:val="both"/>
        <w:rPr>
          <w:b/>
          <w:bCs/>
          <w:sz w:val="22"/>
          <w:szCs w:val="22"/>
        </w:rPr>
      </w:pPr>
      <w:r w:rsidRPr="00A70FDA">
        <w:rPr>
          <w:b/>
          <w:bCs/>
          <w:sz w:val="22"/>
          <w:szCs w:val="22"/>
        </w:rPr>
        <w:t>3. JUSTIFICATIVA:</w:t>
      </w:r>
    </w:p>
    <w:p w:rsidR="00A70FDA" w:rsidRPr="00A70FDA" w:rsidRDefault="00A70FDA" w:rsidP="00A70FDA">
      <w:pPr>
        <w:widowControl w:val="0"/>
        <w:autoSpaceDE w:val="0"/>
        <w:autoSpaceDN w:val="0"/>
        <w:adjustRightInd w:val="0"/>
        <w:ind w:firstLine="1701"/>
        <w:jc w:val="both"/>
        <w:rPr>
          <w:b/>
          <w:bCs/>
          <w:sz w:val="22"/>
          <w:szCs w:val="22"/>
        </w:rPr>
      </w:pPr>
    </w:p>
    <w:p w:rsidR="00A70FDA" w:rsidRPr="00A70FDA" w:rsidRDefault="00A70FDA" w:rsidP="00A70FDA">
      <w:pPr>
        <w:tabs>
          <w:tab w:val="left" w:pos="1418"/>
          <w:tab w:val="left" w:pos="1560"/>
        </w:tabs>
        <w:ind w:firstLine="709"/>
        <w:jc w:val="both"/>
        <w:rPr>
          <w:sz w:val="22"/>
          <w:szCs w:val="22"/>
        </w:rPr>
      </w:pPr>
      <w:r w:rsidRPr="00A70FDA">
        <w:rPr>
          <w:bCs/>
          <w:color w:val="000000"/>
          <w:sz w:val="22"/>
          <w:szCs w:val="22"/>
        </w:rPr>
        <w:t>Considerando que a Secretaria de Estado da Saúde de Rondônia</w:t>
      </w:r>
      <w:r w:rsidRPr="00A70FDA">
        <w:rPr>
          <w:sz w:val="22"/>
          <w:szCs w:val="22"/>
        </w:rPr>
        <w:t xml:space="preserve"> contempla para si uma estrutura de proporções significativas, que envolve Gerências e Unidades de Saúde e Ambulatórios.</w:t>
      </w:r>
    </w:p>
    <w:p w:rsidR="00A70FDA" w:rsidRPr="00A70FDA" w:rsidRDefault="00A70FDA" w:rsidP="00A70FDA">
      <w:pPr>
        <w:widowControl w:val="0"/>
        <w:autoSpaceDE w:val="0"/>
        <w:ind w:firstLine="709"/>
        <w:jc w:val="both"/>
        <w:rPr>
          <w:sz w:val="22"/>
          <w:szCs w:val="22"/>
        </w:rPr>
      </w:pPr>
      <w:r w:rsidRPr="00A70FDA">
        <w:rPr>
          <w:sz w:val="22"/>
          <w:szCs w:val="22"/>
        </w:rPr>
        <w:t>Considerando que o clima da região Norte, favorece a proliferação de várias espécies de pragas (insetos, baratas moscas, cupins, formigas, mosquitos, aranhas e ratos) causadoras de diversas doenças e responsáveis pela deterioração de diversos materiais.</w:t>
      </w:r>
    </w:p>
    <w:p w:rsidR="00A70FDA" w:rsidRPr="00A70FDA" w:rsidRDefault="00A70FDA" w:rsidP="00A70FDA">
      <w:pPr>
        <w:widowControl w:val="0"/>
        <w:autoSpaceDE w:val="0"/>
        <w:ind w:firstLine="709"/>
        <w:jc w:val="both"/>
        <w:rPr>
          <w:sz w:val="22"/>
          <w:szCs w:val="22"/>
        </w:rPr>
      </w:pPr>
      <w:r w:rsidRPr="00A70FDA">
        <w:rPr>
          <w:sz w:val="22"/>
          <w:szCs w:val="22"/>
        </w:rPr>
        <w:t>Considerando que é fundamental a manutenção da higiene e limpeza dos diversos setores de trabalho para propiciar condições adequadas de trabalho e evitar a infestação de pragas rasteiras e voadoras.</w:t>
      </w:r>
    </w:p>
    <w:p w:rsidR="00A70FDA" w:rsidRPr="00A70FDA" w:rsidRDefault="00A70FDA" w:rsidP="00A70FDA">
      <w:pPr>
        <w:widowControl w:val="0"/>
        <w:autoSpaceDE w:val="0"/>
        <w:ind w:firstLine="709"/>
        <w:jc w:val="both"/>
        <w:rPr>
          <w:sz w:val="22"/>
          <w:szCs w:val="22"/>
        </w:rPr>
      </w:pPr>
      <w:r w:rsidRPr="00A70FDA">
        <w:rPr>
          <w:sz w:val="22"/>
          <w:szCs w:val="22"/>
        </w:rPr>
        <w:t xml:space="preserve">Considerando o fato que a Secretaria Estadual de Saúde, não dispõe em seu quadro funcional de servidores habilitados, equipamentos, ferramentas e produtos específicos para executar os serviços de dedetização, desratização e </w:t>
      </w:r>
      <w:proofErr w:type="spellStart"/>
      <w:r w:rsidRPr="00A70FDA">
        <w:rPr>
          <w:sz w:val="22"/>
          <w:szCs w:val="22"/>
        </w:rPr>
        <w:t>desculpinização</w:t>
      </w:r>
      <w:proofErr w:type="spellEnd"/>
      <w:r w:rsidRPr="00A70FDA">
        <w:rPr>
          <w:sz w:val="22"/>
          <w:szCs w:val="22"/>
        </w:rPr>
        <w:t xml:space="preserve"> para atender as Unidades Hospitalares.</w:t>
      </w:r>
    </w:p>
    <w:p w:rsidR="00A70FDA" w:rsidRPr="00A70FDA" w:rsidRDefault="00A70FDA" w:rsidP="00A70FDA">
      <w:pPr>
        <w:pStyle w:val="textoazulnot"/>
        <w:spacing w:before="0" w:beforeAutospacing="0" w:after="0" w:afterAutospacing="0"/>
        <w:ind w:firstLine="709"/>
        <w:jc w:val="both"/>
        <w:rPr>
          <w:sz w:val="22"/>
          <w:szCs w:val="22"/>
        </w:rPr>
      </w:pPr>
      <w:r w:rsidRPr="00A70FDA">
        <w:rPr>
          <w:sz w:val="22"/>
          <w:szCs w:val="22"/>
        </w:rPr>
        <w:t xml:space="preserve">Considerando que o controle de pragas em hospitais deve ser monitorado e realizado frequentemente para evitar proliferação de insetos ou ratos no local. Esses animais podem ser importantes veiculadores de fungos e </w:t>
      </w:r>
      <w:r w:rsidRPr="00A70FDA">
        <w:rPr>
          <w:sz w:val="22"/>
          <w:szCs w:val="22"/>
        </w:rPr>
        <w:lastRenderedPageBreak/>
        <w:t xml:space="preserve">bactérias resistentes a vários antibióticos e, nos piores casos de infestação, podem resultar em infecções hospitalares de grande porte. </w:t>
      </w:r>
    </w:p>
    <w:p w:rsidR="00A70FDA" w:rsidRPr="00A70FDA" w:rsidRDefault="00A70FDA" w:rsidP="00A70FDA">
      <w:pPr>
        <w:pStyle w:val="textoazulnot"/>
        <w:spacing w:before="0" w:beforeAutospacing="0" w:after="0" w:afterAutospacing="0"/>
        <w:ind w:firstLine="709"/>
        <w:jc w:val="both"/>
        <w:rPr>
          <w:sz w:val="22"/>
          <w:szCs w:val="22"/>
        </w:rPr>
      </w:pPr>
      <w:r w:rsidRPr="00A70FDA">
        <w:rPr>
          <w:sz w:val="22"/>
          <w:szCs w:val="22"/>
        </w:rPr>
        <w:t>Além desses problemas relacionados à saúde, a credibilidade de um hospital infestado por “pragas” torna-se ruim e também pode haver o comprometimento de equipamentos e da rede elétrica, causando curtos-circuitos.</w:t>
      </w:r>
    </w:p>
    <w:p w:rsidR="00A70FDA" w:rsidRPr="00A70FDA" w:rsidRDefault="00A70FDA" w:rsidP="00A70FDA">
      <w:pPr>
        <w:pStyle w:val="textoazulnot"/>
        <w:spacing w:before="0" w:beforeAutospacing="0" w:after="0" w:afterAutospacing="0"/>
        <w:ind w:firstLine="709"/>
        <w:jc w:val="both"/>
        <w:rPr>
          <w:sz w:val="22"/>
          <w:szCs w:val="22"/>
        </w:rPr>
      </w:pPr>
      <w:r w:rsidRPr="00A70FDA">
        <w:rPr>
          <w:sz w:val="22"/>
          <w:szCs w:val="22"/>
        </w:rPr>
        <w:t>Um conjunto de situações favorece a entrada, instalação, reprodução e proliferação dessas pragas nos hospitais como, por exemplo:</w:t>
      </w:r>
    </w:p>
    <w:p w:rsidR="00A70FDA" w:rsidRPr="00A70FDA" w:rsidRDefault="00A70FDA" w:rsidP="00A70FDA">
      <w:pPr>
        <w:pStyle w:val="textoazulnot"/>
        <w:spacing w:before="0" w:beforeAutospacing="0" w:after="0" w:afterAutospacing="0"/>
        <w:ind w:firstLine="709"/>
        <w:jc w:val="both"/>
        <w:rPr>
          <w:sz w:val="22"/>
          <w:szCs w:val="22"/>
        </w:rPr>
      </w:pPr>
      <w:r w:rsidRPr="00A70FDA">
        <w:rPr>
          <w:sz w:val="22"/>
          <w:szCs w:val="22"/>
        </w:rPr>
        <w:t>• Elevado fluxo de pessoal (</w:t>
      </w:r>
      <w:proofErr w:type="gramStart"/>
      <w:r w:rsidRPr="00A70FDA">
        <w:rPr>
          <w:sz w:val="22"/>
          <w:szCs w:val="22"/>
        </w:rPr>
        <w:t>pacientes, visitantes, equipe</w:t>
      </w:r>
      <w:proofErr w:type="gramEnd"/>
      <w:r w:rsidRPr="00A70FDA">
        <w:rPr>
          <w:sz w:val="22"/>
          <w:szCs w:val="22"/>
        </w:rPr>
        <w:t xml:space="preserve"> de saúde, estudantes, funcionários em geral);</w:t>
      </w:r>
    </w:p>
    <w:p w:rsidR="00A70FDA" w:rsidRPr="00A70FDA" w:rsidRDefault="00A70FDA" w:rsidP="00A70FDA">
      <w:pPr>
        <w:pStyle w:val="textoazulnot"/>
        <w:spacing w:before="0" w:beforeAutospacing="0" w:after="0" w:afterAutospacing="0"/>
        <w:ind w:firstLine="709"/>
        <w:jc w:val="both"/>
        <w:rPr>
          <w:sz w:val="22"/>
          <w:szCs w:val="22"/>
        </w:rPr>
      </w:pPr>
      <w:r w:rsidRPr="00A70FDA">
        <w:rPr>
          <w:sz w:val="22"/>
          <w:szCs w:val="22"/>
        </w:rPr>
        <w:t>• Entrada de alimentos e de materiais diversos, geralmente embalados em caixas de papelão, onde também muitas vezes são armazenados;</w:t>
      </w:r>
    </w:p>
    <w:p w:rsidR="00A70FDA" w:rsidRPr="00A70FDA" w:rsidRDefault="00A70FDA" w:rsidP="00A70FDA">
      <w:pPr>
        <w:pStyle w:val="textoazulnot"/>
        <w:spacing w:before="0" w:beforeAutospacing="0" w:after="0" w:afterAutospacing="0"/>
        <w:ind w:firstLine="709"/>
        <w:jc w:val="both"/>
        <w:rPr>
          <w:sz w:val="22"/>
          <w:szCs w:val="22"/>
        </w:rPr>
      </w:pPr>
      <w:r w:rsidRPr="00A70FDA">
        <w:rPr>
          <w:sz w:val="22"/>
          <w:szCs w:val="22"/>
        </w:rPr>
        <w:t>• Proximidade de áreas verdes, com vegetação atrativa a insetos e outros animais.</w:t>
      </w:r>
    </w:p>
    <w:p w:rsidR="00A70FDA" w:rsidRPr="00A70FDA" w:rsidRDefault="00A70FDA" w:rsidP="00A70FDA">
      <w:pPr>
        <w:pStyle w:val="textoazulnot"/>
        <w:spacing w:before="0" w:beforeAutospacing="0" w:after="0" w:afterAutospacing="0"/>
        <w:ind w:firstLine="709"/>
        <w:jc w:val="both"/>
        <w:rPr>
          <w:sz w:val="22"/>
          <w:szCs w:val="22"/>
        </w:rPr>
      </w:pPr>
    </w:p>
    <w:p w:rsidR="00A70FDA" w:rsidRPr="00A70FDA" w:rsidRDefault="00A70FDA" w:rsidP="00A70FDA">
      <w:pPr>
        <w:pStyle w:val="textoazulnot"/>
        <w:spacing w:before="0" w:beforeAutospacing="0" w:after="0" w:afterAutospacing="0"/>
        <w:jc w:val="both"/>
        <w:rPr>
          <w:b/>
          <w:sz w:val="22"/>
          <w:szCs w:val="22"/>
        </w:rPr>
      </w:pPr>
      <w:proofErr w:type="gramStart"/>
      <w:r w:rsidRPr="00A70FDA">
        <w:rPr>
          <w:b/>
          <w:sz w:val="22"/>
          <w:szCs w:val="22"/>
        </w:rPr>
        <w:t>3.1 JUSTIFICATIVA</w:t>
      </w:r>
      <w:proofErr w:type="gramEnd"/>
      <w:r w:rsidRPr="00A70FDA">
        <w:rPr>
          <w:b/>
          <w:sz w:val="22"/>
          <w:szCs w:val="22"/>
        </w:rPr>
        <w:t xml:space="preserve"> QUANTO AS ÁEREAS INTERNAS E EXTERNAS</w:t>
      </w:r>
    </w:p>
    <w:p w:rsidR="00A70FDA" w:rsidRPr="00A70FDA" w:rsidRDefault="00A70FDA" w:rsidP="00A70FDA">
      <w:pPr>
        <w:widowControl w:val="0"/>
        <w:autoSpaceDE w:val="0"/>
        <w:ind w:firstLine="709"/>
        <w:jc w:val="both"/>
        <w:rPr>
          <w:sz w:val="22"/>
          <w:szCs w:val="22"/>
        </w:rPr>
      </w:pPr>
    </w:p>
    <w:p w:rsidR="00A70FDA" w:rsidRPr="00A70FDA" w:rsidRDefault="00A70FDA" w:rsidP="00A70FDA">
      <w:pPr>
        <w:widowControl w:val="0"/>
        <w:autoSpaceDE w:val="0"/>
        <w:ind w:firstLine="709"/>
        <w:jc w:val="both"/>
        <w:rPr>
          <w:sz w:val="22"/>
          <w:szCs w:val="22"/>
        </w:rPr>
      </w:pPr>
      <w:r w:rsidRPr="00A70FDA">
        <w:rPr>
          <w:sz w:val="22"/>
          <w:szCs w:val="22"/>
        </w:rPr>
        <w:t>Considerando que as Unidades Hospitalares possuem um diferencial quanto as Unidades Gestoras, pois estas têm atendimento de saúde ao público e internações.</w:t>
      </w:r>
    </w:p>
    <w:p w:rsidR="00A70FDA" w:rsidRPr="00A70FDA" w:rsidRDefault="00A70FDA" w:rsidP="00A70FDA">
      <w:pPr>
        <w:widowControl w:val="0"/>
        <w:autoSpaceDE w:val="0"/>
        <w:ind w:firstLine="709"/>
        <w:jc w:val="both"/>
        <w:rPr>
          <w:sz w:val="22"/>
          <w:szCs w:val="22"/>
        </w:rPr>
      </w:pPr>
      <w:r w:rsidRPr="00A70FDA">
        <w:rPr>
          <w:sz w:val="22"/>
          <w:szCs w:val="22"/>
        </w:rPr>
        <w:t xml:space="preserve">Considerando ainda a impossibilidade de evacuação dos prédios para a execução dos serviços, a diferença de produtos aplicados em áreas distintas, onde há a necessidade de cuidados maiores quanto à execução dos serviços internos, ocorreu nesse Termo de Referência </w:t>
      </w:r>
      <w:proofErr w:type="gramStart"/>
      <w:r w:rsidRPr="00A70FDA">
        <w:rPr>
          <w:sz w:val="22"/>
          <w:szCs w:val="22"/>
        </w:rPr>
        <w:t>a</w:t>
      </w:r>
      <w:proofErr w:type="gramEnd"/>
      <w:r w:rsidRPr="00A70FDA">
        <w:rPr>
          <w:sz w:val="22"/>
          <w:szCs w:val="22"/>
        </w:rPr>
        <w:t xml:space="preserve"> separação das Áreas Internas e Externas. Justificamos ainda que houve separação dos Lotes “capital” e “interior” das Unidades para que haja uma melhor competitividade e ainda visando </w:t>
      </w:r>
      <w:proofErr w:type="gramStart"/>
      <w:r w:rsidRPr="00A70FDA">
        <w:rPr>
          <w:sz w:val="22"/>
          <w:szCs w:val="22"/>
        </w:rPr>
        <w:t>a</w:t>
      </w:r>
      <w:proofErr w:type="gramEnd"/>
      <w:r w:rsidRPr="00A70FDA">
        <w:rPr>
          <w:sz w:val="22"/>
          <w:szCs w:val="22"/>
        </w:rPr>
        <w:t xml:space="preserve"> economia de escala para a administração.</w:t>
      </w:r>
    </w:p>
    <w:p w:rsidR="00A70FDA" w:rsidRPr="00A70FDA" w:rsidRDefault="00A70FDA" w:rsidP="00A70FDA">
      <w:pPr>
        <w:widowControl w:val="0"/>
        <w:autoSpaceDE w:val="0"/>
        <w:ind w:firstLine="709"/>
        <w:jc w:val="both"/>
        <w:rPr>
          <w:sz w:val="22"/>
          <w:szCs w:val="22"/>
        </w:rPr>
      </w:pPr>
      <w:r w:rsidRPr="00A70FDA">
        <w:rPr>
          <w:sz w:val="22"/>
          <w:szCs w:val="22"/>
        </w:rPr>
        <w:t>Portanto a fim de assegurar a manutenção e a disponibilização de condições mínimas de higiene e asseio do ambiente interno e externo das Unidades de Saúde, dentro dos padrões exigidos e normalizados pelo Ministério da Saúde, justifica-se a contratação em tela.</w:t>
      </w:r>
    </w:p>
    <w:p w:rsidR="00A70FDA" w:rsidRPr="00A70FDA" w:rsidRDefault="00A70FDA" w:rsidP="00A70FDA">
      <w:pPr>
        <w:widowControl w:val="0"/>
        <w:autoSpaceDE w:val="0"/>
        <w:ind w:firstLine="709"/>
        <w:jc w:val="both"/>
        <w:rPr>
          <w:sz w:val="22"/>
          <w:szCs w:val="22"/>
        </w:rPr>
      </w:pPr>
    </w:p>
    <w:p w:rsidR="00A70FDA" w:rsidRPr="00A70FDA" w:rsidRDefault="00A70FDA" w:rsidP="00A70FDA">
      <w:pPr>
        <w:jc w:val="both"/>
        <w:rPr>
          <w:b/>
          <w:sz w:val="22"/>
          <w:szCs w:val="22"/>
        </w:rPr>
      </w:pPr>
      <w:r w:rsidRPr="00A70FDA">
        <w:rPr>
          <w:b/>
          <w:sz w:val="22"/>
          <w:szCs w:val="22"/>
        </w:rPr>
        <w:t>4. EXECUÇÃO DOS SERVIÇOS</w:t>
      </w:r>
    </w:p>
    <w:p w:rsidR="00A70FDA" w:rsidRPr="00A70FDA" w:rsidRDefault="00A70FDA" w:rsidP="00A70FDA">
      <w:pPr>
        <w:jc w:val="both"/>
        <w:rPr>
          <w:b/>
          <w:sz w:val="22"/>
          <w:szCs w:val="22"/>
        </w:rPr>
      </w:pPr>
    </w:p>
    <w:p w:rsidR="00A70FDA" w:rsidRDefault="00A70FDA" w:rsidP="00A70FDA">
      <w:pPr>
        <w:jc w:val="both"/>
        <w:rPr>
          <w:b/>
          <w:color w:val="000000"/>
          <w:sz w:val="22"/>
          <w:szCs w:val="22"/>
        </w:rPr>
      </w:pPr>
      <w:r w:rsidRPr="00A70FDA">
        <w:rPr>
          <w:b/>
          <w:color w:val="000000"/>
          <w:sz w:val="22"/>
          <w:szCs w:val="22"/>
        </w:rPr>
        <w:t>4.1. LOCAL DE EXECUÇÃO DOS SERVIÇOS</w:t>
      </w:r>
    </w:p>
    <w:p w:rsidR="00934FEA" w:rsidRPr="00A70FDA" w:rsidRDefault="00934FEA" w:rsidP="00A70FDA">
      <w:pPr>
        <w:jc w:val="both"/>
        <w:rPr>
          <w:b/>
          <w:color w:val="000000"/>
          <w:sz w:val="22"/>
          <w:szCs w:val="22"/>
        </w:rPr>
      </w:pPr>
    </w:p>
    <w:p w:rsidR="00A70FDA" w:rsidRPr="00A70FDA" w:rsidRDefault="00A70FDA" w:rsidP="00A70FDA">
      <w:pPr>
        <w:ind w:firstLine="709"/>
        <w:jc w:val="both"/>
        <w:rPr>
          <w:sz w:val="22"/>
          <w:szCs w:val="22"/>
        </w:rPr>
      </w:pPr>
      <w:r w:rsidRPr="00A70FDA">
        <w:rPr>
          <w:sz w:val="22"/>
          <w:szCs w:val="22"/>
        </w:rPr>
        <w:t>Nas Unidades Hospitalares desta Secretaria de Saúde – SESAU, descritas no anexo I deste Termo de Referência.</w:t>
      </w:r>
    </w:p>
    <w:p w:rsidR="00A70FDA" w:rsidRPr="00A70FDA" w:rsidRDefault="00A70FDA" w:rsidP="00A70FDA">
      <w:pPr>
        <w:jc w:val="both"/>
        <w:rPr>
          <w:b/>
          <w:sz w:val="22"/>
          <w:szCs w:val="22"/>
        </w:rPr>
      </w:pPr>
    </w:p>
    <w:p w:rsidR="00A70FDA" w:rsidRDefault="00A70FDA" w:rsidP="00A70FDA">
      <w:pPr>
        <w:jc w:val="both"/>
        <w:rPr>
          <w:b/>
          <w:sz w:val="22"/>
          <w:szCs w:val="22"/>
        </w:rPr>
      </w:pPr>
      <w:r w:rsidRPr="00A70FDA">
        <w:rPr>
          <w:b/>
          <w:sz w:val="22"/>
          <w:szCs w:val="22"/>
        </w:rPr>
        <w:t>4.2 PRAZOS</w:t>
      </w:r>
    </w:p>
    <w:p w:rsidR="00934FEA" w:rsidRPr="00A70FDA" w:rsidRDefault="00934FEA" w:rsidP="00A70FDA">
      <w:pPr>
        <w:jc w:val="both"/>
        <w:rPr>
          <w:b/>
          <w:sz w:val="22"/>
          <w:szCs w:val="22"/>
        </w:rPr>
      </w:pPr>
    </w:p>
    <w:p w:rsidR="00A70FDA" w:rsidRDefault="00A70FDA" w:rsidP="00A70FDA">
      <w:pPr>
        <w:jc w:val="both"/>
        <w:rPr>
          <w:b/>
          <w:sz w:val="22"/>
          <w:szCs w:val="22"/>
        </w:rPr>
      </w:pPr>
      <w:r w:rsidRPr="00A70FDA">
        <w:rPr>
          <w:b/>
          <w:sz w:val="22"/>
          <w:szCs w:val="22"/>
        </w:rPr>
        <w:t>4.2.1 PRAZO PARA INÍCIO DA EXECUÇÃO DOS SERVIÇOS</w:t>
      </w:r>
    </w:p>
    <w:p w:rsidR="00934FEA" w:rsidRPr="00A70FDA" w:rsidRDefault="00934FEA" w:rsidP="00A70FDA">
      <w:pPr>
        <w:jc w:val="both"/>
        <w:rPr>
          <w:b/>
          <w:sz w:val="22"/>
          <w:szCs w:val="22"/>
        </w:rPr>
      </w:pPr>
    </w:p>
    <w:p w:rsidR="00A70FDA" w:rsidRPr="00A70FDA" w:rsidRDefault="00A70FDA" w:rsidP="00A70FDA">
      <w:pPr>
        <w:ind w:firstLine="900"/>
        <w:jc w:val="both"/>
        <w:rPr>
          <w:b/>
          <w:sz w:val="22"/>
          <w:szCs w:val="22"/>
        </w:rPr>
      </w:pPr>
      <w:r w:rsidRPr="00A70FDA">
        <w:rPr>
          <w:sz w:val="22"/>
          <w:szCs w:val="22"/>
        </w:rPr>
        <w:t>Será de até 30 dias corridos, contados a partir da assinatura contratual.</w:t>
      </w:r>
      <w:r w:rsidRPr="00A70FDA">
        <w:rPr>
          <w:b/>
          <w:sz w:val="22"/>
          <w:szCs w:val="22"/>
        </w:rPr>
        <w:t xml:space="preserve"> </w:t>
      </w:r>
    </w:p>
    <w:p w:rsidR="00A70FDA" w:rsidRPr="00A70FDA" w:rsidRDefault="00A70FDA" w:rsidP="00A70FDA">
      <w:pPr>
        <w:jc w:val="both"/>
        <w:rPr>
          <w:b/>
          <w:sz w:val="22"/>
          <w:szCs w:val="22"/>
        </w:rPr>
      </w:pPr>
    </w:p>
    <w:p w:rsidR="00A70FDA" w:rsidRPr="00A70FDA" w:rsidRDefault="00A70FDA" w:rsidP="00A70FDA">
      <w:pPr>
        <w:jc w:val="both"/>
        <w:rPr>
          <w:b/>
          <w:sz w:val="22"/>
          <w:szCs w:val="22"/>
        </w:rPr>
      </w:pPr>
    </w:p>
    <w:p w:rsidR="00A70FDA" w:rsidRDefault="00A70FDA" w:rsidP="00A70FDA">
      <w:pPr>
        <w:jc w:val="both"/>
        <w:rPr>
          <w:b/>
          <w:sz w:val="22"/>
          <w:szCs w:val="22"/>
        </w:rPr>
      </w:pPr>
      <w:proofErr w:type="gramStart"/>
      <w:r w:rsidRPr="00A70FDA">
        <w:rPr>
          <w:b/>
          <w:sz w:val="22"/>
          <w:szCs w:val="22"/>
        </w:rPr>
        <w:t>4.3 PRAZO</w:t>
      </w:r>
      <w:proofErr w:type="gramEnd"/>
      <w:r w:rsidRPr="00A70FDA">
        <w:rPr>
          <w:b/>
          <w:sz w:val="22"/>
          <w:szCs w:val="22"/>
        </w:rPr>
        <w:t xml:space="preserve"> DE VIGÊNCIA</w:t>
      </w:r>
    </w:p>
    <w:p w:rsidR="00934FEA" w:rsidRPr="00A70FDA" w:rsidRDefault="00934FEA" w:rsidP="00A70FDA">
      <w:pPr>
        <w:jc w:val="both"/>
        <w:rPr>
          <w:b/>
          <w:sz w:val="22"/>
          <w:szCs w:val="22"/>
        </w:rPr>
      </w:pPr>
    </w:p>
    <w:p w:rsidR="00A70FDA" w:rsidRPr="00A70FDA" w:rsidRDefault="00A70FDA" w:rsidP="00A70FDA">
      <w:pPr>
        <w:pStyle w:val="Recuodecorpodetexto"/>
        <w:ind w:firstLine="851"/>
        <w:jc w:val="both"/>
        <w:rPr>
          <w:sz w:val="22"/>
          <w:szCs w:val="22"/>
        </w:rPr>
      </w:pPr>
      <w:r w:rsidRPr="00A70FDA">
        <w:rPr>
          <w:sz w:val="22"/>
          <w:szCs w:val="22"/>
        </w:rPr>
        <w:t>Os serviços poderão ser executados dentro do prazo de Vigência Contratual estipulado em 12 (doze) meses, a partir da assinatura do Termo de Contrato. O contrato poderá ter a sua duração prorrogada por iguais e sucessivos períodos com vistas à obtenção de preços e condições mais vantajosas para a administração, limitando-se ao prazo máximo de sessenta meses, conforme estabelecido no artigo 57, inciso II da Lei Federal 8.666/93.</w:t>
      </w:r>
    </w:p>
    <w:p w:rsidR="00A70FDA" w:rsidRPr="00A70FDA" w:rsidRDefault="00A70FDA" w:rsidP="00A70FDA">
      <w:pPr>
        <w:ind w:firstLine="900"/>
        <w:jc w:val="both"/>
        <w:rPr>
          <w:sz w:val="22"/>
          <w:szCs w:val="22"/>
        </w:rPr>
      </w:pPr>
    </w:p>
    <w:p w:rsidR="00A70FDA" w:rsidRDefault="00A70FDA" w:rsidP="00A70FDA">
      <w:pPr>
        <w:jc w:val="both"/>
        <w:rPr>
          <w:b/>
          <w:sz w:val="22"/>
          <w:szCs w:val="22"/>
        </w:rPr>
      </w:pPr>
      <w:r w:rsidRPr="00A70FDA">
        <w:rPr>
          <w:b/>
          <w:sz w:val="22"/>
          <w:szCs w:val="22"/>
        </w:rPr>
        <w:t>4.4 GARANTIA</w:t>
      </w:r>
    </w:p>
    <w:p w:rsidR="00934FEA" w:rsidRPr="00A70FDA" w:rsidRDefault="00934FEA" w:rsidP="00A70FDA">
      <w:pPr>
        <w:jc w:val="both"/>
        <w:rPr>
          <w:b/>
          <w:sz w:val="22"/>
          <w:szCs w:val="22"/>
        </w:rPr>
      </w:pPr>
    </w:p>
    <w:p w:rsidR="00A70FDA" w:rsidRPr="00A70FDA" w:rsidRDefault="00A70FDA" w:rsidP="00A70FDA">
      <w:pPr>
        <w:jc w:val="both"/>
        <w:rPr>
          <w:sz w:val="22"/>
          <w:szCs w:val="22"/>
        </w:rPr>
      </w:pPr>
      <w:r w:rsidRPr="00A70FDA">
        <w:rPr>
          <w:b/>
          <w:sz w:val="22"/>
          <w:szCs w:val="22"/>
        </w:rPr>
        <w:t>4.4.1</w:t>
      </w:r>
      <w:r w:rsidRPr="00A70FDA">
        <w:rPr>
          <w:sz w:val="22"/>
          <w:szCs w:val="22"/>
        </w:rPr>
        <w:t xml:space="preserve"> A CONTRATADA deverá garantir, pelo prazo mínimo estabelecido pelo código de defesa do consumidor, o direito da Administração de reclamar pelos vícios aparentes ou de fácil constatação pelo </w:t>
      </w:r>
      <w:r w:rsidRPr="00A70FDA">
        <w:rPr>
          <w:b/>
          <w:sz w:val="22"/>
          <w:szCs w:val="22"/>
        </w:rPr>
        <w:t>período mínimo de 90 dias.</w:t>
      </w:r>
    </w:p>
    <w:p w:rsidR="00A70FDA" w:rsidRPr="00A70FDA" w:rsidRDefault="00A70FDA" w:rsidP="00A70FDA">
      <w:pPr>
        <w:jc w:val="both"/>
        <w:rPr>
          <w:sz w:val="22"/>
          <w:szCs w:val="22"/>
        </w:rPr>
      </w:pPr>
      <w:r w:rsidRPr="00A70FDA">
        <w:rPr>
          <w:b/>
          <w:sz w:val="22"/>
          <w:szCs w:val="22"/>
        </w:rPr>
        <w:lastRenderedPageBreak/>
        <w:t>4.4.2</w:t>
      </w:r>
      <w:r w:rsidRPr="00A70FDA">
        <w:rPr>
          <w:sz w:val="22"/>
          <w:szCs w:val="22"/>
        </w:rPr>
        <w:t xml:space="preserve"> No caso de vícios ou de quaisquer outras irregularidades constatadas, a Administração fornecerá à CONTRATADA relatório concernente a essas ocorrências, expondo seus motivos, a fim de que as mesmas sejam corrigidas.</w:t>
      </w:r>
    </w:p>
    <w:p w:rsidR="00A70FDA" w:rsidRPr="00A70FDA" w:rsidRDefault="00A70FDA" w:rsidP="00A70FDA">
      <w:pPr>
        <w:jc w:val="both"/>
        <w:rPr>
          <w:sz w:val="22"/>
          <w:szCs w:val="22"/>
        </w:rPr>
      </w:pPr>
    </w:p>
    <w:p w:rsidR="00A70FDA" w:rsidRDefault="00A70FDA" w:rsidP="00A70FDA">
      <w:pPr>
        <w:jc w:val="both"/>
        <w:rPr>
          <w:b/>
          <w:sz w:val="22"/>
          <w:szCs w:val="22"/>
        </w:rPr>
      </w:pPr>
      <w:r w:rsidRPr="00A70FDA">
        <w:rPr>
          <w:b/>
          <w:sz w:val="22"/>
          <w:szCs w:val="22"/>
        </w:rPr>
        <w:t>4.5 RECEBIMENTO</w:t>
      </w:r>
    </w:p>
    <w:p w:rsidR="00525AA1" w:rsidRPr="00A70FDA" w:rsidRDefault="00525AA1" w:rsidP="00A70FDA">
      <w:pPr>
        <w:jc w:val="both"/>
        <w:rPr>
          <w:b/>
          <w:sz w:val="22"/>
          <w:szCs w:val="22"/>
        </w:rPr>
      </w:pPr>
    </w:p>
    <w:p w:rsidR="00A70FDA" w:rsidRPr="00A70FDA" w:rsidRDefault="00A70FDA" w:rsidP="00A70FDA">
      <w:pPr>
        <w:jc w:val="both"/>
        <w:rPr>
          <w:sz w:val="22"/>
          <w:szCs w:val="22"/>
        </w:rPr>
      </w:pPr>
      <w:r w:rsidRPr="00A70FDA">
        <w:rPr>
          <w:b/>
          <w:sz w:val="22"/>
          <w:szCs w:val="22"/>
        </w:rPr>
        <w:t>4.5.1</w:t>
      </w:r>
      <w:r w:rsidRPr="00A70FDA">
        <w:rPr>
          <w:sz w:val="22"/>
          <w:szCs w:val="22"/>
        </w:rPr>
        <w:t xml:space="preserve"> O serviço será recebido provisoriamente pela Administração no prazo de até </w:t>
      </w:r>
      <w:proofErr w:type="gramStart"/>
      <w:r w:rsidRPr="00A70FDA">
        <w:rPr>
          <w:sz w:val="22"/>
          <w:szCs w:val="22"/>
        </w:rPr>
        <w:t>5</w:t>
      </w:r>
      <w:proofErr w:type="gramEnd"/>
      <w:r w:rsidRPr="00A70FDA">
        <w:rPr>
          <w:sz w:val="22"/>
          <w:szCs w:val="22"/>
        </w:rPr>
        <w:t xml:space="preserve"> (cinco) dias contados do recebimento da comunicação escrita encaminhada pela empresa vencedora.</w:t>
      </w:r>
    </w:p>
    <w:p w:rsidR="00A70FDA" w:rsidRPr="00A70FDA" w:rsidRDefault="00A70FDA" w:rsidP="00A70FDA">
      <w:pPr>
        <w:jc w:val="both"/>
        <w:rPr>
          <w:sz w:val="22"/>
          <w:szCs w:val="22"/>
        </w:rPr>
      </w:pPr>
      <w:r w:rsidRPr="00A70FDA">
        <w:rPr>
          <w:b/>
          <w:sz w:val="22"/>
          <w:szCs w:val="22"/>
        </w:rPr>
        <w:t>4.5.2</w:t>
      </w:r>
      <w:r w:rsidRPr="00A70FDA">
        <w:rPr>
          <w:sz w:val="22"/>
          <w:szCs w:val="22"/>
        </w:rPr>
        <w:t xml:space="preserve"> O recebimento definitivo do serviço será efetuado pela Comissão de Recebimento designada pela SESAU, após o decurso do prazo máximo de 10 (dez) dias necessários à observação ou à vistoria que comprove a correção dos serviços.</w:t>
      </w:r>
    </w:p>
    <w:p w:rsidR="00A70FDA" w:rsidRPr="00A70FDA" w:rsidRDefault="00A70FDA" w:rsidP="00A70FDA">
      <w:pPr>
        <w:jc w:val="both"/>
        <w:rPr>
          <w:sz w:val="22"/>
          <w:szCs w:val="22"/>
        </w:rPr>
      </w:pPr>
      <w:r w:rsidRPr="00A70FDA">
        <w:rPr>
          <w:b/>
          <w:sz w:val="22"/>
          <w:szCs w:val="22"/>
        </w:rPr>
        <w:t>4.5.3</w:t>
      </w:r>
      <w:r w:rsidRPr="00A70FDA">
        <w:rPr>
          <w:sz w:val="22"/>
          <w:szCs w:val="22"/>
        </w:rPr>
        <w:t xml:space="preserve"> O serviço somente será considerado concluído e em condição de ser </w:t>
      </w:r>
      <w:proofErr w:type="gramStart"/>
      <w:r w:rsidRPr="00A70FDA">
        <w:rPr>
          <w:sz w:val="22"/>
          <w:szCs w:val="22"/>
        </w:rPr>
        <w:t>recebido, depois de cumpridas todas</w:t>
      </w:r>
      <w:proofErr w:type="gramEnd"/>
      <w:r w:rsidRPr="00A70FDA">
        <w:rPr>
          <w:sz w:val="22"/>
          <w:szCs w:val="22"/>
        </w:rPr>
        <w:t xml:space="preserve"> as obrigações assumidas pela empresa vencedora e atestada sua conclusão pela Comissão de recebimento designada pela SESAU. </w:t>
      </w:r>
    </w:p>
    <w:p w:rsidR="00A70FDA" w:rsidRPr="00A70FDA" w:rsidRDefault="00A70FDA" w:rsidP="00A70FDA">
      <w:pPr>
        <w:jc w:val="both"/>
        <w:rPr>
          <w:b/>
          <w:sz w:val="22"/>
          <w:szCs w:val="22"/>
        </w:rPr>
      </w:pPr>
    </w:p>
    <w:p w:rsidR="00A70FDA" w:rsidRDefault="00A70FDA" w:rsidP="00A70FDA">
      <w:pPr>
        <w:jc w:val="both"/>
        <w:rPr>
          <w:b/>
          <w:sz w:val="22"/>
          <w:szCs w:val="22"/>
        </w:rPr>
      </w:pPr>
      <w:r w:rsidRPr="00A70FDA">
        <w:rPr>
          <w:b/>
          <w:sz w:val="22"/>
          <w:szCs w:val="22"/>
        </w:rPr>
        <w:t>5. PAGAMENTO:</w:t>
      </w:r>
    </w:p>
    <w:p w:rsidR="00525AA1" w:rsidRPr="00A70FDA" w:rsidRDefault="00525AA1" w:rsidP="00A70FDA">
      <w:pPr>
        <w:jc w:val="both"/>
        <w:rPr>
          <w:sz w:val="22"/>
          <w:szCs w:val="22"/>
        </w:rPr>
      </w:pPr>
    </w:p>
    <w:p w:rsidR="00A70FDA" w:rsidRPr="00A70FDA" w:rsidRDefault="00A70FDA" w:rsidP="00A70FDA">
      <w:pPr>
        <w:autoSpaceDE w:val="0"/>
        <w:autoSpaceDN w:val="0"/>
        <w:adjustRightInd w:val="0"/>
        <w:ind w:firstLine="709"/>
        <w:jc w:val="both"/>
        <w:rPr>
          <w:sz w:val="22"/>
          <w:szCs w:val="22"/>
        </w:rPr>
      </w:pPr>
      <w:r w:rsidRPr="00A70FDA">
        <w:rPr>
          <w:sz w:val="22"/>
          <w:szCs w:val="22"/>
        </w:rPr>
        <w:t xml:space="preserve">As notas fiscais/faturas deverão ser emitidas em </w:t>
      </w:r>
      <w:proofErr w:type="gramStart"/>
      <w:r w:rsidRPr="00A70FDA">
        <w:rPr>
          <w:sz w:val="22"/>
          <w:szCs w:val="22"/>
        </w:rPr>
        <w:t>2</w:t>
      </w:r>
      <w:proofErr w:type="gramEnd"/>
      <w:r w:rsidRPr="00A70FDA">
        <w:rPr>
          <w:sz w:val="22"/>
          <w:szCs w:val="22"/>
        </w:rPr>
        <w:t xml:space="preserve"> (duas) vias e apresentadas à CONTRATADA para atestação, devendo conter no seu corpo a descrição do objeto, o número do contrato, da conta bancária da CONTRATADA, para efetivação do pagamento, o qual deverá ser realizado no prazo de até 30 (trinta) dias após o adimplemento da despesa.</w:t>
      </w:r>
    </w:p>
    <w:p w:rsidR="00A70FDA" w:rsidRPr="00A70FDA" w:rsidRDefault="00A70FDA" w:rsidP="00A70FDA">
      <w:pPr>
        <w:autoSpaceDE w:val="0"/>
        <w:autoSpaceDN w:val="0"/>
        <w:adjustRightInd w:val="0"/>
        <w:ind w:firstLine="709"/>
        <w:jc w:val="both"/>
        <w:rPr>
          <w:sz w:val="22"/>
          <w:szCs w:val="22"/>
        </w:rPr>
      </w:pPr>
      <w:r w:rsidRPr="00A70FDA">
        <w:rPr>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adimplemento da despesa para efetuar análise e pagamento). A(s) Nota(s) Fiscal (is</w:t>
      </w:r>
      <w:proofErr w:type="gramStart"/>
      <w:r w:rsidRPr="00A70FDA">
        <w:rPr>
          <w:sz w:val="22"/>
          <w:szCs w:val="22"/>
        </w:rPr>
        <w:t>)</w:t>
      </w:r>
      <w:proofErr w:type="gramEnd"/>
      <w:r w:rsidRPr="00A70FDA">
        <w:rPr>
          <w:sz w:val="22"/>
          <w:szCs w:val="22"/>
        </w:rPr>
        <w:t>/Fatura (s) deverá (ao) vir acompanhada (s) das certidões de tributos Federais, Estaduais, Municipais, FGTS, INSS e Certidão Negativa de Débitos Trabalhistas.</w:t>
      </w:r>
    </w:p>
    <w:p w:rsidR="00A70FDA" w:rsidRPr="00A70FDA" w:rsidRDefault="00A70FDA" w:rsidP="00A70FDA">
      <w:pPr>
        <w:pStyle w:val="NormalWeb"/>
        <w:spacing w:before="0" w:after="0"/>
        <w:ind w:firstLine="709"/>
        <w:jc w:val="both"/>
        <w:rPr>
          <w:sz w:val="22"/>
          <w:szCs w:val="22"/>
        </w:rPr>
      </w:pPr>
      <w:r w:rsidRPr="00A70FDA">
        <w:rPr>
          <w:sz w:val="22"/>
          <w:szCs w:val="22"/>
        </w:rPr>
        <w:t>A Nota Fiscal ou Fatura deverá ser obrigatoriamente acompanhada das seguintes comprovações:</w:t>
      </w:r>
    </w:p>
    <w:p w:rsidR="00A70FDA" w:rsidRPr="00A70FDA" w:rsidRDefault="00A70FDA" w:rsidP="00A70FDA">
      <w:pPr>
        <w:pStyle w:val="NormalWeb"/>
        <w:spacing w:before="0" w:after="0"/>
        <w:jc w:val="both"/>
        <w:rPr>
          <w:sz w:val="22"/>
          <w:szCs w:val="22"/>
        </w:rPr>
      </w:pPr>
      <w:r w:rsidRPr="00A70FDA">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A70FDA">
        <w:rPr>
          <w:strike/>
          <w:sz w:val="22"/>
          <w:szCs w:val="22"/>
        </w:rPr>
        <w:t>º</w:t>
      </w:r>
      <w:r w:rsidRPr="00A70FDA">
        <w:rPr>
          <w:sz w:val="22"/>
          <w:szCs w:val="22"/>
        </w:rPr>
        <w:t xml:space="preserve"> do Art. 31 da Lei n</w:t>
      </w:r>
      <w:r w:rsidRPr="00A70FDA">
        <w:rPr>
          <w:strike/>
          <w:sz w:val="22"/>
          <w:szCs w:val="22"/>
        </w:rPr>
        <w:t>º</w:t>
      </w:r>
      <w:r w:rsidRPr="00A70FDA">
        <w:rPr>
          <w:sz w:val="22"/>
          <w:szCs w:val="22"/>
        </w:rPr>
        <w:t xml:space="preserve"> 9.032, de 28 de abril de 1995, quando se tratar de </w:t>
      </w:r>
      <w:proofErr w:type="spellStart"/>
      <w:r w:rsidRPr="00A70FDA">
        <w:rPr>
          <w:sz w:val="22"/>
          <w:szCs w:val="22"/>
        </w:rPr>
        <w:t>mão-de-obra</w:t>
      </w:r>
      <w:proofErr w:type="spellEnd"/>
      <w:r w:rsidRPr="00A70FDA">
        <w:rPr>
          <w:sz w:val="22"/>
          <w:szCs w:val="22"/>
        </w:rPr>
        <w:t xml:space="preserve"> diretamente envolvida na execução dos serviços na contratação de serviços continuados; </w:t>
      </w:r>
    </w:p>
    <w:p w:rsidR="00A70FDA" w:rsidRPr="00A70FDA" w:rsidRDefault="00A70FDA" w:rsidP="00A70FDA">
      <w:pPr>
        <w:pStyle w:val="NormalWeb"/>
        <w:spacing w:before="0" w:after="0"/>
        <w:jc w:val="both"/>
        <w:rPr>
          <w:sz w:val="22"/>
          <w:szCs w:val="22"/>
        </w:rPr>
      </w:pPr>
      <w:r w:rsidRPr="00A70FDA">
        <w:rPr>
          <w:sz w:val="22"/>
          <w:szCs w:val="22"/>
        </w:rPr>
        <w:t xml:space="preserve">II - da regularidade fiscal, mediante consulta aos sítios eletrônicos oficiais ou à documentação mencionada no art. 29 da Lei 8.666/93; </w:t>
      </w:r>
      <w:proofErr w:type="gramStart"/>
      <w:r w:rsidRPr="00A70FDA">
        <w:rPr>
          <w:sz w:val="22"/>
          <w:szCs w:val="22"/>
        </w:rPr>
        <w:t>e</w:t>
      </w:r>
      <w:proofErr w:type="gramEnd"/>
    </w:p>
    <w:p w:rsidR="00A70FDA" w:rsidRPr="00A70FDA" w:rsidRDefault="00A70FDA" w:rsidP="00A70FDA">
      <w:pPr>
        <w:pStyle w:val="NormalWeb"/>
        <w:spacing w:before="0" w:after="0"/>
        <w:jc w:val="both"/>
        <w:rPr>
          <w:sz w:val="22"/>
          <w:szCs w:val="22"/>
        </w:rPr>
      </w:pPr>
      <w:r w:rsidRPr="00A70FDA">
        <w:rPr>
          <w:sz w:val="22"/>
          <w:szCs w:val="22"/>
        </w:rPr>
        <w:t xml:space="preserve">III - do cumprimento das obrigações trabalhistas, correspondentes à última nota fiscal ou fatura que tenha sido paga pela Administração. </w:t>
      </w:r>
    </w:p>
    <w:p w:rsidR="00A70FDA" w:rsidRPr="00A70FDA" w:rsidRDefault="00A70FDA" w:rsidP="00A70FDA">
      <w:pPr>
        <w:pStyle w:val="NormalWeb"/>
        <w:spacing w:before="0" w:after="0"/>
        <w:ind w:firstLine="709"/>
        <w:jc w:val="both"/>
        <w:rPr>
          <w:sz w:val="22"/>
          <w:szCs w:val="22"/>
        </w:rPr>
      </w:pPr>
      <w:r w:rsidRPr="00A70FDA">
        <w:rPr>
          <w:sz w:val="22"/>
          <w:szCs w:val="22"/>
        </w:rPr>
        <w:t>O descumprimento das obrigações trabalhistas, previdenciárias e as relativas ao FGTS ensejará o pagamento em juízo dos valores em débito, sem prejuízo das sanções cabíveis.</w:t>
      </w:r>
    </w:p>
    <w:p w:rsidR="00A70FDA" w:rsidRPr="00A70FDA" w:rsidRDefault="00A70FDA" w:rsidP="00A70FDA">
      <w:pPr>
        <w:pStyle w:val="NormalWeb"/>
        <w:spacing w:before="0" w:after="0"/>
        <w:ind w:firstLine="709"/>
        <w:jc w:val="both"/>
        <w:rPr>
          <w:sz w:val="22"/>
          <w:szCs w:val="22"/>
        </w:rPr>
      </w:pPr>
      <w:r w:rsidRPr="00A70FDA">
        <w:rPr>
          <w:sz w:val="22"/>
          <w:szCs w:val="22"/>
        </w:rPr>
        <w:t>O prazo para pagamento da Nota Fiscal/</w:t>
      </w:r>
      <w:proofErr w:type="gramStart"/>
      <w:r w:rsidRPr="00A70FDA">
        <w:rPr>
          <w:sz w:val="22"/>
          <w:szCs w:val="22"/>
        </w:rPr>
        <w:t>Fatura, devidamente atestada</w:t>
      </w:r>
      <w:proofErr w:type="gramEnd"/>
      <w:r w:rsidRPr="00A70FDA">
        <w:rPr>
          <w:sz w:val="22"/>
          <w:szCs w:val="22"/>
        </w:rPr>
        <w:t xml:space="preserve"> pela Administração, será de 30 (trinta) dias úteis, contados da data de sua apresentação.</w:t>
      </w:r>
    </w:p>
    <w:p w:rsidR="00A70FDA" w:rsidRPr="00A70FDA" w:rsidRDefault="00A70FDA" w:rsidP="00A70FDA">
      <w:pPr>
        <w:pStyle w:val="NormalWeb"/>
        <w:spacing w:before="0" w:after="0"/>
        <w:ind w:firstLine="709"/>
        <w:jc w:val="both"/>
        <w:rPr>
          <w:sz w:val="22"/>
          <w:szCs w:val="22"/>
        </w:rPr>
      </w:pPr>
      <w:r w:rsidRPr="00A70FDA">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A70FDA" w:rsidRPr="00A70FDA" w:rsidRDefault="00A70FDA" w:rsidP="00A70FDA">
      <w:pPr>
        <w:pStyle w:val="NormalWeb"/>
        <w:spacing w:before="0" w:after="0"/>
        <w:ind w:firstLine="709"/>
        <w:jc w:val="both"/>
        <w:rPr>
          <w:sz w:val="22"/>
          <w:szCs w:val="22"/>
        </w:rPr>
      </w:pPr>
    </w:p>
    <w:tbl>
      <w:tblPr>
        <w:tblW w:w="0" w:type="auto"/>
        <w:jc w:val="center"/>
        <w:tblLook w:val="04A0"/>
      </w:tblPr>
      <w:tblGrid>
        <w:gridCol w:w="4465"/>
      </w:tblGrid>
      <w:tr w:rsidR="00A70FDA" w:rsidRPr="00A70FDA" w:rsidTr="00525AA1">
        <w:trPr>
          <w:trHeight w:val="665"/>
          <w:jc w:val="center"/>
        </w:trPr>
        <w:tc>
          <w:tcPr>
            <w:tcW w:w="4465" w:type="dxa"/>
          </w:tcPr>
          <w:p w:rsidR="00A70FDA" w:rsidRPr="00A70FDA" w:rsidRDefault="00A70FDA" w:rsidP="00525AA1">
            <w:pPr>
              <w:pStyle w:val="NormalWeb"/>
              <w:spacing w:before="0" w:after="0"/>
              <w:jc w:val="center"/>
              <w:outlineLvl w:val="0"/>
              <w:rPr>
                <w:sz w:val="22"/>
                <w:szCs w:val="22"/>
                <w:u w:val="single"/>
              </w:rPr>
            </w:pPr>
            <w:r w:rsidRPr="00A70FDA">
              <w:rPr>
                <w:sz w:val="22"/>
                <w:szCs w:val="22"/>
              </w:rPr>
              <w:t>I=</w:t>
            </w:r>
            <w:proofErr w:type="gramStart"/>
            <w:r w:rsidRPr="00A70FDA">
              <w:rPr>
                <w:sz w:val="22"/>
                <w:szCs w:val="22"/>
              </w:rPr>
              <w:t xml:space="preserve">  </w:t>
            </w:r>
            <w:proofErr w:type="gramEnd"/>
            <w:r w:rsidRPr="00A70FDA">
              <w:rPr>
                <w:sz w:val="22"/>
                <w:szCs w:val="22"/>
                <w:u w:val="single"/>
              </w:rPr>
              <w:t>(TX/100)</w:t>
            </w:r>
          </w:p>
          <w:p w:rsidR="00A70FDA" w:rsidRPr="00A70FDA" w:rsidRDefault="00A70FDA" w:rsidP="00525AA1">
            <w:pPr>
              <w:pStyle w:val="NormalWeb"/>
              <w:spacing w:before="0" w:after="0"/>
              <w:jc w:val="center"/>
              <w:rPr>
                <w:sz w:val="22"/>
                <w:szCs w:val="22"/>
              </w:rPr>
            </w:pPr>
            <w:r w:rsidRPr="00A70FDA">
              <w:rPr>
                <w:sz w:val="22"/>
                <w:szCs w:val="22"/>
              </w:rPr>
              <w:t>365</w:t>
            </w:r>
          </w:p>
        </w:tc>
      </w:tr>
    </w:tbl>
    <w:p w:rsidR="00A70FDA" w:rsidRPr="00A70FDA" w:rsidRDefault="00A70FDA" w:rsidP="00525AA1">
      <w:pPr>
        <w:pStyle w:val="NormalWeb"/>
        <w:spacing w:before="0" w:after="0"/>
        <w:jc w:val="center"/>
        <w:rPr>
          <w:sz w:val="22"/>
          <w:szCs w:val="22"/>
        </w:rPr>
      </w:pPr>
      <w:r w:rsidRPr="00A70FDA">
        <w:rPr>
          <w:sz w:val="22"/>
          <w:szCs w:val="22"/>
        </w:rPr>
        <w:t>EM = I x N x VP, onde:</w:t>
      </w:r>
    </w:p>
    <w:p w:rsidR="00A70FDA" w:rsidRPr="00A70FDA" w:rsidRDefault="00A70FDA" w:rsidP="00525AA1">
      <w:pPr>
        <w:pStyle w:val="NormalWeb"/>
        <w:spacing w:before="0" w:after="0"/>
        <w:jc w:val="center"/>
        <w:rPr>
          <w:sz w:val="22"/>
          <w:szCs w:val="22"/>
        </w:rPr>
      </w:pPr>
      <w:r w:rsidRPr="00A70FDA">
        <w:rPr>
          <w:sz w:val="22"/>
          <w:szCs w:val="22"/>
        </w:rPr>
        <w:t>I = Índice de atualização financeira;</w:t>
      </w:r>
    </w:p>
    <w:p w:rsidR="00A70FDA" w:rsidRPr="00A70FDA" w:rsidRDefault="00A70FDA" w:rsidP="00525AA1">
      <w:pPr>
        <w:pStyle w:val="NormalWeb"/>
        <w:spacing w:before="0" w:after="0"/>
        <w:jc w:val="center"/>
        <w:rPr>
          <w:sz w:val="22"/>
          <w:szCs w:val="22"/>
        </w:rPr>
      </w:pPr>
      <w:r w:rsidRPr="00A70FDA">
        <w:rPr>
          <w:sz w:val="22"/>
          <w:szCs w:val="22"/>
        </w:rPr>
        <w:t>TX = Percentual da taxa de juros de mora anual;</w:t>
      </w:r>
    </w:p>
    <w:p w:rsidR="00A70FDA" w:rsidRPr="00A70FDA" w:rsidRDefault="00A70FDA" w:rsidP="00525AA1">
      <w:pPr>
        <w:pStyle w:val="NormalWeb"/>
        <w:spacing w:before="0" w:after="0"/>
        <w:jc w:val="center"/>
        <w:rPr>
          <w:sz w:val="22"/>
          <w:szCs w:val="22"/>
        </w:rPr>
      </w:pPr>
      <w:r w:rsidRPr="00A70FDA">
        <w:rPr>
          <w:sz w:val="22"/>
          <w:szCs w:val="22"/>
        </w:rPr>
        <w:t>EM = Encargos moratórios;</w:t>
      </w:r>
    </w:p>
    <w:p w:rsidR="00A70FDA" w:rsidRPr="00A70FDA" w:rsidRDefault="00A70FDA" w:rsidP="00525AA1">
      <w:pPr>
        <w:pStyle w:val="NormalWeb"/>
        <w:spacing w:before="0" w:after="0"/>
        <w:jc w:val="center"/>
        <w:rPr>
          <w:sz w:val="22"/>
          <w:szCs w:val="22"/>
        </w:rPr>
      </w:pPr>
      <w:r w:rsidRPr="00A70FDA">
        <w:rPr>
          <w:sz w:val="22"/>
          <w:szCs w:val="22"/>
        </w:rPr>
        <w:lastRenderedPageBreak/>
        <w:t>N = Número de dias entre a data prevista para o pagamento e a do efetivo pagamento;</w:t>
      </w:r>
    </w:p>
    <w:p w:rsidR="00A70FDA" w:rsidRPr="00A70FDA" w:rsidRDefault="00A70FDA" w:rsidP="00525AA1">
      <w:pPr>
        <w:pStyle w:val="NormalWeb"/>
        <w:spacing w:before="0" w:after="0"/>
        <w:jc w:val="center"/>
        <w:rPr>
          <w:sz w:val="22"/>
          <w:szCs w:val="22"/>
        </w:rPr>
      </w:pPr>
      <w:r w:rsidRPr="00A70FDA">
        <w:rPr>
          <w:sz w:val="22"/>
          <w:szCs w:val="22"/>
        </w:rPr>
        <w:t>VP = Valor da parcela em atraso.</w:t>
      </w:r>
    </w:p>
    <w:p w:rsidR="00A70FDA" w:rsidRPr="00A70FDA" w:rsidRDefault="00A70FDA" w:rsidP="00A70FDA">
      <w:pPr>
        <w:jc w:val="both"/>
        <w:rPr>
          <w:sz w:val="22"/>
          <w:szCs w:val="22"/>
        </w:rPr>
      </w:pPr>
    </w:p>
    <w:p w:rsidR="00A70FDA" w:rsidRPr="00A70FDA" w:rsidRDefault="00A70FDA" w:rsidP="00A70FDA">
      <w:pPr>
        <w:numPr>
          <w:ilvl w:val="0"/>
          <w:numId w:val="6"/>
        </w:numPr>
        <w:tabs>
          <w:tab w:val="clear" w:pos="720"/>
          <w:tab w:val="num" w:pos="360"/>
        </w:tabs>
        <w:ind w:hanging="720"/>
        <w:jc w:val="both"/>
        <w:rPr>
          <w:b/>
          <w:i/>
          <w:sz w:val="22"/>
          <w:szCs w:val="22"/>
          <w:lang w:val="en-US"/>
        </w:rPr>
      </w:pPr>
      <w:r w:rsidRPr="00A70FDA">
        <w:rPr>
          <w:b/>
          <w:sz w:val="22"/>
          <w:szCs w:val="22"/>
        </w:rPr>
        <w:t>DOTAÇÃO ORÇAMENTÁRIA:</w:t>
      </w:r>
    </w:p>
    <w:p w:rsidR="00A70FDA" w:rsidRPr="00A70FDA" w:rsidRDefault="00A70FDA" w:rsidP="00A70FDA">
      <w:pPr>
        <w:autoSpaceDE w:val="0"/>
        <w:autoSpaceDN w:val="0"/>
        <w:adjustRightInd w:val="0"/>
        <w:jc w:val="both"/>
        <w:rPr>
          <w:b/>
          <w:sz w:val="22"/>
          <w:szCs w:val="22"/>
        </w:rPr>
      </w:pPr>
    </w:p>
    <w:p w:rsidR="00A70FDA" w:rsidRPr="00A70FDA" w:rsidRDefault="00A70FDA" w:rsidP="00A70FDA">
      <w:pPr>
        <w:ind w:firstLine="1134"/>
        <w:jc w:val="both"/>
        <w:rPr>
          <w:b/>
          <w:sz w:val="22"/>
          <w:szCs w:val="22"/>
        </w:rPr>
      </w:pPr>
      <w:r w:rsidRPr="00A70FDA">
        <w:rPr>
          <w:sz w:val="22"/>
          <w:szCs w:val="22"/>
        </w:rPr>
        <w:t xml:space="preserve">As despesas decorrentes da execução dos serviços, objeto do certame correrão por conta dos recursos consignados na </w:t>
      </w:r>
      <w:r w:rsidRPr="00A70FDA">
        <w:rPr>
          <w:b/>
          <w:sz w:val="22"/>
          <w:szCs w:val="22"/>
        </w:rPr>
        <w:t>Fonte de Recurso: 0100-Recursos Próprios</w:t>
      </w:r>
      <w:proofErr w:type="gramStart"/>
      <w:r w:rsidRPr="00A70FDA">
        <w:rPr>
          <w:b/>
          <w:sz w:val="22"/>
          <w:szCs w:val="22"/>
        </w:rPr>
        <w:t xml:space="preserve">  </w:t>
      </w:r>
      <w:proofErr w:type="gramEnd"/>
      <w:r w:rsidRPr="00A70FDA">
        <w:rPr>
          <w:b/>
          <w:sz w:val="22"/>
          <w:szCs w:val="22"/>
        </w:rPr>
        <w:t xml:space="preserve">Programa de atividade: </w:t>
      </w:r>
      <w:r w:rsidRPr="00A70FDA">
        <w:rPr>
          <w:b/>
          <w:sz w:val="22"/>
          <w:szCs w:val="22"/>
        </w:rPr>
        <w:softHyphen/>
      </w:r>
      <w:r w:rsidRPr="00A70FDA">
        <w:rPr>
          <w:b/>
          <w:sz w:val="22"/>
          <w:szCs w:val="22"/>
        </w:rPr>
        <w:softHyphen/>
        <w:t>4009 / 4010, Elemento de Despesa:33.90.39, provenientes da Secretaria de Estado da Saúde - SESAU,  do ano de 2014.</w:t>
      </w:r>
    </w:p>
    <w:p w:rsidR="00A70FDA" w:rsidRPr="00A70FDA" w:rsidRDefault="00A70FDA" w:rsidP="00A70FDA">
      <w:pPr>
        <w:widowControl w:val="0"/>
        <w:tabs>
          <w:tab w:val="left" w:pos="1981"/>
        </w:tabs>
        <w:jc w:val="both"/>
        <w:rPr>
          <w:b/>
          <w:snapToGrid w:val="0"/>
          <w:color w:val="FF0000"/>
          <w:sz w:val="22"/>
          <w:szCs w:val="22"/>
        </w:rPr>
      </w:pPr>
      <w:r w:rsidRPr="00A70FDA">
        <w:rPr>
          <w:b/>
          <w:snapToGrid w:val="0"/>
          <w:color w:val="FF0000"/>
          <w:sz w:val="22"/>
          <w:szCs w:val="22"/>
        </w:rPr>
        <w:tab/>
      </w:r>
    </w:p>
    <w:p w:rsidR="00A70FDA" w:rsidRPr="00A70FDA" w:rsidRDefault="00A70FDA" w:rsidP="00A70FDA">
      <w:pPr>
        <w:autoSpaceDE w:val="0"/>
        <w:autoSpaceDN w:val="0"/>
        <w:adjustRightInd w:val="0"/>
        <w:jc w:val="both"/>
        <w:rPr>
          <w:color w:val="FF0000"/>
          <w:sz w:val="22"/>
          <w:szCs w:val="22"/>
        </w:rPr>
      </w:pPr>
    </w:p>
    <w:p w:rsidR="00A70FDA" w:rsidRPr="00A70FDA" w:rsidRDefault="00A70FDA" w:rsidP="00A70FDA">
      <w:pPr>
        <w:autoSpaceDE w:val="0"/>
        <w:autoSpaceDN w:val="0"/>
        <w:adjustRightInd w:val="0"/>
        <w:jc w:val="both"/>
        <w:rPr>
          <w:color w:val="FF0000"/>
          <w:sz w:val="22"/>
          <w:szCs w:val="22"/>
        </w:rPr>
      </w:pPr>
    </w:p>
    <w:p w:rsidR="00A70FDA" w:rsidRPr="00A70FDA" w:rsidRDefault="00A70FDA" w:rsidP="00A70FDA">
      <w:pPr>
        <w:numPr>
          <w:ilvl w:val="0"/>
          <w:numId w:val="6"/>
        </w:numPr>
        <w:tabs>
          <w:tab w:val="clear" w:pos="720"/>
          <w:tab w:val="num" w:pos="360"/>
        </w:tabs>
        <w:ind w:left="0" w:firstLine="0"/>
        <w:jc w:val="both"/>
        <w:rPr>
          <w:b/>
          <w:sz w:val="22"/>
          <w:szCs w:val="22"/>
        </w:rPr>
      </w:pPr>
      <w:r w:rsidRPr="00A70FDA">
        <w:rPr>
          <w:b/>
          <w:sz w:val="22"/>
          <w:szCs w:val="22"/>
        </w:rPr>
        <w:t>ESTIMATIVA DA DESPESA:</w:t>
      </w:r>
    </w:p>
    <w:p w:rsidR="00A70FDA" w:rsidRPr="00A70FDA" w:rsidRDefault="00A70FDA" w:rsidP="00A70FDA">
      <w:pPr>
        <w:jc w:val="both"/>
        <w:rPr>
          <w:b/>
          <w:sz w:val="22"/>
          <w:szCs w:val="22"/>
        </w:rPr>
      </w:pPr>
    </w:p>
    <w:p w:rsidR="00A70FDA" w:rsidRPr="00A70FDA" w:rsidRDefault="00A70FDA" w:rsidP="00A70FDA">
      <w:pPr>
        <w:ind w:firstLine="709"/>
        <w:jc w:val="both"/>
        <w:rPr>
          <w:sz w:val="22"/>
          <w:szCs w:val="22"/>
        </w:rPr>
      </w:pPr>
      <w:r w:rsidRPr="00A70FDA">
        <w:rPr>
          <w:sz w:val="22"/>
          <w:szCs w:val="22"/>
        </w:rPr>
        <w:t>A Licitação será precedida de ampla pesquisa de mercado, por equipe designada da Contratante, respeitando aos princípios da legalidade, isonomia e da economicidade.</w:t>
      </w:r>
    </w:p>
    <w:p w:rsidR="00A70FDA" w:rsidRPr="00A70FDA" w:rsidRDefault="00A70FDA" w:rsidP="00A70FDA">
      <w:pPr>
        <w:ind w:firstLine="709"/>
        <w:jc w:val="both"/>
        <w:rPr>
          <w:sz w:val="22"/>
          <w:szCs w:val="22"/>
        </w:rPr>
      </w:pPr>
    </w:p>
    <w:p w:rsidR="00A70FDA" w:rsidRPr="00A70FDA" w:rsidRDefault="00A70FDA" w:rsidP="00A70FDA">
      <w:pPr>
        <w:ind w:firstLine="709"/>
        <w:jc w:val="both"/>
        <w:rPr>
          <w:sz w:val="22"/>
          <w:szCs w:val="22"/>
        </w:rPr>
      </w:pPr>
    </w:p>
    <w:p w:rsidR="00A70FDA" w:rsidRDefault="00A70FDA" w:rsidP="00A70FDA">
      <w:pPr>
        <w:numPr>
          <w:ilvl w:val="0"/>
          <w:numId w:val="6"/>
        </w:numPr>
        <w:ind w:left="0" w:firstLine="0"/>
        <w:jc w:val="both"/>
        <w:rPr>
          <w:b/>
          <w:sz w:val="22"/>
          <w:szCs w:val="22"/>
        </w:rPr>
      </w:pPr>
      <w:r w:rsidRPr="00A70FDA">
        <w:rPr>
          <w:b/>
          <w:sz w:val="22"/>
          <w:szCs w:val="22"/>
        </w:rPr>
        <w:t>SANÇÕES:</w:t>
      </w:r>
    </w:p>
    <w:p w:rsidR="00BC420A" w:rsidRPr="00A70FDA" w:rsidRDefault="00BC420A" w:rsidP="00BC420A">
      <w:pPr>
        <w:jc w:val="both"/>
        <w:rPr>
          <w:b/>
          <w:sz w:val="22"/>
          <w:szCs w:val="22"/>
        </w:rPr>
      </w:pPr>
    </w:p>
    <w:p w:rsidR="00A70FDA" w:rsidRPr="00A70FDA" w:rsidRDefault="00A70FDA" w:rsidP="00A70FDA">
      <w:pPr>
        <w:autoSpaceDE w:val="0"/>
        <w:autoSpaceDN w:val="0"/>
        <w:adjustRightInd w:val="0"/>
        <w:jc w:val="both"/>
        <w:rPr>
          <w:sz w:val="22"/>
          <w:szCs w:val="22"/>
        </w:rPr>
      </w:pPr>
      <w:r w:rsidRPr="00A70FDA">
        <w:rPr>
          <w:b/>
          <w:sz w:val="22"/>
          <w:szCs w:val="22"/>
        </w:rPr>
        <w:t>8.1</w:t>
      </w:r>
      <w:r w:rsidRPr="00A70FDA">
        <w:rPr>
          <w:sz w:val="22"/>
          <w:szCs w:val="22"/>
        </w:rPr>
        <w:t xml:space="preserve">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A70FDA" w:rsidRPr="00A70FDA" w:rsidRDefault="00A70FDA" w:rsidP="00A70FDA">
      <w:pPr>
        <w:autoSpaceDE w:val="0"/>
        <w:autoSpaceDN w:val="0"/>
        <w:adjustRightInd w:val="0"/>
        <w:jc w:val="both"/>
        <w:rPr>
          <w:sz w:val="22"/>
          <w:szCs w:val="22"/>
        </w:rPr>
      </w:pPr>
    </w:p>
    <w:p w:rsidR="00A70FDA" w:rsidRPr="00A70FDA" w:rsidRDefault="00A70FDA" w:rsidP="00A70FDA">
      <w:pPr>
        <w:autoSpaceDE w:val="0"/>
        <w:autoSpaceDN w:val="0"/>
        <w:adjustRightInd w:val="0"/>
        <w:jc w:val="both"/>
        <w:rPr>
          <w:sz w:val="22"/>
          <w:szCs w:val="22"/>
        </w:rPr>
      </w:pPr>
      <w:r w:rsidRPr="00A70FDA">
        <w:rPr>
          <w:sz w:val="22"/>
          <w:szCs w:val="22"/>
        </w:rPr>
        <w:t>a) Advertência, por escrito, sempre que forem constatadas falhas na execução dos serviços;</w:t>
      </w:r>
    </w:p>
    <w:p w:rsidR="00A70FDA" w:rsidRPr="00A70FDA" w:rsidRDefault="00A70FDA" w:rsidP="00A70FDA">
      <w:pPr>
        <w:autoSpaceDE w:val="0"/>
        <w:autoSpaceDN w:val="0"/>
        <w:adjustRightInd w:val="0"/>
        <w:jc w:val="both"/>
        <w:rPr>
          <w:sz w:val="22"/>
          <w:szCs w:val="22"/>
        </w:rPr>
      </w:pPr>
      <w:r w:rsidRPr="00A70FDA">
        <w:rPr>
          <w:sz w:val="22"/>
          <w:szCs w:val="22"/>
        </w:rPr>
        <w:t>b) Multa, conforme descrito na tabela 01, até o 30º (trigésimo) dia de atraso no cumprimento das obrigações;</w:t>
      </w:r>
    </w:p>
    <w:p w:rsidR="00A70FDA" w:rsidRPr="00A70FDA" w:rsidRDefault="00A70FDA" w:rsidP="00A70FDA">
      <w:pPr>
        <w:autoSpaceDE w:val="0"/>
        <w:autoSpaceDN w:val="0"/>
        <w:adjustRightInd w:val="0"/>
        <w:jc w:val="both"/>
        <w:rPr>
          <w:sz w:val="22"/>
          <w:szCs w:val="22"/>
        </w:rPr>
      </w:pPr>
      <w:r w:rsidRPr="00A70FDA">
        <w:rPr>
          <w:sz w:val="22"/>
          <w:szCs w:val="22"/>
        </w:rPr>
        <w:t>c) Multa de 10 % (dez por cento) do valor total contratado, a partir do 31º (trigésimo primeiro dia) de atraso, o que ensejará a rescisão contratual;</w:t>
      </w:r>
    </w:p>
    <w:p w:rsidR="00A70FDA" w:rsidRPr="00A70FDA" w:rsidRDefault="00A70FDA" w:rsidP="00A70FDA">
      <w:pPr>
        <w:autoSpaceDE w:val="0"/>
        <w:autoSpaceDN w:val="0"/>
        <w:adjustRightInd w:val="0"/>
        <w:jc w:val="both"/>
        <w:rPr>
          <w:sz w:val="22"/>
          <w:szCs w:val="22"/>
        </w:rPr>
      </w:pPr>
      <w:r w:rsidRPr="00A70FDA">
        <w:rPr>
          <w:sz w:val="22"/>
          <w:szCs w:val="22"/>
        </w:rPr>
        <w:t>d) Suspensão temporária de participação em licitação e impedimento de contratar com a Administração por prazo não superior a 05 (cinco) anos, de acordo com o Decreto nº 5.450/05;</w:t>
      </w:r>
    </w:p>
    <w:p w:rsidR="00A70FDA" w:rsidRPr="00A70FDA" w:rsidRDefault="00A70FDA" w:rsidP="00A70FDA">
      <w:pPr>
        <w:autoSpaceDE w:val="0"/>
        <w:autoSpaceDN w:val="0"/>
        <w:adjustRightInd w:val="0"/>
        <w:jc w:val="both"/>
        <w:rPr>
          <w:sz w:val="22"/>
          <w:szCs w:val="22"/>
        </w:rPr>
      </w:pPr>
      <w:r w:rsidRPr="00A70FDA">
        <w:rPr>
          <w:sz w:val="22"/>
          <w:szCs w:val="22"/>
        </w:rPr>
        <w:t xml:space="preserve">e) Declaração de Inidoneidade para licitar ou contratar com a União, Estados, Distrito Federal ou Municípios, com fulcro no Art.87, IV, da Lei Federal nº 8.666/93, quando a </w:t>
      </w:r>
      <w:r w:rsidRPr="00A70FDA">
        <w:rPr>
          <w:bCs/>
          <w:sz w:val="22"/>
          <w:szCs w:val="22"/>
        </w:rPr>
        <w:t>CONTRATADA</w:t>
      </w:r>
      <w:r w:rsidRPr="00A70FDA">
        <w:rPr>
          <w:b/>
          <w:bCs/>
          <w:sz w:val="22"/>
          <w:szCs w:val="22"/>
        </w:rPr>
        <w:t xml:space="preserve"> </w:t>
      </w:r>
      <w:r w:rsidRPr="00A70FDA">
        <w:rPr>
          <w:sz w:val="22"/>
          <w:szCs w:val="22"/>
        </w:rPr>
        <w:t>deixar de cumprir as obrigações assumidas, praticando falta grave, dolosa ou revestida de má-fé;</w:t>
      </w:r>
    </w:p>
    <w:p w:rsidR="00A70FDA" w:rsidRPr="00A70FDA" w:rsidRDefault="00A70FDA" w:rsidP="00A70FDA">
      <w:pPr>
        <w:autoSpaceDE w:val="0"/>
        <w:autoSpaceDN w:val="0"/>
        <w:adjustRightInd w:val="0"/>
        <w:jc w:val="both"/>
        <w:rPr>
          <w:sz w:val="22"/>
          <w:szCs w:val="22"/>
        </w:rPr>
      </w:pPr>
      <w:r w:rsidRPr="00A70FDA">
        <w:rPr>
          <w:b/>
          <w:sz w:val="22"/>
          <w:szCs w:val="22"/>
        </w:rPr>
        <w:t>8.2</w:t>
      </w:r>
      <w:r w:rsidRPr="00A70FDA">
        <w:rPr>
          <w:sz w:val="22"/>
          <w:szCs w:val="22"/>
        </w:rPr>
        <w:t xml:space="preserve"> Para efeito de aplicação de multas, às infrações são atribuídos graus, com percentuais de multa conforme a tabela a seguir (tabela 1):</w:t>
      </w:r>
    </w:p>
    <w:p w:rsidR="00A70FDA" w:rsidRPr="00A70FDA" w:rsidRDefault="00A70FDA" w:rsidP="00A70FDA">
      <w:pPr>
        <w:autoSpaceDE w:val="0"/>
        <w:autoSpaceDN w:val="0"/>
        <w:adjustRightInd w:val="0"/>
        <w:jc w:val="both"/>
        <w:rPr>
          <w:sz w:val="22"/>
          <w:szCs w:val="22"/>
        </w:rPr>
      </w:pPr>
    </w:p>
    <w:p w:rsidR="00A70FDA" w:rsidRDefault="00A70FDA" w:rsidP="00A70FDA">
      <w:pPr>
        <w:autoSpaceDE w:val="0"/>
        <w:autoSpaceDN w:val="0"/>
        <w:adjustRightInd w:val="0"/>
        <w:ind w:firstLine="425"/>
        <w:jc w:val="both"/>
        <w:rPr>
          <w:b/>
          <w:bCs/>
          <w:sz w:val="22"/>
          <w:szCs w:val="22"/>
        </w:rPr>
      </w:pPr>
      <w:r w:rsidRPr="00A70FDA">
        <w:rPr>
          <w:b/>
          <w:bCs/>
          <w:sz w:val="22"/>
          <w:szCs w:val="22"/>
        </w:rPr>
        <w:t>TABELA 1</w:t>
      </w:r>
    </w:p>
    <w:p w:rsidR="00BC420A" w:rsidRPr="00A70FDA" w:rsidRDefault="00BC420A" w:rsidP="00A70FDA">
      <w:pPr>
        <w:autoSpaceDE w:val="0"/>
        <w:autoSpaceDN w:val="0"/>
        <w:adjustRightInd w:val="0"/>
        <w:ind w:firstLine="425"/>
        <w:jc w:val="both"/>
        <w:rPr>
          <w:b/>
          <w:bCs/>
          <w:sz w:val="22"/>
          <w:szCs w:val="22"/>
        </w:rPr>
      </w:pPr>
    </w:p>
    <w:tbl>
      <w:tblPr>
        <w:tblW w:w="900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6"/>
        <w:gridCol w:w="5712"/>
        <w:gridCol w:w="992"/>
        <w:gridCol w:w="1600"/>
      </w:tblGrid>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 xml:space="preserve">Item </w:t>
            </w:r>
          </w:p>
        </w:tc>
        <w:tc>
          <w:tcPr>
            <w:tcW w:w="5712" w:type="dxa"/>
          </w:tcPr>
          <w:p w:rsidR="00A70FDA" w:rsidRPr="00A70FDA" w:rsidRDefault="00A70FDA" w:rsidP="00A70FDA">
            <w:pPr>
              <w:autoSpaceDE w:val="0"/>
              <w:autoSpaceDN w:val="0"/>
              <w:adjustRightInd w:val="0"/>
              <w:jc w:val="both"/>
              <w:rPr>
                <w:b/>
                <w:bCs/>
                <w:sz w:val="22"/>
                <w:szCs w:val="22"/>
              </w:rPr>
            </w:pPr>
            <w:r w:rsidRPr="00A70FDA">
              <w:rPr>
                <w:b/>
                <w:bCs/>
                <w:sz w:val="22"/>
                <w:szCs w:val="22"/>
              </w:rPr>
              <w:t>DESCRIÇÃO DA INFRAÇÃO</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GRAU</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MULTA*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1.</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Permitir situação que crie a possibilidade ou cause dano físico, lesão corporal ou consequências letais;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06</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4,0%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2.</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Usar indevidamente informações sigilosas a que teve acesso;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06</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4,0%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3.</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 xml:space="preserve">Suspender ou interromper, salvo por motivo de força maior ou caso fortuito, </w:t>
            </w:r>
            <w:proofErr w:type="gramStart"/>
            <w:r w:rsidRPr="00A70FDA">
              <w:rPr>
                <w:sz w:val="22"/>
                <w:szCs w:val="22"/>
              </w:rPr>
              <w:t>os posto</w:t>
            </w:r>
            <w:proofErr w:type="gramEnd"/>
            <w:r w:rsidRPr="00A70FDA">
              <w:rPr>
                <w:sz w:val="22"/>
                <w:szCs w:val="22"/>
              </w:rPr>
              <w:t xml:space="preserve"> de serviços contratuais por dia e por unidade de atendimento;</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05</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3,2%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4.</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Destruir ou danificar documentos por culpa ou dolo de seus agentes;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05</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3,2%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5.</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 xml:space="preserve">Recusar-se a executar serviço determinado pela </w:t>
            </w:r>
            <w:r w:rsidRPr="00A70FDA">
              <w:rPr>
                <w:sz w:val="22"/>
                <w:szCs w:val="22"/>
              </w:rPr>
              <w:lastRenderedPageBreak/>
              <w:t>FISCALIZAÇÃO, sem motivo justificado;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lastRenderedPageBreak/>
              <w:t>04</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1,6%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lastRenderedPageBreak/>
              <w:t>6.</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Manter funcionário sem qualificação para a execução dos serviços; por empregado e por dia.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03</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0,8%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7.</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Executar serviço incompleto, paliativo substitutivo como por caráter permanente, ou deixar de providenciar recomposição complementar;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02</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0,4%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8.</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Fornecer informação pérfida de serviço ou substituição de material;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02</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0,4%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9.</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Permitir a presença de funcionário sem uniforme e/ou com uniforme manchado, sujo, mal apresentado e/ou sem crachá registrado por ocorrência(s);</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01</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0,2% por dia</w:t>
            </w:r>
          </w:p>
        </w:tc>
      </w:tr>
      <w:tr w:rsidR="00A70FDA" w:rsidRPr="00A70FDA" w:rsidTr="00BC420A">
        <w:trPr>
          <w:jc w:val="center"/>
        </w:trPr>
        <w:tc>
          <w:tcPr>
            <w:tcW w:w="9000" w:type="dxa"/>
            <w:gridSpan w:val="4"/>
          </w:tcPr>
          <w:p w:rsidR="00A70FDA" w:rsidRPr="00A70FDA" w:rsidRDefault="00A70FDA" w:rsidP="00A70FDA">
            <w:pPr>
              <w:autoSpaceDE w:val="0"/>
              <w:autoSpaceDN w:val="0"/>
              <w:adjustRightInd w:val="0"/>
              <w:jc w:val="both"/>
              <w:rPr>
                <w:b/>
                <w:bCs/>
                <w:sz w:val="22"/>
                <w:szCs w:val="22"/>
              </w:rPr>
            </w:pPr>
            <w:r w:rsidRPr="00A70FDA">
              <w:rPr>
                <w:b/>
                <w:bCs/>
                <w:sz w:val="22"/>
                <w:szCs w:val="22"/>
              </w:rPr>
              <w:t>Para os itens a seguir, deixar de:</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10.</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Efetuar o pagamento de salários até o quinto dia útil; por dia e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06</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4,0%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sz w:val="22"/>
                <w:szCs w:val="22"/>
              </w:rPr>
            </w:pPr>
            <w:r w:rsidRPr="00A70FDA">
              <w:rPr>
                <w:b/>
                <w:bCs/>
                <w:sz w:val="22"/>
                <w:szCs w:val="22"/>
              </w:rPr>
              <w:t>11.</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Efetuar o pagamento de seguros, encargos fiscais e sociais, assim como quaisquer despesas diretas e/ou indiretas relacionadas à execução deste contrato, apresentando planilhas de custo; por dia e por ocorrência;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05</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3,2%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sz w:val="22"/>
                <w:szCs w:val="22"/>
              </w:rPr>
            </w:pPr>
            <w:r w:rsidRPr="00A70FDA">
              <w:rPr>
                <w:b/>
                <w:bCs/>
                <w:sz w:val="22"/>
                <w:szCs w:val="22"/>
              </w:rPr>
              <w:t>12.</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Efetuar a reposição de funcionários faltosos, por funcionários e por dia;</w:t>
            </w:r>
          </w:p>
        </w:tc>
        <w:tc>
          <w:tcPr>
            <w:tcW w:w="992" w:type="dxa"/>
          </w:tcPr>
          <w:p w:rsidR="00A70FDA" w:rsidRPr="00A70FDA" w:rsidRDefault="00A70FDA" w:rsidP="00A70FDA">
            <w:pPr>
              <w:autoSpaceDE w:val="0"/>
              <w:autoSpaceDN w:val="0"/>
              <w:adjustRightInd w:val="0"/>
              <w:jc w:val="both"/>
              <w:rPr>
                <w:sz w:val="22"/>
                <w:szCs w:val="22"/>
              </w:rPr>
            </w:pPr>
            <w:r w:rsidRPr="00A70FDA">
              <w:rPr>
                <w:b/>
                <w:bCs/>
                <w:sz w:val="22"/>
                <w:szCs w:val="22"/>
              </w:rPr>
              <w:t>04</w:t>
            </w:r>
          </w:p>
        </w:tc>
        <w:tc>
          <w:tcPr>
            <w:tcW w:w="1600" w:type="dxa"/>
          </w:tcPr>
          <w:p w:rsidR="00A70FDA" w:rsidRPr="00A70FDA" w:rsidRDefault="00A70FDA" w:rsidP="00A70FDA">
            <w:pPr>
              <w:autoSpaceDE w:val="0"/>
              <w:autoSpaceDN w:val="0"/>
              <w:adjustRightInd w:val="0"/>
              <w:jc w:val="both"/>
              <w:rPr>
                <w:sz w:val="22"/>
                <w:szCs w:val="22"/>
              </w:rPr>
            </w:pPr>
            <w:r w:rsidRPr="00A70FDA">
              <w:rPr>
                <w:b/>
                <w:bCs/>
                <w:sz w:val="22"/>
                <w:szCs w:val="22"/>
              </w:rPr>
              <w:t>1,6%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b/>
                <w:bCs/>
                <w:sz w:val="22"/>
                <w:szCs w:val="22"/>
              </w:rPr>
            </w:pPr>
            <w:r w:rsidRPr="00A70FDA">
              <w:rPr>
                <w:b/>
                <w:bCs/>
                <w:sz w:val="22"/>
                <w:szCs w:val="22"/>
              </w:rPr>
              <w:t>13.</w:t>
            </w:r>
          </w:p>
        </w:tc>
        <w:tc>
          <w:tcPr>
            <w:tcW w:w="5712" w:type="dxa"/>
          </w:tcPr>
          <w:p w:rsidR="00A70FDA" w:rsidRPr="00A70FDA" w:rsidRDefault="00A70FDA" w:rsidP="00A70FDA">
            <w:pPr>
              <w:autoSpaceDE w:val="0"/>
              <w:autoSpaceDN w:val="0"/>
              <w:adjustRightInd w:val="0"/>
              <w:ind w:firstLine="13"/>
              <w:jc w:val="both"/>
              <w:rPr>
                <w:sz w:val="22"/>
                <w:szCs w:val="22"/>
              </w:rPr>
            </w:pPr>
            <w:r w:rsidRPr="00A70FDA">
              <w:rPr>
                <w:sz w:val="22"/>
                <w:szCs w:val="22"/>
              </w:rPr>
              <w:t>Cumprir prazo previamente estabelecido com a FISCALIZAÇÃO para fornecimento de materiais ou execução de serviços; por unidade de tempo definida para determinar o atraso.</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03</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0,8% por dia</w:t>
            </w:r>
          </w:p>
          <w:p w:rsidR="00A70FDA" w:rsidRPr="00A70FDA" w:rsidRDefault="00A70FDA" w:rsidP="00A70FDA">
            <w:pPr>
              <w:autoSpaceDE w:val="0"/>
              <w:autoSpaceDN w:val="0"/>
              <w:adjustRightInd w:val="0"/>
              <w:jc w:val="both"/>
              <w:rPr>
                <w:b/>
                <w:bCs/>
                <w:sz w:val="22"/>
                <w:szCs w:val="22"/>
              </w:rPr>
            </w:pP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b/>
                <w:bCs/>
                <w:sz w:val="22"/>
                <w:szCs w:val="22"/>
              </w:rPr>
            </w:pPr>
            <w:r w:rsidRPr="00A70FDA">
              <w:rPr>
                <w:b/>
                <w:bCs/>
                <w:sz w:val="22"/>
                <w:szCs w:val="22"/>
              </w:rPr>
              <w:t>14.</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Cumprir quaisquer dos itens do Edital e seus anexos, mesmo que não previstos nesta tabela de multas, após reincidência formalmente notificada pela FISCALIZAÇÃO; por ocorrência.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03</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0,8%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15.</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Zelar pelas instalações do órgão e do ambiente de trabalho, por item e por dia;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03</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0,8%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b/>
                <w:bCs/>
                <w:sz w:val="22"/>
                <w:szCs w:val="22"/>
              </w:rPr>
            </w:pPr>
            <w:r w:rsidRPr="00A70FDA">
              <w:rPr>
                <w:b/>
                <w:bCs/>
                <w:sz w:val="22"/>
                <w:szCs w:val="22"/>
              </w:rPr>
              <w:t>16.</w:t>
            </w:r>
          </w:p>
        </w:tc>
        <w:tc>
          <w:tcPr>
            <w:tcW w:w="5712" w:type="dxa"/>
          </w:tcPr>
          <w:p w:rsidR="00A70FDA" w:rsidRPr="00A70FDA" w:rsidRDefault="00A70FDA" w:rsidP="00A70FDA">
            <w:pPr>
              <w:autoSpaceDE w:val="0"/>
              <w:autoSpaceDN w:val="0"/>
              <w:adjustRightInd w:val="0"/>
              <w:ind w:firstLine="13"/>
              <w:jc w:val="both"/>
              <w:rPr>
                <w:sz w:val="22"/>
                <w:szCs w:val="22"/>
              </w:rPr>
            </w:pPr>
            <w:r w:rsidRPr="00A70FDA">
              <w:rPr>
                <w:sz w:val="22"/>
                <w:szCs w:val="22"/>
              </w:rPr>
              <w:t>Refazer serviço não aceito pela FISCALIZAÇÃO, nos prazos estabelecidos no contrato ou determinado pela FISCALIZAÇÃO; por unidade de tempo definida para determinar o atraso.</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03</w:t>
            </w:r>
          </w:p>
        </w:tc>
        <w:tc>
          <w:tcPr>
            <w:tcW w:w="1600" w:type="dxa"/>
          </w:tcPr>
          <w:p w:rsidR="00A70FDA" w:rsidRPr="00A70FDA" w:rsidRDefault="00A70FDA" w:rsidP="00A70FDA">
            <w:pPr>
              <w:autoSpaceDE w:val="0"/>
              <w:autoSpaceDN w:val="0"/>
              <w:adjustRightInd w:val="0"/>
              <w:ind w:firstLine="34"/>
              <w:jc w:val="both"/>
              <w:rPr>
                <w:b/>
                <w:bCs/>
                <w:sz w:val="22"/>
                <w:szCs w:val="22"/>
              </w:rPr>
            </w:pPr>
            <w:r w:rsidRPr="00A70FDA">
              <w:rPr>
                <w:b/>
                <w:bCs/>
                <w:sz w:val="22"/>
                <w:szCs w:val="22"/>
              </w:rPr>
              <w:t>0,8%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17.</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Cumprir determinação formal ou instrução complementar da FISCALIZAÇÃO, por ocorrência;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03</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0,8%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b/>
                <w:bCs/>
                <w:sz w:val="22"/>
                <w:szCs w:val="22"/>
              </w:rPr>
            </w:pPr>
            <w:r w:rsidRPr="00A70FDA">
              <w:rPr>
                <w:b/>
                <w:bCs/>
                <w:sz w:val="22"/>
                <w:szCs w:val="22"/>
              </w:rPr>
              <w:t>18.</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Iniciar execução de serviço nos prazos estabelecidos pela FISCALIZAÇÃO, observados os limites mínimos estabelecidos por este Contrato; por serviço, por ocorrência.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02</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0,4%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b/>
                <w:bCs/>
                <w:sz w:val="22"/>
                <w:szCs w:val="22"/>
              </w:rPr>
            </w:pPr>
            <w:r w:rsidRPr="00A70FDA">
              <w:rPr>
                <w:b/>
                <w:bCs/>
                <w:sz w:val="22"/>
                <w:szCs w:val="22"/>
              </w:rPr>
              <w:t>19.</w:t>
            </w:r>
          </w:p>
        </w:tc>
        <w:tc>
          <w:tcPr>
            <w:tcW w:w="5712" w:type="dxa"/>
          </w:tcPr>
          <w:p w:rsidR="00A70FDA" w:rsidRPr="00A70FDA" w:rsidRDefault="00A70FDA" w:rsidP="00A70FDA">
            <w:pPr>
              <w:autoSpaceDE w:val="0"/>
              <w:autoSpaceDN w:val="0"/>
              <w:adjustRightInd w:val="0"/>
              <w:ind w:firstLine="13"/>
              <w:jc w:val="both"/>
              <w:rPr>
                <w:sz w:val="22"/>
                <w:szCs w:val="22"/>
              </w:rPr>
            </w:pPr>
            <w:r w:rsidRPr="00A70FDA">
              <w:rPr>
                <w:sz w:val="22"/>
                <w:szCs w:val="22"/>
              </w:rPr>
              <w:t>Disponibilizar equipamentos, insumos e papel necessários à realização dos serviços do escopo do contrato; por ocorrência.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02</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04%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20.</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Ressarcir o órgão por eventuais danos causados por seus funcionários, em Veículos, equipamentos etc.</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02</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0,4% por dia</w:t>
            </w:r>
          </w:p>
          <w:p w:rsidR="00A70FDA" w:rsidRPr="00A70FDA" w:rsidRDefault="00A70FDA" w:rsidP="00A70FDA">
            <w:pPr>
              <w:autoSpaceDE w:val="0"/>
              <w:autoSpaceDN w:val="0"/>
              <w:adjustRightInd w:val="0"/>
              <w:jc w:val="both"/>
              <w:rPr>
                <w:b/>
                <w:bCs/>
                <w:sz w:val="22"/>
                <w:szCs w:val="22"/>
              </w:rPr>
            </w:pP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21.</w:t>
            </w:r>
          </w:p>
        </w:tc>
        <w:tc>
          <w:tcPr>
            <w:tcW w:w="5712" w:type="dxa"/>
          </w:tcPr>
          <w:p w:rsidR="00A70FDA" w:rsidRPr="00A70FDA" w:rsidRDefault="00A70FDA" w:rsidP="00A70FDA">
            <w:pPr>
              <w:autoSpaceDE w:val="0"/>
              <w:autoSpaceDN w:val="0"/>
              <w:adjustRightInd w:val="0"/>
              <w:ind w:firstLine="13"/>
              <w:jc w:val="both"/>
              <w:rPr>
                <w:sz w:val="22"/>
                <w:szCs w:val="22"/>
              </w:rPr>
            </w:pPr>
            <w:r w:rsidRPr="00A70FDA">
              <w:rPr>
                <w:sz w:val="22"/>
                <w:szCs w:val="22"/>
              </w:rPr>
              <w:t>Fornecer 02(dois) uniformes e dois pares de sapato, semestralmente, por funcionário e por ocorrência;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02</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0,4% por dia</w:t>
            </w: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22.</w:t>
            </w:r>
          </w:p>
        </w:tc>
        <w:tc>
          <w:tcPr>
            <w:tcW w:w="5712" w:type="dxa"/>
          </w:tcPr>
          <w:p w:rsidR="00A70FDA" w:rsidRPr="00A70FDA" w:rsidRDefault="00A70FDA" w:rsidP="00A70FDA">
            <w:pPr>
              <w:autoSpaceDE w:val="0"/>
              <w:autoSpaceDN w:val="0"/>
              <w:adjustRightInd w:val="0"/>
              <w:ind w:firstLine="13"/>
              <w:jc w:val="both"/>
              <w:rPr>
                <w:sz w:val="22"/>
                <w:szCs w:val="22"/>
              </w:rPr>
            </w:pPr>
            <w:r w:rsidRPr="00A70FDA">
              <w:rPr>
                <w:sz w:val="22"/>
                <w:szCs w:val="22"/>
              </w:rPr>
              <w:t>Registrar e controlar, diariamente, a assiduidade e a pontualidade de seu pessoal, por empregado e por dia;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01</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0,2% por dia</w:t>
            </w:r>
          </w:p>
          <w:p w:rsidR="00A70FDA" w:rsidRPr="00A70FDA" w:rsidRDefault="00A70FDA" w:rsidP="00A70FDA">
            <w:pPr>
              <w:autoSpaceDE w:val="0"/>
              <w:autoSpaceDN w:val="0"/>
              <w:adjustRightInd w:val="0"/>
              <w:jc w:val="both"/>
              <w:rPr>
                <w:b/>
                <w:bCs/>
                <w:sz w:val="22"/>
                <w:szCs w:val="22"/>
              </w:rPr>
            </w:pP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23.</w:t>
            </w:r>
          </w:p>
        </w:tc>
        <w:tc>
          <w:tcPr>
            <w:tcW w:w="5712" w:type="dxa"/>
          </w:tcPr>
          <w:p w:rsidR="00A70FDA" w:rsidRPr="00A70FDA" w:rsidRDefault="00A70FDA" w:rsidP="00A70FDA">
            <w:pPr>
              <w:autoSpaceDE w:val="0"/>
              <w:autoSpaceDN w:val="0"/>
              <w:adjustRightInd w:val="0"/>
              <w:ind w:firstLine="13"/>
              <w:jc w:val="both"/>
              <w:rPr>
                <w:sz w:val="22"/>
                <w:szCs w:val="22"/>
              </w:rPr>
            </w:pPr>
            <w:r w:rsidRPr="00A70FDA">
              <w:rPr>
                <w:sz w:val="22"/>
                <w:szCs w:val="22"/>
              </w:rPr>
              <w:t xml:space="preserve">Entregar os </w:t>
            </w:r>
            <w:proofErr w:type="spellStart"/>
            <w:r w:rsidRPr="00A70FDA">
              <w:rPr>
                <w:sz w:val="22"/>
                <w:szCs w:val="22"/>
              </w:rPr>
              <w:t>vales-transporte</w:t>
            </w:r>
            <w:proofErr w:type="spellEnd"/>
            <w:r w:rsidRPr="00A70FDA">
              <w:rPr>
                <w:sz w:val="22"/>
                <w:szCs w:val="22"/>
              </w:rPr>
              <w:t xml:space="preserve"> e/ou ticket-refeição nas datas avençadas, por ocorrência e por dia;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01</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0,2% por dia</w:t>
            </w:r>
          </w:p>
          <w:p w:rsidR="00A70FDA" w:rsidRPr="00A70FDA" w:rsidRDefault="00A70FDA" w:rsidP="00A70FDA">
            <w:pPr>
              <w:autoSpaceDE w:val="0"/>
              <w:autoSpaceDN w:val="0"/>
              <w:adjustRightInd w:val="0"/>
              <w:jc w:val="both"/>
              <w:rPr>
                <w:b/>
                <w:bCs/>
                <w:sz w:val="22"/>
                <w:szCs w:val="22"/>
              </w:rPr>
            </w:pP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r w:rsidRPr="00A70FDA">
              <w:rPr>
                <w:b/>
                <w:bCs/>
                <w:sz w:val="22"/>
                <w:szCs w:val="22"/>
              </w:rPr>
              <w:t>24.</w:t>
            </w:r>
          </w:p>
        </w:tc>
        <w:tc>
          <w:tcPr>
            <w:tcW w:w="5712" w:type="dxa"/>
          </w:tcPr>
          <w:p w:rsidR="00A70FDA" w:rsidRPr="00A70FDA" w:rsidRDefault="00A70FDA" w:rsidP="00A70FDA">
            <w:pPr>
              <w:autoSpaceDE w:val="0"/>
              <w:autoSpaceDN w:val="0"/>
              <w:adjustRightInd w:val="0"/>
              <w:jc w:val="both"/>
              <w:rPr>
                <w:sz w:val="22"/>
                <w:szCs w:val="22"/>
              </w:rPr>
            </w:pPr>
            <w:r w:rsidRPr="00A70FDA">
              <w:rPr>
                <w:sz w:val="22"/>
                <w:szCs w:val="22"/>
              </w:rPr>
              <w:t>Manter a documentação de habilitação atualizada; por item, por ocorrência.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t>01</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0,2% por dia</w:t>
            </w:r>
          </w:p>
          <w:p w:rsidR="00A70FDA" w:rsidRPr="00A70FDA" w:rsidRDefault="00A70FDA" w:rsidP="00A70FDA">
            <w:pPr>
              <w:autoSpaceDE w:val="0"/>
              <w:autoSpaceDN w:val="0"/>
              <w:adjustRightInd w:val="0"/>
              <w:jc w:val="both"/>
              <w:rPr>
                <w:b/>
                <w:bCs/>
                <w:sz w:val="22"/>
                <w:szCs w:val="22"/>
              </w:rPr>
            </w:pPr>
          </w:p>
        </w:tc>
      </w:tr>
      <w:tr w:rsidR="00A70FDA" w:rsidRPr="00A70FDA" w:rsidTr="00BC420A">
        <w:trPr>
          <w:jc w:val="center"/>
        </w:trPr>
        <w:tc>
          <w:tcPr>
            <w:tcW w:w="696" w:type="dxa"/>
          </w:tcPr>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b/>
                <w:bCs/>
                <w:sz w:val="22"/>
                <w:szCs w:val="22"/>
              </w:rPr>
            </w:pPr>
            <w:r w:rsidRPr="00A70FDA">
              <w:rPr>
                <w:b/>
                <w:bCs/>
                <w:sz w:val="22"/>
                <w:szCs w:val="22"/>
              </w:rPr>
              <w:lastRenderedPageBreak/>
              <w:t>25.</w:t>
            </w:r>
          </w:p>
        </w:tc>
        <w:tc>
          <w:tcPr>
            <w:tcW w:w="5712" w:type="dxa"/>
          </w:tcPr>
          <w:p w:rsidR="00A70FDA" w:rsidRPr="00A70FDA" w:rsidRDefault="00A70FDA" w:rsidP="00A70FDA">
            <w:pPr>
              <w:autoSpaceDE w:val="0"/>
              <w:autoSpaceDN w:val="0"/>
              <w:adjustRightInd w:val="0"/>
              <w:jc w:val="both"/>
              <w:rPr>
                <w:b/>
                <w:i/>
                <w:color w:val="FF0000"/>
                <w:sz w:val="22"/>
                <w:szCs w:val="22"/>
              </w:rPr>
            </w:pPr>
            <w:r w:rsidRPr="00A70FDA">
              <w:rPr>
                <w:sz w:val="22"/>
                <w:szCs w:val="22"/>
              </w:rPr>
              <w:lastRenderedPageBreak/>
              <w:t xml:space="preserve">Substituir funcionário que se conduza de modo inconveniente </w:t>
            </w:r>
            <w:r w:rsidRPr="00A70FDA">
              <w:rPr>
                <w:sz w:val="22"/>
                <w:szCs w:val="22"/>
              </w:rPr>
              <w:lastRenderedPageBreak/>
              <w:t>ou não atenda às necessidades do Órgão, por funcionário e por dia;</w:t>
            </w:r>
          </w:p>
        </w:tc>
        <w:tc>
          <w:tcPr>
            <w:tcW w:w="992" w:type="dxa"/>
          </w:tcPr>
          <w:p w:rsidR="00A70FDA" w:rsidRPr="00A70FDA" w:rsidRDefault="00A70FDA" w:rsidP="00A70FDA">
            <w:pPr>
              <w:autoSpaceDE w:val="0"/>
              <w:autoSpaceDN w:val="0"/>
              <w:adjustRightInd w:val="0"/>
              <w:jc w:val="both"/>
              <w:rPr>
                <w:b/>
                <w:bCs/>
                <w:sz w:val="22"/>
                <w:szCs w:val="22"/>
              </w:rPr>
            </w:pPr>
            <w:r w:rsidRPr="00A70FDA">
              <w:rPr>
                <w:b/>
                <w:bCs/>
                <w:sz w:val="22"/>
                <w:szCs w:val="22"/>
              </w:rPr>
              <w:lastRenderedPageBreak/>
              <w:t>01</w:t>
            </w:r>
          </w:p>
        </w:tc>
        <w:tc>
          <w:tcPr>
            <w:tcW w:w="1600" w:type="dxa"/>
          </w:tcPr>
          <w:p w:rsidR="00A70FDA" w:rsidRPr="00A70FDA" w:rsidRDefault="00A70FDA" w:rsidP="00A70FDA">
            <w:pPr>
              <w:autoSpaceDE w:val="0"/>
              <w:autoSpaceDN w:val="0"/>
              <w:adjustRightInd w:val="0"/>
              <w:jc w:val="both"/>
              <w:rPr>
                <w:b/>
                <w:bCs/>
                <w:sz w:val="22"/>
                <w:szCs w:val="22"/>
              </w:rPr>
            </w:pPr>
            <w:r w:rsidRPr="00A70FDA">
              <w:rPr>
                <w:b/>
                <w:bCs/>
                <w:sz w:val="22"/>
                <w:szCs w:val="22"/>
              </w:rPr>
              <w:t>0,2% por dia</w:t>
            </w:r>
          </w:p>
          <w:p w:rsidR="00A70FDA" w:rsidRPr="00A70FDA" w:rsidRDefault="00A70FDA" w:rsidP="00A70FDA">
            <w:pPr>
              <w:autoSpaceDE w:val="0"/>
              <w:autoSpaceDN w:val="0"/>
              <w:adjustRightInd w:val="0"/>
              <w:jc w:val="both"/>
              <w:rPr>
                <w:b/>
                <w:bCs/>
                <w:sz w:val="22"/>
                <w:szCs w:val="22"/>
              </w:rPr>
            </w:pPr>
          </w:p>
        </w:tc>
      </w:tr>
    </w:tbl>
    <w:p w:rsidR="00A70FDA" w:rsidRPr="00A70FDA" w:rsidRDefault="00A70FDA" w:rsidP="00A70FDA">
      <w:pPr>
        <w:autoSpaceDE w:val="0"/>
        <w:autoSpaceDN w:val="0"/>
        <w:adjustRightInd w:val="0"/>
        <w:ind w:firstLine="426"/>
        <w:jc w:val="both"/>
        <w:rPr>
          <w:b/>
          <w:bCs/>
          <w:sz w:val="22"/>
          <w:szCs w:val="22"/>
        </w:rPr>
      </w:pPr>
      <w:r w:rsidRPr="00A70FDA">
        <w:rPr>
          <w:b/>
          <w:bCs/>
          <w:sz w:val="22"/>
          <w:szCs w:val="22"/>
        </w:rPr>
        <w:lastRenderedPageBreak/>
        <w:t>* Incidente sobre o valor mensal do contrato.</w:t>
      </w:r>
    </w:p>
    <w:p w:rsidR="00A70FDA" w:rsidRPr="00A70FDA" w:rsidRDefault="00A70FDA" w:rsidP="00A70FDA">
      <w:pPr>
        <w:autoSpaceDE w:val="0"/>
        <w:autoSpaceDN w:val="0"/>
        <w:adjustRightInd w:val="0"/>
        <w:jc w:val="both"/>
        <w:rPr>
          <w:b/>
          <w:bCs/>
          <w:sz w:val="22"/>
          <w:szCs w:val="22"/>
        </w:rPr>
      </w:pPr>
    </w:p>
    <w:p w:rsidR="00A70FDA" w:rsidRPr="00A70FDA" w:rsidRDefault="00A70FDA" w:rsidP="00A70FDA">
      <w:pPr>
        <w:autoSpaceDE w:val="0"/>
        <w:autoSpaceDN w:val="0"/>
        <w:adjustRightInd w:val="0"/>
        <w:jc w:val="both"/>
        <w:rPr>
          <w:sz w:val="22"/>
          <w:szCs w:val="22"/>
        </w:rPr>
      </w:pPr>
      <w:r w:rsidRPr="00A70FDA">
        <w:rPr>
          <w:b/>
          <w:sz w:val="22"/>
          <w:szCs w:val="22"/>
        </w:rPr>
        <w:t>8.3</w:t>
      </w:r>
      <w:r w:rsidRPr="00A70FDA">
        <w:rPr>
          <w:sz w:val="22"/>
          <w:szCs w:val="22"/>
        </w:rPr>
        <w:t xml:space="preserve"> As sanções aqui previstas poderão ser aplicadas concomitantemente, facultada a defesa prévia do interessado, no respectivo processo, no prazo de 05 (cinco) dias úteis.</w:t>
      </w:r>
    </w:p>
    <w:p w:rsidR="00A70FDA" w:rsidRPr="00A70FDA" w:rsidRDefault="00A70FDA" w:rsidP="00A70FDA">
      <w:pPr>
        <w:autoSpaceDE w:val="0"/>
        <w:autoSpaceDN w:val="0"/>
        <w:adjustRightInd w:val="0"/>
        <w:jc w:val="both"/>
        <w:rPr>
          <w:sz w:val="22"/>
          <w:szCs w:val="22"/>
        </w:rPr>
      </w:pPr>
      <w:r w:rsidRPr="00A70FDA">
        <w:rPr>
          <w:b/>
          <w:sz w:val="22"/>
          <w:szCs w:val="22"/>
        </w:rPr>
        <w:t>8.4</w:t>
      </w:r>
      <w:r w:rsidRPr="00A70FDA">
        <w:rPr>
          <w:sz w:val="22"/>
          <w:szCs w:val="22"/>
        </w:rPr>
        <w:t xml:space="preserve"> Após 30 (trinta) dias da falta de execução do objeto, será considerada inexecução total do contrato, o que ensejará a rescisão contratual.</w:t>
      </w:r>
    </w:p>
    <w:p w:rsidR="00A70FDA" w:rsidRPr="00A70FDA" w:rsidRDefault="00A70FDA" w:rsidP="00A70FDA">
      <w:pPr>
        <w:autoSpaceDE w:val="0"/>
        <w:autoSpaceDN w:val="0"/>
        <w:adjustRightInd w:val="0"/>
        <w:jc w:val="both"/>
        <w:rPr>
          <w:sz w:val="22"/>
          <w:szCs w:val="22"/>
        </w:rPr>
      </w:pPr>
      <w:r w:rsidRPr="00A70FDA">
        <w:rPr>
          <w:b/>
          <w:sz w:val="22"/>
          <w:szCs w:val="22"/>
        </w:rPr>
        <w:t>8.5</w:t>
      </w:r>
      <w:r w:rsidRPr="00A70FDA">
        <w:rPr>
          <w:sz w:val="22"/>
          <w:szCs w:val="22"/>
        </w:rPr>
        <w:t xml:space="preserve"> As sanções de natureza pecuniária serão diretamente descontadas de créditos que eventualmente detenha a </w:t>
      </w:r>
      <w:r w:rsidRPr="00A70FDA">
        <w:rPr>
          <w:bCs/>
          <w:sz w:val="22"/>
          <w:szCs w:val="22"/>
        </w:rPr>
        <w:t>CONTRATADA</w:t>
      </w:r>
      <w:r w:rsidRPr="00A70FDA">
        <w:rPr>
          <w:b/>
          <w:bCs/>
          <w:sz w:val="22"/>
          <w:szCs w:val="22"/>
        </w:rPr>
        <w:t xml:space="preserve"> </w:t>
      </w:r>
      <w:r w:rsidRPr="00A70FDA">
        <w:rPr>
          <w:sz w:val="22"/>
          <w:szCs w:val="22"/>
        </w:rPr>
        <w:t>ou efetuada a sua cobrança na forma prevista em lei.</w:t>
      </w:r>
    </w:p>
    <w:p w:rsidR="00A70FDA" w:rsidRPr="00A70FDA" w:rsidRDefault="00A70FDA" w:rsidP="00A70FDA">
      <w:pPr>
        <w:autoSpaceDE w:val="0"/>
        <w:autoSpaceDN w:val="0"/>
        <w:adjustRightInd w:val="0"/>
        <w:jc w:val="both"/>
        <w:rPr>
          <w:sz w:val="22"/>
          <w:szCs w:val="22"/>
        </w:rPr>
      </w:pPr>
      <w:r w:rsidRPr="00A70FDA">
        <w:rPr>
          <w:b/>
          <w:sz w:val="22"/>
          <w:szCs w:val="22"/>
        </w:rPr>
        <w:t>8.6</w:t>
      </w:r>
      <w:r w:rsidRPr="00A70FDA">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A70FDA" w:rsidRPr="00A70FDA" w:rsidRDefault="00A70FDA" w:rsidP="00A70FDA">
      <w:pPr>
        <w:autoSpaceDE w:val="0"/>
        <w:autoSpaceDN w:val="0"/>
        <w:adjustRightInd w:val="0"/>
        <w:jc w:val="both"/>
        <w:rPr>
          <w:sz w:val="22"/>
          <w:szCs w:val="22"/>
        </w:rPr>
      </w:pPr>
      <w:smartTag w:uri="urn:schemas-microsoft-com:office:smarttags" w:element="metricconverter">
        <w:smartTagPr>
          <w:attr w:name="ProductID" w:val="8.7 A"/>
        </w:smartTagPr>
        <w:r w:rsidRPr="00A70FDA">
          <w:rPr>
            <w:b/>
            <w:sz w:val="22"/>
            <w:szCs w:val="22"/>
          </w:rPr>
          <w:t>8.7</w:t>
        </w:r>
        <w:r w:rsidRPr="00A70FDA">
          <w:rPr>
            <w:sz w:val="22"/>
            <w:szCs w:val="22"/>
          </w:rPr>
          <w:t xml:space="preserve"> A</w:t>
        </w:r>
      </w:smartTag>
      <w:r w:rsidRPr="00A70FDA">
        <w:rPr>
          <w:sz w:val="22"/>
          <w:szCs w:val="22"/>
        </w:rPr>
        <w:t xml:space="preserve"> sanção será obrigatoriamente registrada no Sistema de Cadastramento Unificado de Fornecedores – SICAF, bem como </w:t>
      </w:r>
      <w:smartTag w:uri="urn:schemas-microsoft-com:office:smarttags" w:element="PersonName">
        <w:smartTagPr>
          <w:attr w:name="ProductID" w:val="em sistemas Estaduais"/>
        </w:smartTagPr>
        <w:r w:rsidRPr="00A70FDA">
          <w:rPr>
            <w:sz w:val="22"/>
            <w:szCs w:val="22"/>
          </w:rPr>
          <w:t>em sistemas Estaduais</w:t>
        </w:r>
      </w:smartTag>
      <w:r w:rsidRPr="00A70FDA">
        <w:rPr>
          <w:sz w:val="22"/>
          <w:szCs w:val="22"/>
        </w:rPr>
        <w:t xml:space="preserve"> e, no caso de suspensão de licitar, a </w:t>
      </w:r>
      <w:r w:rsidRPr="00A70FDA">
        <w:rPr>
          <w:bCs/>
          <w:sz w:val="22"/>
          <w:szCs w:val="22"/>
        </w:rPr>
        <w:t>CONTRATADA</w:t>
      </w:r>
      <w:r w:rsidRPr="00A70FDA">
        <w:rPr>
          <w:b/>
          <w:bCs/>
          <w:sz w:val="22"/>
          <w:szCs w:val="22"/>
        </w:rPr>
        <w:t xml:space="preserve"> </w:t>
      </w:r>
      <w:r w:rsidRPr="00A70FDA">
        <w:rPr>
          <w:sz w:val="22"/>
          <w:szCs w:val="22"/>
        </w:rPr>
        <w:t xml:space="preserve">será descredenciada por até </w:t>
      </w:r>
      <w:proofErr w:type="gramStart"/>
      <w:r w:rsidRPr="00A70FDA">
        <w:rPr>
          <w:sz w:val="22"/>
          <w:szCs w:val="22"/>
        </w:rPr>
        <w:t>5</w:t>
      </w:r>
      <w:proofErr w:type="gramEnd"/>
      <w:r w:rsidRPr="00A70FDA">
        <w:rPr>
          <w:sz w:val="22"/>
          <w:szCs w:val="22"/>
        </w:rPr>
        <w:t xml:space="preserve"> (cinco) anos, sem prejuízo das multas previstas neste Termo e das demais cominações legais.</w:t>
      </w:r>
    </w:p>
    <w:p w:rsidR="00A70FDA" w:rsidRPr="00A70FDA" w:rsidRDefault="00A70FDA" w:rsidP="00A70FDA">
      <w:pPr>
        <w:autoSpaceDE w:val="0"/>
        <w:autoSpaceDN w:val="0"/>
        <w:adjustRightInd w:val="0"/>
        <w:jc w:val="both"/>
        <w:rPr>
          <w:sz w:val="22"/>
          <w:szCs w:val="22"/>
        </w:rPr>
      </w:pPr>
    </w:p>
    <w:p w:rsidR="00A70FDA" w:rsidRPr="00A70FDA" w:rsidRDefault="00A70FDA" w:rsidP="00A70FDA">
      <w:pPr>
        <w:tabs>
          <w:tab w:val="num" w:pos="748"/>
        </w:tabs>
        <w:jc w:val="both"/>
        <w:rPr>
          <w:b/>
          <w:sz w:val="22"/>
          <w:szCs w:val="22"/>
        </w:rPr>
      </w:pPr>
      <w:r w:rsidRPr="00A70FDA">
        <w:rPr>
          <w:b/>
          <w:sz w:val="22"/>
          <w:szCs w:val="22"/>
        </w:rPr>
        <w:t xml:space="preserve">9. DEVERES E OBRIGAÇÕES: </w:t>
      </w:r>
    </w:p>
    <w:p w:rsidR="00A70FDA" w:rsidRPr="00A70FDA" w:rsidRDefault="00A70FDA" w:rsidP="00A70FDA">
      <w:pPr>
        <w:tabs>
          <w:tab w:val="num" w:pos="748"/>
        </w:tabs>
        <w:jc w:val="both"/>
        <w:rPr>
          <w:b/>
          <w:sz w:val="22"/>
          <w:szCs w:val="22"/>
        </w:rPr>
      </w:pPr>
    </w:p>
    <w:p w:rsidR="00A70FDA" w:rsidRPr="00A70FDA" w:rsidRDefault="00A70FDA" w:rsidP="00A70FDA">
      <w:pPr>
        <w:jc w:val="both"/>
        <w:rPr>
          <w:b/>
          <w:sz w:val="22"/>
          <w:szCs w:val="22"/>
        </w:rPr>
      </w:pPr>
      <w:r w:rsidRPr="00A70FDA">
        <w:rPr>
          <w:b/>
          <w:sz w:val="22"/>
          <w:szCs w:val="22"/>
        </w:rPr>
        <w:t>9.1. DA CONTRATADA</w:t>
      </w:r>
    </w:p>
    <w:p w:rsidR="00A70FDA" w:rsidRPr="00A70FDA" w:rsidRDefault="00A70FDA" w:rsidP="00A70FDA">
      <w:pPr>
        <w:autoSpaceDE w:val="0"/>
        <w:autoSpaceDN w:val="0"/>
        <w:adjustRightInd w:val="0"/>
        <w:jc w:val="both"/>
        <w:rPr>
          <w:sz w:val="22"/>
          <w:szCs w:val="22"/>
        </w:rPr>
      </w:pPr>
      <w:r w:rsidRPr="00A70FDA">
        <w:rPr>
          <w:b/>
          <w:color w:val="000000"/>
          <w:sz w:val="22"/>
          <w:szCs w:val="22"/>
        </w:rPr>
        <w:t>9.1.1</w:t>
      </w:r>
      <w:r w:rsidRPr="00A70FDA">
        <w:rPr>
          <w:color w:val="000000"/>
          <w:sz w:val="22"/>
          <w:szCs w:val="22"/>
        </w:rPr>
        <w:t xml:space="preserve"> </w:t>
      </w:r>
      <w:r w:rsidRPr="00A70FDA">
        <w:rPr>
          <w:sz w:val="22"/>
          <w:szCs w:val="22"/>
        </w:rPr>
        <w:t>A Contratada assumirá total responsabilidade pela perfeita execução dos serviços, com estrita observância a qualidade do material químico utilizado;</w:t>
      </w:r>
    </w:p>
    <w:p w:rsidR="00A70FDA" w:rsidRPr="00A70FDA" w:rsidRDefault="00A70FDA" w:rsidP="00A70FDA">
      <w:pPr>
        <w:jc w:val="both"/>
        <w:rPr>
          <w:sz w:val="22"/>
          <w:szCs w:val="22"/>
        </w:rPr>
      </w:pPr>
      <w:r w:rsidRPr="00A70FDA">
        <w:rPr>
          <w:b/>
          <w:color w:val="000000"/>
          <w:sz w:val="22"/>
          <w:szCs w:val="22"/>
        </w:rPr>
        <w:t>9.1.2</w:t>
      </w:r>
      <w:r w:rsidRPr="00A70FDA">
        <w:rPr>
          <w:color w:val="000000"/>
          <w:sz w:val="22"/>
          <w:szCs w:val="22"/>
        </w:rPr>
        <w:t xml:space="preserve"> </w:t>
      </w:r>
      <w:r w:rsidRPr="00A70FDA">
        <w:rPr>
          <w:sz w:val="22"/>
          <w:szCs w:val="22"/>
        </w:rPr>
        <w:t>Executar o serviço nas condições e nos prazos estipulados neste Termo;</w:t>
      </w:r>
    </w:p>
    <w:p w:rsidR="00A70FDA" w:rsidRPr="00A70FDA" w:rsidRDefault="00A70FDA" w:rsidP="00A70FDA">
      <w:pPr>
        <w:jc w:val="both"/>
        <w:rPr>
          <w:color w:val="000000"/>
          <w:sz w:val="22"/>
          <w:szCs w:val="22"/>
        </w:rPr>
      </w:pPr>
      <w:r w:rsidRPr="00A70FDA">
        <w:rPr>
          <w:b/>
          <w:color w:val="000000"/>
          <w:sz w:val="22"/>
          <w:szCs w:val="22"/>
        </w:rPr>
        <w:t>9.1.3</w:t>
      </w:r>
      <w:r w:rsidRPr="00A70FDA">
        <w:rPr>
          <w:color w:val="000000"/>
          <w:sz w:val="22"/>
          <w:szCs w:val="22"/>
        </w:rPr>
        <w:t xml:space="preserve"> Executar diretamente o objeto deste Termo, sem transferência de responsabilidades ou subcontratações não autorizadas pela </w:t>
      </w:r>
      <w:r w:rsidRPr="00A70FDA">
        <w:rPr>
          <w:b/>
          <w:color w:val="000000"/>
          <w:sz w:val="22"/>
          <w:szCs w:val="22"/>
        </w:rPr>
        <w:t>CONTRATANTE</w:t>
      </w:r>
      <w:r w:rsidRPr="00A70FDA">
        <w:rPr>
          <w:color w:val="000000"/>
          <w:sz w:val="22"/>
          <w:szCs w:val="22"/>
        </w:rPr>
        <w:t>;</w:t>
      </w:r>
    </w:p>
    <w:p w:rsidR="00A70FDA" w:rsidRPr="00A70FDA" w:rsidRDefault="00A70FDA" w:rsidP="00A70FDA">
      <w:pPr>
        <w:jc w:val="both"/>
        <w:rPr>
          <w:sz w:val="22"/>
          <w:szCs w:val="22"/>
        </w:rPr>
      </w:pPr>
      <w:r w:rsidRPr="00A70FDA">
        <w:rPr>
          <w:b/>
          <w:sz w:val="22"/>
          <w:szCs w:val="22"/>
        </w:rPr>
        <w:t>9.1.4</w:t>
      </w:r>
      <w:r w:rsidRPr="00A70FDA">
        <w:rPr>
          <w:sz w:val="22"/>
          <w:szCs w:val="22"/>
        </w:rPr>
        <w:t xml:space="preserve"> Responder por quaisquer danos pessoais e/ou materiais ocasionados por seus empregados nos locais de trabalho, durante a execução dos serviços ou outros relacionados ao presente Contrato, não implicando </w:t>
      </w:r>
      <w:proofErr w:type="spellStart"/>
      <w:proofErr w:type="gramStart"/>
      <w:r w:rsidRPr="00A70FDA">
        <w:rPr>
          <w:sz w:val="22"/>
          <w:szCs w:val="22"/>
        </w:rPr>
        <w:t>co–responsabilidade</w:t>
      </w:r>
      <w:proofErr w:type="spellEnd"/>
      <w:proofErr w:type="gramEnd"/>
      <w:r w:rsidRPr="00A70FDA">
        <w:rPr>
          <w:sz w:val="22"/>
          <w:szCs w:val="22"/>
        </w:rPr>
        <w:t xml:space="preserve"> da Contratada, inclusive devendo a contratada, substituí–lo imediatamente;</w:t>
      </w:r>
    </w:p>
    <w:p w:rsidR="00A70FDA" w:rsidRPr="00A70FDA" w:rsidRDefault="00A70FDA" w:rsidP="00A70FDA">
      <w:pPr>
        <w:jc w:val="both"/>
        <w:rPr>
          <w:sz w:val="22"/>
          <w:szCs w:val="22"/>
        </w:rPr>
      </w:pPr>
      <w:r w:rsidRPr="00A70FDA">
        <w:rPr>
          <w:b/>
          <w:sz w:val="22"/>
          <w:szCs w:val="22"/>
        </w:rPr>
        <w:t>9.1.5</w:t>
      </w:r>
      <w:r w:rsidRPr="00A70FDA">
        <w:rPr>
          <w:sz w:val="22"/>
          <w:szCs w:val="22"/>
        </w:rPr>
        <w:t xml:space="preserve"> A Contratada deverá ter em seu quadro, pessoal tecnicamente qualificado para execução dos serviços hora contratados devendo estar em conformidade com a resolução RCD número 52, de 22 de outubro de 2009, ANVISA/MS.</w:t>
      </w:r>
    </w:p>
    <w:p w:rsidR="00A70FDA" w:rsidRPr="00A70FDA" w:rsidRDefault="00A70FDA" w:rsidP="00A70FDA">
      <w:pPr>
        <w:autoSpaceDE w:val="0"/>
        <w:autoSpaceDN w:val="0"/>
        <w:adjustRightInd w:val="0"/>
        <w:jc w:val="both"/>
        <w:rPr>
          <w:sz w:val="22"/>
          <w:szCs w:val="22"/>
        </w:rPr>
      </w:pPr>
      <w:r w:rsidRPr="00A70FDA">
        <w:rPr>
          <w:b/>
          <w:sz w:val="22"/>
          <w:szCs w:val="22"/>
        </w:rPr>
        <w:t>9.1.6</w:t>
      </w:r>
      <w:r w:rsidRPr="00A70FDA">
        <w:rPr>
          <w:sz w:val="22"/>
          <w:szCs w:val="22"/>
        </w:rPr>
        <w:t xml:space="preserve"> A Contratada deverá pulverizar todos os focos primários com produtos comprovadamente eficazes e adequados para atuação nestes locais;</w:t>
      </w:r>
    </w:p>
    <w:p w:rsidR="00A70FDA" w:rsidRPr="00A70FDA" w:rsidRDefault="00A70FDA" w:rsidP="00A70FDA">
      <w:pPr>
        <w:jc w:val="both"/>
        <w:rPr>
          <w:b/>
          <w:sz w:val="22"/>
          <w:szCs w:val="22"/>
        </w:rPr>
      </w:pPr>
      <w:r w:rsidRPr="00A70FDA">
        <w:rPr>
          <w:b/>
          <w:sz w:val="22"/>
          <w:szCs w:val="22"/>
        </w:rPr>
        <w:t>9.1.7</w:t>
      </w:r>
      <w:r w:rsidRPr="00A70FDA">
        <w:rPr>
          <w:sz w:val="22"/>
          <w:szCs w:val="22"/>
        </w:rPr>
        <w:t xml:space="preserve"> Manter os seus técnicos identificados por crachá, quando em trabalho, devendo substituir imediatamente qualquer um deles que seja considerado inconveniente à boa ordem e às normas disciplinares da rotina administrativa da SESAU (sem qualquer vínculo empregatício);</w:t>
      </w:r>
    </w:p>
    <w:p w:rsidR="00A70FDA" w:rsidRPr="00A70FDA" w:rsidRDefault="00A70FDA" w:rsidP="00A70FDA">
      <w:pPr>
        <w:jc w:val="both"/>
        <w:rPr>
          <w:sz w:val="22"/>
          <w:szCs w:val="22"/>
        </w:rPr>
      </w:pPr>
      <w:r w:rsidRPr="00A70FDA">
        <w:rPr>
          <w:b/>
          <w:sz w:val="22"/>
          <w:szCs w:val="22"/>
        </w:rPr>
        <w:t>9.1.8 A</w:t>
      </w:r>
      <w:r w:rsidRPr="00A70FDA">
        <w:rPr>
          <w:sz w:val="22"/>
          <w:szCs w:val="22"/>
        </w:rPr>
        <w:t xml:space="preserve"> Contratada deverá apresentar antes ou no ato da primeira ordem de execução dos serviços, cronograma físico de execução dos serviços, sendo que, na hora e data marcadas </w:t>
      </w:r>
      <w:r w:rsidRPr="00A70FDA">
        <w:rPr>
          <w:b/>
          <w:bCs/>
          <w:sz w:val="22"/>
          <w:szCs w:val="22"/>
        </w:rPr>
        <w:t>a Contratada</w:t>
      </w:r>
      <w:r w:rsidRPr="00A70FDA">
        <w:rPr>
          <w:sz w:val="22"/>
          <w:szCs w:val="22"/>
        </w:rPr>
        <w:t xml:space="preserve">, deverá estar nas dependências das Unidades de Saúde, com equipe habilitada e em número suficiente para o bom andamento dos serviços e o cumprimento dos prazos pré-fixados e acordados com a </w:t>
      </w:r>
      <w:r w:rsidRPr="00A70FDA">
        <w:rPr>
          <w:b/>
          <w:bCs/>
          <w:sz w:val="22"/>
          <w:szCs w:val="22"/>
        </w:rPr>
        <w:t>Contratante;</w:t>
      </w:r>
    </w:p>
    <w:p w:rsidR="00A70FDA" w:rsidRPr="00A70FDA" w:rsidRDefault="00A70FDA" w:rsidP="00A70FDA">
      <w:pPr>
        <w:jc w:val="both"/>
        <w:rPr>
          <w:sz w:val="22"/>
          <w:szCs w:val="22"/>
        </w:rPr>
      </w:pPr>
      <w:r w:rsidRPr="00A70FDA">
        <w:rPr>
          <w:b/>
          <w:sz w:val="22"/>
          <w:szCs w:val="22"/>
        </w:rPr>
        <w:t>9.1.9</w:t>
      </w:r>
      <w:r w:rsidRPr="00A70FDA">
        <w:rPr>
          <w:sz w:val="22"/>
          <w:szCs w:val="22"/>
        </w:rPr>
        <w:t xml:space="preserve"> Responsabilizar-se pelos encargos fiscais, trabalhistas e previdenciários incidentes sobre os serviços ora ajustados;</w:t>
      </w:r>
    </w:p>
    <w:p w:rsidR="00A70FDA" w:rsidRPr="00A70FDA" w:rsidRDefault="00A70FDA" w:rsidP="00A70FDA">
      <w:pPr>
        <w:autoSpaceDE w:val="0"/>
        <w:autoSpaceDN w:val="0"/>
        <w:adjustRightInd w:val="0"/>
        <w:jc w:val="both"/>
        <w:rPr>
          <w:sz w:val="22"/>
          <w:szCs w:val="22"/>
        </w:rPr>
      </w:pPr>
      <w:r w:rsidRPr="00A70FDA">
        <w:rPr>
          <w:b/>
          <w:sz w:val="22"/>
          <w:szCs w:val="22"/>
        </w:rPr>
        <w:t>9.1.10</w:t>
      </w:r>
      <w:r w:rsidRPr="00A70FDA">
        <w:rPr>
          <w:sz w:val="22"/>
          <w:szCs w:val="22"/>
        </w:rPr>
        <w:t xml:space="preserve"> Os funcionários da </w:t>
      </w:r>
      <w:r w:rsidRPr="00A70FDA">
        <w:rPr>
          <w:b/>
          <w:bCs/>
          <w:sz w:val="22"/>
          <w:szCs w:val="22"/>
        </w:rPr>
        <w:t xml:space="preserve">Contratada, </w:t>
      </w:r>
      <w:r w:rsidRPr="00A70FDA">
        <w:rPr>
          <w:sz w:val="22"/>
          <w:szCs w:val="22"/>
        </w:rPr>
        <w:t xml:space="preserve">quando em serviço, usarão uniformes e/ou credencial emitida pela </w:t>
      </w:r>
      <w:r w:rsidRPr="00A70FDA">
        <w:rPr>
          <w:b/>
          <w:bCs/>
          <w:sz w:val="22"/>
          <w:szCs w:val="22"/>
        </w:rPr>
        <w:t xml:space="preserve">Contratada </w:t>
      </w:r>
      <w:r w:rsidRPr="00A70FDA">
        <w:rPr>
          <w:sz w:val="22"/>
          <w:szCs w:val="22"/>
        </w:rPr>
        <w:t xml:space="preserve">e todos </w:t>
      </w:r>
      <w:proofErr w:type="spellStart"/>
      <w:r w:rsidRPr="00A70FDA">
        <w:rPr>
          <w:sz w:val="22"/>
          <w:szCs w:val="22"/>
        </w:rPr>
        <w:t>EPI’s</w:t>
      </w:r>
      <w:proofErr w:type="spellEnd"/>
      <w:r w:rsidRPr="00A70FDA">
        <w:rPr>
          <w:sz w:val="22"/>
          <w:szCs w:val="22"/>
        </w:rPr>
        <w:t xml:space="preserve"> (equipamento de proteção individual), adequados e aprovados pela legislação em vigor;</w:t>
      </w:r>
    </w:p>
    <w:p w:rsidR="00A70FDA" w:rsidRPr="00A70FDA" w:rsidRDefault="00A70FDA" w:rsidP="00A70FDA">
      <w:pPr>
        <w:jc w:val="both"/>
        <w:rPr>
          <w:b/>
          <w:sz w:val="22"/>
          <w:szCs w:val="22"/>
        </w:rPr>
      </w:pPr>
      <w:r w:rsidRPr="00A70FDA">
        <w:rPr>
          <w:b/>
          <w:sz w:val="22"/>
          <w:szCs w:val="22"/>
        </w:rPr>
        <w:t>9.1.11</w:t>
      </w:r>
      <w:r w:rsidRPr="00A70FDA">
        <w:rPr>
          <w:sz w:val="22"/>
          <w:szCs w:val="22"/>
        </w:rPr>
        <w:t xml:space="preserve"> A CONTRATADA responsável pelos serviços</w:t>
      </w:r>
      <w:proofErr w:type="gramStart"/>
      <w:r w:rsidRPr="00A70FDA">
        <w:rPr>
          <w:sz w:val="22"/>
          <w:szCs w:val="22"/>
        </w:rPr>
        <w:t>, deverá</w:t>
      </w:r>
      <w:proofErr w:type="gramEnd"/>
      <w:r w:rsidRPr="00A70FDA">
        <w:rPr>
          <w:sz w:val="22"/>
          <w:szCs w:val="22"/>
        </w:rPr>
        <w:t xml:space="preserve"> atingir todos os focos de insetos, inclusive baratas e ratos de todas as espécies. Utilizar produtos devidamente licenciados pelo Ministério da Saúde.</w:t>
      </w:r>
    </w:p>
    <w:p w:rsidR="00A70FDA" w:rsidRPr="00A70FDA" w:rsidRDefault="00A70FDA" w:rsidP="00A70FDA">
      <w:pPr>
        <w:jc w:val="both"/>
        <w:rPr>
          <w:sz w:val="22"/>
          <w:szCs w:val="22"/>
        </w:rPr>
      </w:pPr>
      <w:r w:rsidRPr="00A70FDA">
        <w:rPr>
          <w:b/>
          <w:sz w:val="22"/>
          <w:szCs w:val="22"/>
        </w:rPr>
        <w:t>9.1.12</w:t>
      </w:r>
      <w:r w:rsidRPr="00A70FDA">
        <w:rPr>
          <w:sz w:val="22"/>
          <w:szCs w:val="22"/>
        </w:rPr>
        <w:t xml:space="preserve"> A contratada deverá fornecer as suas expensas, todo o ferramental e material de consumo necessário para execução dos serviços.</w:t>
      </w: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t>9.1.13</w:t>
      </w:r>
      <w:r w:rsidRPr="00A70FDA">
        <w:rPr>
          <w:color w:val="000000"/>
          <w:sz w:val="22"/>
          <w:szCs w:val="22"/>
        </w:rPr>
        <w:t xml:space="preserve"> As Empresas Especializadas deverão ter um responsável técnico devidamente habilitado para o exercício das funções relativas às atividades pertinentes ao controle de vetores e pragas urbanas, devendo apresentar o registro da Empresa junto ao respectivo Conselho Regional. </w:t>
      </w:r>
    </w:p>
    <w:p w:rsidR="00A70FDA" w:rsidRPr="00A70FDA" w:rsidRDefault="00A70FDA" w:rsidP="00A70FDA">
      <w:pPr>
        <w:jc w:val="both"/>
        <w:rPr>
          <w:color w:val="000000"/>
          <w:sz w:val="22"/>
          <w:szCs w:val="22"/>
        </w:rPr>
      </w:pPr>
      <w:r w:rsidRPr="00A70FDA">
        <w:rPr>
          <w:b/>
          <w:color w:val="000000"/>
          <w:sz w:val="22"/>
          <w:szCs w:val="22"/>
        </w:rPr>
        <w:lastRenderedPageBreak/>
        <w:t>9.1.14</w:t>
      </w:r>
      <w:r w:rsidRPr="00A70FDA">
        <w:rPr>
          <w:color w:val="000000"/>
          <w:sz w:val="22"/>
          <w:szCs w:val="22"/>
        </w:rPr>
        <w:t xml:space="preserve"> São habilitados como responsável Técnico os seguintes profissionais: biólogo, engenheiro agrônomo, engenheiro florestal, engenheiro químico, farmacêutico, médico-veterinário e químico.</w:t>
      </w: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t>9.1.15</w:t>
      </w:r>
      <w:r w:rsidRPr="00A70FDA">
        <w:rPr>
          <w:color w:val="000000"/>
          <w:sz w:val="22"/>
          <w:szCs w:val="22"/>
        </w:rPr>
        <w:t xml:space="preserve"> A Contratada deverá fornecer a Contratante comprovante de execução de serviço contendo, no mínimo, as seguintes informações:</w:t>
      </w:r>
    </w:p>
    <w:p w:rsidR="00A70FDA" w:rsidRPr="00A70FDA" w:rsidRDefault="00A70FDA" w:rsidP="00A70FDA">
      <w:pPr>
        <w:autoSpaceDE w:val="0"/>
        <w:autoSpaceDN w:val="0"/>
        <w:adjustRightInd w:val="0"/>
        <w:jc w:val="both"/>
        <w:rPr>
          <w:color w:val="000000"/>
          <w:sz w:val="22"/>
          <w:szCs w:val="22"/>
        </w:rPr>
      </w:pPr>
      <w:proofErr w:type="gramStart"/>
      <w:r w:rsidRPr="00A70FDA">
        <w:rPr>
          <w:color w:val="000000"/>
          <w:sz w:val="22"/>
          <w:szCs w:val="22"/>
        </w:rPr>
        <w:t>a</w:t>
      </w:r>
      <w:proofErr w:type="gramEnd"/>
      <w:r w:rsidRPr="00A70FDA">
        <w:rPr>
          <w:color w:val="000000"/>
          <w:sz w:val="22"/>
          <w:szCs w:val="22"/>
        </w:rPr>
        <w:t xml:space="preserve">- nome do cliente; </w:t>
      </w:r>
    </w:p>
    <w:p w:rsidR="00A70FDA" w:rsidRPr="00A70FDA" w:rsidRDefault="00A70FDA" w:rsidP="00A70FDA">
      <w:pPr>
        <w:autoSpaceDE w:val="0"/>
        <w:autoSpaceDN w:val="0"/>
        <w:adjustRightInd w:val="0"/>
        <w:jc w:val="both"/>
        <w:rPr>
          <w:color w:val="000000"/>
          <w:sz w:val="22"/>
          <w:szCs w:val="22"/>
        </w:rPr>
      </w:pPr>
      <w:proofErr w:type="gramStart"/>
      <w:r w:rsidRPr="00A70FDA">
        <w:rPr>
          <w:color w:val="000000"/>
          <w:sz w:val="22"/>
          <w:szCs w:val="22"/>
        </w:rPr>
        <w:t>b</w:t>
      </w:r>
      <w:proofErr w:type="gramEnd"/>
      <w:r w:rsidRPr="00A70FDA">
        <w:rPr>
          <w:color w:val="000000"/>
          <w:sz w:val="22"/>
          <w:szCs w:val="22"/>
        </w:rPr>
        <w:t xml:space="preserve">- endereço do imóvel; </w:t>
      </w:r>
    </w:p>
    <w:p w:rsidR="00A70FDA" w:rsidRPr="00A70FDA" w:rsidRDefault="00A70FDA" w:rsidP="00A70FDA">
      <w:pPr>
        <w:autoSpaceDE w:val="0"/>
        <w:autoSpaceDN w:val="0"/>
        <w:adjustRightInd w:val="0"/>
        <w:jc w:val="both"/>
        <w:rPr>
          <w:color w:val="000000"/>
          <w:sz w:val="22"/>
          <w:szCs w:val="22"/>
        </w:rPr>
      </w:pPr>
      <w:proofErr w:type="gramStart"/>
      <w:r w:rsidRPr="00A70FDA">
        <w:rPr>
          <w:color w:val="000000"/>
          <w:sz w:val="22"/>
          <w:szCs w:val="22"/>
        </w:rPr>
        <w:t>c</w:t>
      </w:r>
      <w:proofErr w:type="gramEnd"/>
      <w:r w:rsidRPr="00A70FDA">
        <w:rPr>
          <w:color w:val="000000"/>
          <w:sz w:val="22"/>
          <w:szCs w:val="22"/>
        </w:rPr>
        <w:t xml:space="preserve">- praga(s) alvo; </w:t>
      </w:r>
    </w:p>
    <w:p w:rsidR="00A70FDA" w:rsidRPr="00A70FDA" w:rsidRDefault="00A70FDA" w:rsidP="00A70FDA">
      <w:pPr>
        <w:autoSpaceDE w:val="0"/>
        <w:autoSpaceDN w:val="0"/>
        <w:adjustRightInd w:val="0"/>
        <w:jc w:val="both"/>
        <w:rPr>
          <w:color w:val="000000"/>
          <w:sz w:val="22"/>
          <w:szCs w:val="22"/>
        </w:rPr>
      </w:pPr>
      <w:proofErr w:type="gramStart"/>
      <w:r w:rsidRPr="00A70FDA">
        <w:rPr>
          <w:color w:val="000000"/>
          <w:sz w:val="22"/>
          <w:szCs w:val="22"/>
        </w:rPr>
        <w:t>d</w:t>
      </w:r>
      <w:proofErr w:type="gramEnd"/>
      <w:r w:rsidRPr="00A70FDA">
        <w:rPr>
          <w:color w:val="000000"/>
          <w:sz w:val="22"/>
          <w:szCs w:val="22"/>
        </w:rPr>
        <w:t xml:space="preserve">- grupo(s) químico(s) do(s) produto(s) utilizado(s); </w:t>
      </w:r>
    </w:p>
    <w:p w:rsidR="00A70FDA" w:rsidRPr="00A70FDA" w:rsidRDefault="00A70FDA" w:rsidP="00A70FDA">
      <w:pPr>
        <w:autoSpaceDE w:val="0"/>
        <w:autoSpaceDN w:val="0"/>
        <w:adjustRightInd w:val="0"/>
        <w:jc w:val="both"/>
        <w:rPr>
          <w:color w:val="000000"/>
          <w:sz w:val="22"/>
          <w:szCs w:val="22"/>
        </w:rPr>
      </w:pPr>
      <w:proofErr w:type="gramStart"/>
      <w:r w:rsidRPr="00A70FDA">
        <w:rPr>
          <w:color w:val="000000"/>
          <w:sz w:val="22"/>
          <w:szCs w:val="22"/>
        </w:rPr>
        <w:t>e</w:t>
      </w:r>
      <w:proofErr w:type="gramEnd"/>
      <w:r w:rsidRPr="00A70FDA">
        <w:rPr>
          <w:color w:val="000000"/>
          <w:sz w:val="22"/>
          <w:szCs w:val="22"/>
        </w:rPr>
        <w:t xml:space="preserve">- nome e concentração de uso do princípio ativo e quantidade do produto aplicado na área; </w:t>
      </w:r>
    </w:p>
    <w:p w:rsidR="00A70FDA" w:rsidRPr="00A70FDA" w:rsidRDefault="00A70FDA" w:rsidP="00A70FDA">
      <w:pPr>
        <w:jc w:val="both"/>
        <w:rPr>
          <w:color w:val="000000"/>
          <w:sz w:val="22"/>
          <w:szCs w:val="22"/>
        </w:rPr>
      </w:pPr>
      <w:proofErr w:type="gramStart"/>
      <w:r w:rsidRPr="00A70FDA">
        <w:rPr>
          <w:color w:val="000000"/>
          <w:sz w:val="22"/>
          <w:szCs w:val="22"/>
        </w:rPr>
        <w:t>f</w:t>
      </w:r>
      <w:proofErr w:type="gramEnd"/>
      <w:r w:rsidRPr="00A70FDA">
        <w:rPr>
          <w:color w:val="000000"/>
          <w:sz w:val="22"/>
          <w:szCs w:val="22"/>
        </w:rPr>
        <w:t>- nome do responsável técnico com o número do seu registro no Conselho correspondente;</w:t>
      </w:r>
    </w:p>
    <w:p w:rsidR="00A70FDA" w:rsidRPr="00A70FDA" w:rsidRDefault="00A70FDA" w:rsidP="00A70FDA">
      <w:pPr>
        <w:jc w:val="both"/>
        <w:rPr>
          <w:b/>
          <w:sz w:val="22"/>
          <w:szCs w:val="22"/>
        </w:rPr>
      </w:pPr>
      <w:r w:rsidRPr="00A70FDA">
        <w:rPr>
          <w:b/>
          <w:sz w:val="22"/>
          <w:szCs w:val="22"/>
        </w:rPr>
        <w:t>9.1.16</w:t>
      </w:r>
      <w:r w:rsidRPr="00A70FDA">
        <w:rPr>
          <w:sz w:val="22"/>
          <w:szCs w:val="22"/>
        </w:rPr>
        <w:t xml:space="preserve"> Os custos, impostos ou taxas </w:t>
      </w:r>
      <w:proofErr w:type="gramStart"/>
      <w:r w:rsidRPr="00A70FDA">
        <w:rPr>
          <w:sz w:val="22"/>
          <w:szCs w:val="22"/>
        </w:rPr>
        <w:t>referente</w:t>
      </w:r>
      <w:proofErr w:type="gramEnd"/>
      <w:r w:rsidRPr="00A70FDA">
        <w:rPr>
          <w:sz w:val="22"/>
          <w:szCs w:val="22"/>
        </w:rPr>
        <w:t xml:space="preserve"> à execução dos serviços ficarão a cargo da </w:t>
      </w:r>
      <w:r w:rsidRPr="00A70FDA">
        <w:rPr>
          <w:b/>
          <w:sz w:val="22"/>
          <w:szCs w:val="22"/>
        </w:rPr>
        <w:t>CONTRATADA.</w:t>
      </w:r>
    </w:p>
    <w:p w:rsidR="00A70FDA" w:rsidRPr="00A70FDA" w:rsidRDefault="00A70FDA" w:rsidP="00A70FDA">
      <w:pPr>
        <w:autoSpaceDE w:val="0"/>
        <w:autoSpaceDN w:val="0"/>
        <w:adjustRightInd w:val="0"/>
        <w:jc w:val="both"/>
        <w:rPr>
          <w:sz w:val="22"/>
          <w:szCs w:val="22"/>
        </w:rPr>
      </w:pPr>
      <w:r w:rsidRPr="00A70FDA">
        <w:rPr>
          <w:b/>
          <w:sz w:val="22"/>
          <w:szCs w:val="22"/>
        </w:rPr>
        <w:t>9.1.17</w:t>
      </w:r>
      <w:r w:rsidRPr="00A70FDA">
        <w:rPr>
          <w:sz w:val="22"/>
          <w:szCs w:val="22"/>
        </w:rPr>
        <w:t xml:space="preserve"> Atender as disposições legais estabelecidas pelo Ministério do Trabalho, em relação ao Programa de Prevenção de Riscos Ambientais (</w:t>
      </w:r>
      <w:proofErr w:type="gramStart"/>
      <w:r w:rsidRPr="00A70FDA">
        <w:rPr>
          <w:sz w:val="22"/>
          <w:szCs w:val="22"/>
        </w:rPr>
        <w:t>PPRA -NR</w:t>
      </w:r>
      <w:proofErr w:type="gramEnd"/>
      <w:r w:rsidRPr="00A70FDA">
        <w:rPr>
          <w:sz w:val="22"/>
          <w:szCs w:val="22"/>
        </w:rPr>
        <w:t xml:space="preserve"> 9 Portaria 3214/78) considerando as medidas de controle e a necessidade da utilização de </w:t>
      </w:r>
      <w:proofErr w:type="spellStart"/>
      <w:r w:rsidRPr="00A70FDA">
        <w:rPr>
          <w:sz w:val="22"/>
          <w:szCs w:val="22"/>
        </w:rPr>
        <w:t>EPIs</w:t>
      </w:r>
      <w:proofErr w:type="spellEnd"/>
      <w:r w:rsidRPr="00A70FDA">
        <w:rPr>
          <w:sz w:val="22"/>
          <w:szCs w:val="22"/>
        </w:rPr>
        <w:t xml:space="preserve"> estabelecidas pelo mesmo, e ainda:</w:t>
      </w:r>
    </w:p>
    <w:p w:rsidR="00A70FDA" w:rsidRPr="00A70FDA" w:rsidRDefault="00A70FDA" w:rsidP="00A70FDA">
      <w:pPr>
        <w:autoSpaceDE w:val="0"/>
        <w:autoSpaceDN w:val="0"/>
        <w:adjustRightInd w:val="0"/>
        <w:jc w:val="both"/>
        <w:rPr>
          <w:sz w:val="22"/>
          <w:szCs w:val="22"/>
        </w:rPr>
      </w:pPr>
      <w:r w:rsidRPr="00A70FDA">
        <w:rPr>
          <w:sz w:val="22"/>
          <w:szCs w:val="22"/>
        </w:rPr>
        <w:t xml:space="preserve">a) Possuir normas de segurança escritas, incluindo procedimentos para o caso de ocorrência de acidentes durante qualquer atividade que envolva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w:t>
      </w:r>
    </w:p>
    <w:p w:rsidR="00A70FDA" w:rsidRPr="00A70FDA" w:rsidRDefault="00A70FDA" w:rsidP="00A70FDA">
      <w:pPr>
        <w:autoSpaceDE w:val="0"/>
        <w:autoSpaceDN w:val="0"/>
        <w:adjustRightInd w:val="0"/>
        <w:jc w:val="both"/>
        <w:rPr>
          <w:sz w:val="22"/>
          <w:szCs w:val="22"/>
        </w:rPr>
      </w:pPr>
      <w:r w:rsidRPr="00A70FDA">
        <w:rPr>
          <w:sz w:val="22"/>
          <w:szCs w:val="22"/>
        </w:rPr>
        <w:t>b) Selecionar o EPI adequado tecnicamente ao risco a que o trabalhador está exposto, considerando a atividade exercida.</w:t>
      </w:r>
    </w:p>
    <w:p w:rsidR="00A70FDA" w:rsidRPr="00A70FDA" w:rsidRDefault="00A70FDA" w:rsidP="00A70FDA">
      <w:pPr>
        <w:autoSpaceDE w:val="0"/>
        <w:autoSpaceDN w:val="0"/>
        <w:adjustRightInd w:val="0"/>
        <w:jc w:val="both"/>
        <w:rPr>
          <w:sz w:val="22"/>
          <w:szCs w:val="22"/>
        </w:rPr>
      </w:pPr>
      <w:r w:rsidRPr="00A70FDA">
        <w:rPr>
          <w:sz w:val="22"/>
          <w:szCs w:val="22"/>
        </w:rPr>
        <w:t xml:space="preserve">c) Estabelecer programa de treinamento dos aplicadores quanto procedimentos definidos pelas Normas de Segurança mencionadas e quanto à correta utilização e conservação dos </w:t>
      </w:r>
      <w:proofErr w:type="spellStart"/>
      <w:r w:rsidRPr="00A70FDA">
        <w:rPr>
          <w:sz w:val="22"/>
          <w:szCs w:val="22"/>
        </w:rPr>
        <w:t>EPIs</w:t>
      </w:r>
      <w:proofErr w:type="spellEnd"/>
      <w:r w:rsidRPr="00A70FDA">
        <w:rPr>
          <w:sz w:val="22"/>
          <w:szCs w:val="22"/>
        </w:rPr>
        <w:t>, bem como orientar os funcionários sobre as limitações de proteção que o EPI oferece.</w:t>
      </w:r>
    </w:p>
    <w:p w:rsidR="00A70FDA" w:rsidRPr="00A70FDA" w:rsidRDefault="00A70FDA" w:rsidP="00A70FDA">
      <w:pPr>
        <w:autoSpaceDE w:val="0"/>
        <w:autoSpaceDN w:val="0"/>
        <w:adjustRightInd w:val="0"/>
        <w:jc w:val="both"/>
        <w:rPr>
          <w:i/>
          <w:iCs/>
          <w:sz w:val="22"/>
          <w:szCs w:val="22"/>
        </w:rPr>
      </w:pPr>
      <w:r w:rsidRPr="00A70FDA">
        <w:rPr>
          <w:sz w:val="22"/>
          <w:szCs w:val="22"/>
        </w:rPr>
        <w:t xml:space="preserve">d) Manter registro dos treinamentos citados no </w:t>
      </w:r>
      <w:r w:rsidRPr="00A70FDA">
        <w:rPr>
          <w:i/>
          <w:iCs/>
          <w:sz w:val="22"/>
          <w:szCs w:val="22"/>
        </w:rPr>
        <w:t>item c.</w:t>
      </w:r>
    </w:p>
    <w:p w:rsidR="00A70FDA" w:rsidRPr="00A70FDA" w:rsidRDefault="00A70FDA" w:rsidP="00A70FDA">
      <w:pPr>
        <w:autoSpaceDE w:val="0"/>
        <w:autoSpaceDN w:val="0"/>
        <w:adjustRightInd w:val="0"/>
        <w:jc w:val="both"/>
        <w:rPr>
          <w:sz w:val="22"/>
          <w:szCs w:val="22"/>
        </w:rPr>
      </w:pPr>
      <w:r w:rsidRPr="00A70FDA">
        <w:rPr>
          <w:b/>
          <w:sz w:val="22"/>
          <w:szCs w:val="22"/>
        </w:rPr>
        <w:t>9.1.18</w:t>
      </w:r>
      <w:r w:rsidRPr="00A70FDA">
        <w:rPr>
          <w:sz w:val="22"/>
          <w:szCs w:val="22"/>
        </w:rPr>
        <w:t xml:space="preserve"> Adquirir e disponibilizar </w:t>
      </w:r>
      <w:proofErr w:type="spellStart"/>
      <w:r w:rsidRPr="00A70FDA">
        <w:rPr>
          <w:sz w:val="22"/>
          <w:szCs w:val="22"/>
        </w:rPr>
        <w:t>EPI’s</w:t>
      </w:r>
      <w:proofErr w:type="spellEnd"/>
      <w:r w:rsidRPr="00A70FDA">
        <w:rPr>
          <w:sz w:val="22"/>
          <w:szCs w:val="22"/>
        </w:rPr>
        <w:t xml:space="preserve"> que atendam ao disposto na NR 6- Portaria 3214/78 do Ministério do Trabalho ou outra regulamentação vigente.</w:t>
      </w:r>
    </w:p>
    <w:p w:rsidR="00A70FDA" w:rsidRPr="00A70FDA" w:rsidRDefault="00A70FDA" w:rsidP="00A70FDA">
      <w:pPr>
        <w:autoSpaceDE w:val="0"/>
        <w:autoSpaceDN w:val="0"/>
        <w:adjustRightInd w:val="0"/>
        <w:jc w:val="both"/>
        <w:rPr>
          <w:sz w:val="22"/>
          <w:szCs w:val="22"/>
        </w:rPr>
      </w:pPr>
      <w:r w:rsidRPr="00A70FDA">
        <w:rPr>
          <w:b/>
          <w:sz w:val="22"/>
          <w:szCs w:val="22"/>
        </w:rPr>
        <w:t>9.1.19</w:t>
      </w:r>
      <w:r w:rsidRPr="00A70FDA">
        <w:rPr>
          <w:sz w:val="22"/>
          <w:szCs w:val="22"/>
        </w:rPr>
        <w:t xml:space="preserve"> Elaborar o Programa de Controle Médico de Saúde Ocupacional (PCMSO), conforme estabelece a NR 7 - Portaria 3214/78, o qual prevê a realização de exames médicos, </w:t>
      </w:r>
      <w:proofErr w:type="spellStart"/>
      <w:r w:rsidRPr="00A70FDA">
        <w:rPr>
          <w:sz w:val="22"/>
          <w:szCs w:val="22"/>
        </w:rPr>
        <w:t>admissional</w:t>
      </w:r>
      <w:proofErr w:type="spellEnd"/>
      <w:r w:rsidRPr="00A70FDA">
        <w:rPr>
          <w:sz w:val="22"/>
          <w:szCs w:val="22"/>
        </w:rPr>
        <w:t xml:space="preserve"> e periódico, como por exemplo, o nível de colinesterase e </w:t>
      </w:r>
      <w:proofErr w:type="spellStart"/>
      <w:r w:rsidRPr="00A70FDA">
        <w:rPr>
          <w:sz w:val="22"/>
          <w:szCs w:val="22"/>
        </w:rPr>
        <w:t>protrombina</w:t>
      </w:r>
      <w:proofErr w:type="spellEnd"/>
      <w:r w:rsidRPr="00A70FDA">
        <w:rPr>
          <w:sz w:val="22"/>
          <w:szCs w:val="22"/>
        </w:rPr>
        <w:t>.</w:t>
      </w:r>
    </w:p>
    <w:p w:rsidR="00A70FDA" w:rsidRPr="00A70FDA" w:rsidRDefault="00A70FDA" w:rsidP="00A70FDA">
      <w:pPr>
        <w:autoSpaceDE w:val="0"/>
        <w:autoSpaceDN w:val="0"/>
        <w:adjustRightInd w:val="0"/>
        <w:jc w:val="both"/>
        <w:rPr>
          <w:sz w:val="22"/>
          <w:szCs w:val="22"/>
        </w:rPr>
      </w:pPr>
      <w:r w:rsidRPr="00A70FDA">
        <w:rPr>
          <w:b/>
          <w:sz w:val="22"/>
          <w:szCs w:val="22"/>
        </w:rPr>
        <w:t>9.1.20</w:t>
      </w:r>
      <w:r w:rsidRPr="00A70FDA">
        <w:rPr>
          <w:sz w:val="22"/>
          <w:szCs w:val="22"/>
        </w:rPr>
        <w:t xml:space="preserve"> Possibilitar aos aplicadores após a execução do serviço, a remoção dos resíduos de </w:t>
      </w:r>
      <w:proofErr w:type="spellStart"/>
      <w:r w:rsidRPr="00A70FDA">
        <w:rPr>
          <w:sz w:val="22"/>
          <w:szCs w:val="22"/>
        </w:rPr>
        <w:t>desinfestantes</w:t>
      </w:r>
      <w:proofErr w:type="spellEnd"/>
      <w:r w:rsidRPr="00A70FDA">
        <w:rPr>
          <w:sz w:val="22"/>
          <w:szCs w:val="22"/>
        </w:rPr>
        <w:t xml:space="preserve"> que possivelmente entraram em contato com a pele e com a vestimenta, através de banho e troca de roupa.</w:t>
      </w:r>
    </w:p>
    <w:p w:rsidR="00A70FDA" w:rsidRPr="00A70FDA" w:rsidRDefault="00A70FDA" w:rsidP="00A70FDA">
      <w:pPr>
        <w:autoSpaceDE w:val="0"/>
        <w:autoSpaceDN w:val="0"/>
        <w:adjustRightInd w:val="0"/>
        <w:jc w:val="both"/>
        <w:rPr>
          <w:sz w:val="22"/>
          <w:szCs w:val="22"/>
        </w:rPr>
      </w:pPr>
      <w:r w:rsidRPr="00A70FDA">
        <w:rPr>
          <w:b/>
          <w:sz w:val="22"/>
          <w:szCs w:val="22"/>
        </w:rPr>
        <w:t>9.1.21</w:t>
      </w:r>
      <w:r w:rsidRPr="00A70FDA">
        <w:rPr>
          <w:sz w:val="22"/>
          <w:szCs w:val="22"/>
        </w:rPr>
        <w:t xml:space="preserve"> Fornecer Certificado ou Comprovante de Execução do Serviço ao final de cada serviço executado, assinado pelo responsável técnico onde constem, pragas-alvo, nome e a composição qualitativa do produto ou associação utilizada, as proporções e a quantidade total empregada por área, bem como o antídoto a ser utilizado no caso de acidente, telefone dos Centros de Controle de Intoxicação.</w:t>
      </w:r>
    </w:p>
    <w:p w:rsidR="00A70FDA" w:rsidRPr="00A70FDA" w:rsidRDefault="00A70FDA" w:rsidP="00A70FDA">
      <w:pPr>
        <w:autoSpaceDE w:val="0"/>
        <w:autoSpaceDN w:val="0"/>
        <w:adjustRightInd w:val="0"/>
        <w:jc w:val="both"/>
        <w:rPr>
          <w:sz w:val="22"/>
          <w:szCs w:val="22"/>
        </w:rPr>
      </w:pPr>
      <w:r w:rsidRPr="00A70FDA">
        <w:rPr>
          <w:sz w:val="22"/>
          <w:szCs w:val="22"/>
        </w:rPr>
        <w:t xml:space="preserve">9.1.22 As licitantes deverão apresentar quando da fase de habilitação toda a documentação exigida no item </w:t>
      </w:r>
      <w:r w:rsidRPr="00A70FDA">
        <w:rPr>
          <w:b/>
          <w:sz w:val="22"/>
          <w:szCs w:val="22"/>
        </w:rPr>
        <w:t>“QUALIFICAÇÃO TÉCNICA”</w:t>
      </w:r>
      <w:r w:rsidRPr="00A70FDA">
        <w:rPr>
          <w:sz w:val="22"/>
          <w:szCs w:val="22"/>
        </w:rPr>
        <w:t xml:space="preserve"> da sede da licitante, juntamente com uma declaração formal de que quando do recebimento da primeira ordem de serviço </w:t>
      </w:r>
      <w:proofErr w:type="gramStart"/>
      <w:r w:rsidRPr="00A70FDA">
        <w:rPr>
          <w:sz w:val="22"/>
          <w:szCs w:val="22"/>
        </w:rPr>
        <w:t>a</w:t>
      </w:r>
      <w:proofErr w:type="gramEnd"/>
      <w:r w:rsidRPr="00A70FDA">
        <w:rPr>
          <w:sz w:val="22"/>
          <w:szCs w:val="22"/>
        </w:rPr>
        <w:t xml:space="preserve"> mesma apresentará a documentação exigida para atuação na localidade onde prestará os serviços ora contratados.</w:t>
      </w:r>
    </w:p>
    <w:p w:rsidR="00A70FDA" w:rsidRPr="00A70FDA" w:rsidRDefault="00A70FDA" w:rsidP="00A70FDA">
      <w:pPr>
        <w:autoSpaceDN w:val="0"/>
        <w:adjustRightInd w:val="0"/>
        <w:jc w:val="both"/>
        <w:rPr>
          <w:b/>
          <w:sz w:val="22"/>
          <w:szCs w:val="22"/>
        </w:rPr>
      </w:pPr>
      <w:r w:rsidRPr="00A70FDA">
        <w:rPr>
          <w:b/>
          <w:sz w:val="22"/>
          <w:szCs w:val="22"/>
        </w:rPr>
        <w:t xml:space="preserve">9.2 </w:t>
      </w:r>
      <w:r w:rsidRPr="00A70FDA">
        <w:rPr>
          <w:sz w:val="22"/>
          <w:szCs w:val="22"/>
        </w:rPr>
        <w:t xml:space="preserve">Outras obrigações da contratada constantes na súmula nº. 331 do tribunal superior do trabalho, instrução normativa </w:t>
      </w:r>
      <w:proofErr w:type="spellStart"/>
      <w:r w:rsidRPr="00A70FDA">
        <w:rPr>
          <w:sz w:val="22"/>
          <w:szCs w:val="22"/>
        </w:rPr>
        <w:t>nºs</w:t>
      </w:r>
      <w:proofErr w:type="spellEnd"/>
      <w:r w:rsidRPr="00A70FDA">
        <w:rPr>
          <w:sz w:val="22"/>
          <w:szCs w:val="22"/>
        </w:rPr>
        <w:t xml:space="preserve">. </w:t>
      </w:r>
      <w:proofErr w:type="gramStart"/>
      <w:r w:rsidRPr="00A70FDA">
        <w:rPr>
          <w:sz w:val="22"/>
          <w:szCs w:val="22"/>
        </w:rPr>
        <w:t>instrução</w:t>
      </w:r>
      <w:proofErr w:type="gramEnd"/>
      <w:r w:rsidRPr="00A70FDA">
        <w:rPr>
          <w:sz w:val="22"/>
          <w:szCs w:val="22"/>
        </w:rPr>
        <w:t xml:space="preserve"> normativa nº. 02/2009 do </w:t>
      </w:r>
      <w:proofErr w:type="spellStart"/>
      <w:r w:rsidRPr="00A70FDA">
        <w:rPr>
          <w:sz w:val="22"/>
          <w:szCs w:val="22"/>
        </w:rPr>
        <w:t>mpog</w:t>
      </w:r>
      <w:proofErr w:type="spellEnd"/>
      <w:r w:rsidRPr="00A70FDA">
        <w:rPr>
          <w:sz w:val="22"/>
          <w:szCs w:val="22"/>
        </w:rPr>
        <w:t xml:space="preserve">, com as alterações introduzidas pelas </w:t>
      </w:r>
      <w:proofErr w:type="spellStart"/>
      <w:r w:rsidRPr="00A70FDA">
        <w:rPr>
          <w:sz w:val="22"/>
          <w:szCs w:val="22"/>
        </w:rPr>
        <w:t>in’s</w:t>
      </w:r>
      <w:proofErr w:type="spellEnd"/>
      <w:r w:rsidRPr="00A70FDA">
        <w:rPr>
          <w:sz w:val="22"/>
          <w:szCs w:val="22"/>
        </w:rPr>
        <w:t xml:space="preserve"> 03, 04, 05 e 7/2009, cumprimento do termo de ajuste de </w:t>
      </w:r>
      <w:proofErr w:type="spellStart"/>
      <w:r w:rsidRPr="00A70FDA">
        <w:rPr>
          <w:sz w:val="22"/>
          <w:szCs w:val="22"/>
        </w:rPr>
        <w:t>conduta-tac</w:t>
      </w:r>
      <w:proofErr w:type="spellEnd"/>
      <w:r w:rsidRPr="00A70FDA">
        <w:rPr>
          <w:sz w:val="22"/>
          <w:szCs w:val="22"/>
        </w:rPr>
        <w:t xml:space="preserve"> nº. 0405/2010 – MPT</w:t>
      </w:r>
      <w:r w:rsidRPr="00A70FDA">
        <w:rPr>
          <w:b/>
          <w:sz w:val="22"/>
          <w:szCs w:val="22"/>
        </w:rPr>
        <w:t>.</w:t>
      </w:r>
    </w:p>
    <w:p w:rsidR="00A70FDA" w:rsidRPr="00A70FDA" w:rsidRDefault="00A70FDA" w:rsidP="00A70FDA">
      <w:pPr>
        <w:autoSpaceDN w:val="0"/>
        <w:adjustRightInd w:val="0"/>
        <w:jc w:val="both"/>
        <w:rPr>
          <w:sz w:val="22"/>
          <w:szCs w:val="22"/>
        </w:rPr>
      </w:pPr>
      <w:r w:rsidRPr="00A70FDA">
        <w:rPr>
          <w:sz w:val="22"/>
          <w:szCs w:val="22"/>
        </w:rPr>
        <w:t xml:space="preserve"> </w:t>
      </w:r>
      <w:r w:rsidRPr="00A70FDA">
        <w:rPr>
          <w:b/>
          <w:sz w:val="22"/>
          <w:szCs w:val="22"/>
        </w:rPr>
        <w:t>9.2.1</w:t>
      </w:r>
      <w:r w:rsidRPr="00A70FDA">
        <w:rPr>
          <w:sz w:val="22"/>
          <w:szCs w:val="22"/>
        </w:rPr>
        <w:t xml:space="preserve"> 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w:t>
      </w:r>
      <w:proofErr w:type="spellStart"/>
      <w:r w:rsidRPr="00A70FDA">
        <w:rPr>
          <w:sz w:val="22"/>
          <w:szCs w:val="22"/>
        </w:rPr>
        <w:t>IN’s</w:t>
      </w:r>
      <w:proofErr w:type="spellEnd"/>
      <w:r w:rsidRPr="00A70FDA">
        <w:rPr>
          <w:sz w:val="22"/>
          <w:szCs w:val="22"/>
        </w:rPr>
        <w:t xml:space="preserve"> 03, 04 e 05/2009, nas seguintes condições:</w:t>
      </w:r>
    </w:p>
    <w:p w:rsidR="00A70FDA" w:rsidRPr="00A70FDA" w:rsidRDefault="00A70FDA" w:rsidP="00A70FDA">
      <w:pPr>
        <w:jc w:val="both"/>
        <w:rPr>
          <w:sz w:val="22"/>
          <w:szCs w:val="22"/>
        </w:rPr>
      </w:pPr>
      <w:r w:rsidRPr="00A70FDA">
        <w:rPr>
          <w:sz w:val="22"/>
          <w:szCs w:val="22"/>
        </w:rPr>
        <w:t xml:space="preserve">a) parcial e anualmente, pelo valor correspondente aos 13ºs salários, quando devidos; </w:t>
      </w:r>
    </w:p>
    <w:p w:rsidR="00A70FDA" w:rsidRPr="00A70FDA" w:rsidRDefault="00A70FDA" w:rsidP="00A70FDA">
      <w:pPr>
        <w:jc w:val="both"/>
        <w:rPr>
          <w:sz w:val="22"/>
          <w:szCs w:val="22"/>
        </w:rPr>
      </w:pPr>
      <w:r w:rsidRPr="00A70FDA">
        <w:rPr>
          <w:sz w:val="22"/>
          <w:szCs w:val="22"/>
        </w:rPr>
        <w:t xml:space="preserve">b) parcialmente, pelo valor correspondente as férias, aos 1/3 de férias, quando dos gozos de férias dos empregados vinculados ao contrato; </w:t>
      </w:r>
    </w:p>
    <w:p w:rsidR="00A70FDA" w:rsidRPr="00A70FDA" w:rsidRDefault="00A70FDA" w:rsidP="00A70FDA">
      <w:pPr>
        <w:jc w:val="both"/>
        <w:rPr>
          <w:sz w:val="22"/>
          <w:szCs w:val="22"/>
        </w:rPr>
      </w:pPr>
      <w:r w:rsidRPr="00A70FDA">
        <w:rPr>
          <w:sz w:val="22"/>
          <w:szCs w:val="22"/>
        </w:rPr>
        <w:t xml:space="preserve">c) parcialmente, pelo valor correspondente aos 13ºs salários proporcionais, férias proporcionais e à indenização compensatória, porventura devida sobre o FGTS, quando da demissão de empregado vinculado ao contrato; </w:t>
      </w:r>
    </w:p>
    <w:p w:rsidR="00A70FDA" w:rsidRPr="00A70FDA" w:rsidRDefault="00A70FDA" w:rsidP="00A70FDA">
      <w:pPr>
        <w:jc w:val="both"/>
        <w:rPr>
          <w:sz w:val="22"/>
          <w:szCs w:val="22"/>
        </w:rPr>
      </w:pPr>
      <w:r w:rsidRPr="00A70FDA">
        <w:rPr>
          <w:sz w:val="22"/>
          <w:szCs w:val="22"/>
        </w:rPr>
        <w:t xml:space="preserve">d) ao final da vigência do contrato, para o pagamento das verbas rescisórias; </w:t>
      </w:r>
    </w:p>
    <w:p w:rsidR="00A70FDA" w:rsidRPr="00A70FDA" w:rsidRDefault="00A70FDA" w:rsidP="00A70FDA">
      <w:pPr>
        <w:jc w:val="both"/>
        <w:rPr>
          <w:sz w:val="22"/>
          <w:szCs w:val="22"/>
        </w:rPr>
      </w:pPr>
      <w:r w:rsidRPr="00A70FDA">
        <w:rPr>
          <w:sz w:val="22"/>
          <w:szCs w:val="22"/>
        </w:rPr>
        <w:lastRenderedPageBreak/>
        <w:t xml:space="preserve">e) o saldo restante, com a execução completa do contrato, após a comprovação, por parte da empresa, da quitação de todos os encargos trabalhistas e previdenciários relativos ao serviço contratado.       </w:t>
      </w:r>
    </w:p>
    <w:p w:rsidR="00A70FDA" w:rsidRPr="00A70FDA" w:rsidRDefault="00A70FDA" w:rsidP="00A70FDA">
      <w:pPr>
        <w:jc w:val="both"/>
        <w:rPr>
          <w:sz w:val="22"/>
          <w:szCs w:val="22"/>
        </w:rPr>
      </w:pPr>
      <w:r w:rsidRPr="00A70FDA">
        <w:rPr>
          <w:b/>
          <w:sz w:val="22"/>
          <w:szCs w:val="22"/>
        </w:rPr>
        <w:t xml:space="preserve"> 9.2.2</w:t>
      </w:r>
      <w:r w:rsidRPr="00A70FDA">
        <w:rPr>
          <w:sz w:val="22"/>
          <w:szCs w:val="22"/>
        </w:rPr>
        <w:t xml:space="preserve"> Estes faturamentos somente serão aceitos mediante apresentação dos comprovantes/recibos originais de pagamento acompanhados de cópia autenticada ou cópia simples que será autenticada por servidor. </w:t>
      </w:r>
    </w:p>
    <w:p w:rsidR="00A70FDA" w:rsidRPr="00A70FDA" w:rsidRDefault="00A70FDA" w:rsidP="00A70FDA">
      <w:pPr>
        <w:jc w:val="both"/>
        <w:rPr>
          <w:sz w:val="22"/>
          <w:szCs w:val="22"/>
        </w:rPr>
      </w:pPr>
      <w:r w:rsidRPr="00A70FDA">
        <w:rPr>
          <w:b/>
          <w:sz w:val="22"/>
          <w:szCs w:val="22"/>
        </w:rPr>
        <w:t>9.2.3</w:t>
      </w:r>
      <w:r w:rsidRPr="00A70FDA">
        <w:rPr>
          <w:sz w:val="22"/>
          <w:szCs w:val="22"/>
        </w:rPr>
        <w:t xml:space="preserve"> 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A70FDA" w:rsidRPr="00A70FDA" w:rsidRDefault="00A70FDA" w:rsidP="00A70FDA">
      <w:pPr>
        <w:jc w:val="both"/>
        <w:rPr>
          <w:sz w:val="22"/>
          <w:szCs w:val="22"/>
        </w:rPr>
      </w:pPr>
      <w:r w:rsidRPr="00A70FDA">
        <w:rPr>
          <w:b/>
          <w:sz w:val="22"/>
          <w:szCs w:val="22"/>
        </w:rPr>
        <w:t>9.2.4</w:t>
      </w:r>
      <w:r w:rsidRPr="00A70FDA">
        <w:rPr>
          <w:sz w:val="22"/>
          <w:szCs w:val="22"/>
        </w:rPr>
        <w:t xml:space="preserve">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w:t>
      </w:r>
    </w:p>
    <w:p w:rsidR="00A70FDA" w:rsidRPr="00A70FDA" w:rsidRDefault="00A70FDA" w:rsidP="00A70FDA">
      <w:pPr>
        <w:jc w:val="both"/>
        <w:rPr>
          <w:sz w:val="22"/>
          <w:szCs w:val="22"/>
        </w:rPr>
      </w:pPr>
      <w:r w:rsidRPr="00A70FDA">
        <w:rPr>
          <w:b/>
          <w:sz w:val="22"/>
          <w:szCs w:val="22"/>
        </w:rPr>
        <w:t>9.2.5</w:t>
      </w:r>
      <w:r w:rsidRPr="00A70FDA">
        <w:rPr>
          <w:sz w:val="22"/>
          <w:szCs w:val="22"/>
        </w:rPr>
        <w:t xml:space="preserve"> A SESAU irá verificar, quando da rescisão contratual, o pagamento pela Contratada das verbas rescisórias ou a comprovação de que os empregados serão realocados em outra atividade</w:t>
      </w:r>
      <w:proofErr w:type="gramStart"/>
      <w:r w:rsidRPr="00A70FDA">
        <w:rPr>
          <w:sz w:val="22"/>
          <w:szCs w:val="22"/>
        </w:rPr>
        <w:t xml:space="preserve">  </w:t>
      </w:r>
      <w:proofErr w:type="gramEnd"/>
      <w:r w:rsidRPr="00A70FDA">
        <w:rPr>
          <w:sz w:val="22"/>
          <w:szCs w:val="22"/>
        </w:rPr>
        <w:t xml:space="preserve">de  prestação  de  serviços,  sem  que  ocorra  a  interrupção  do contrato de trabalho;  </w:t>
      </w:r>
    </w:p>
    <w:p w:rsidR="00A70FDA" w:rsidRPr="00A70FDA" w:rsidRDefault="00A70FDA" w:rsidP="00A70FDA">
      <w:pPr>
        <w:jc w:val="both"/>
        <w:rPr>
          <w:sz w:val="22"/>
          <w:szCs w:val="22"/>
        </w:rPr>
      </w:pPr>
      <w:r w:rsidRPr="00A70FDA">
        <w:rPr>
          <w:sz w:val="22"/>
          <w:szCs w:val="22"/>
        </w:rPr>
        <w:t>a) até que a contratada comprove o disposto neste parágrafo, a Contratante deverá reter a garantia prestada.</w:t>
      </w:r>
    </w:p>
    <w:p w:rsidR="00A70FDA" w:rsidRPr="00A70FDA" w:rsidRDefault="00A70FDA" w:rsidP="00A70FDA">
      <w:pPr>
        <w:jc w:val="both"/>
        <w:rPr>
          <w:sz w:val="22"/>
          <w:szCs w:val="22"/>
        </w:rPr>
      </w:pPr>
      <w:r w:rsidRPr="00A70FDA">
        <w:rPr>
          <w:b/>
          <w:sz w:val="22"/>
          <w:szCs w:val="22"/>
        </w:rPr>
        <w:t>9.2.6</w:t>
      </w:r>
      <w:r w:rsidRPr="00A70FDA">
        <w:rPr>
          <w:sz w:val="22"/>
          <w:szCs w:val="22"/>
        </w:rPr>
        <w:t xml:space="preserve"> Em caso de não comprovação pela Contratada do pagamento de salários dos seus empregados e encargos trabalhistas, fica a Contratante autorizada a adotar as providências necessárias para garantir o efetivo cumprimento das obrigações. </w:t>
      </w:r>
    </w:p>
    <w:p w:rsidR="00A70FDA" w:rsidRPr="00A70FDA" w:rsidRDefault="00A70FDA" w:rsidP="00A70FDA">
      <w:pPr>
        <w:jc w:val="both"/>
        <w:rPr>
          <w:sz w:val="22"/>
          <w:szCs w:val="22"/>
        </w:rPr>
      </w:pPr>
    </w:p>
    <w:p w:rsidR="00A70FDA" w:rsidRDefault="00A70FDA" w:rsidP="00A70FDA">
      <w:pPr>
        <w:jc w:val="both"/>
        <w:rPr>
          <w:b/>
          <w:sz w:val="22"/>
          <w:szCs w:val="22"/>
        </w:rPr>
      </w:pPr>
      <w:r w:rsidRPr="00A70FDA">
        <w:rPr>
          <w:b/>
          <w:sz w:val="22"/>
          <w:szCs w:val="22"/>
        </w:rPr>
        <w:t xml:space="preserve">9.3 DO ACOMPANHAMENTO DAS OBRIGAÇÕES FISCAIS, TRABALHISTAS E PREVIDENCIÁRIAS. </w:t>
      </w:r>
    </w:p>
    <w:p w:rsidR="002815A3" w:rsidRPr="00A70FDA" w:rsidRDefault="002815A3" w:rsidP="00A70FDA">
      <w:pPr>
        <w:jc w:val="both"/>
        <w:rPr>
          <w:b/>
          <w:sz w:val="22"/>
          <w:szCs w:val="22"/>
        </w:rPr>
      </w:pPr>
    </w:p>
    <w:p w:rsidR="00A70FDA" w:rsidRPr="00A70FDA" w:rsidRDefault="00A70FDA" w:rsidP="00A70FDA">
      <w:pPr>
        <w:jc w:val="both"/>
        <w:rPr>
          <w:sz w:val="22"/>
          <w:szCs w:val="22"/>
        </w:rPr>
      </w:pPr>
      <w:r w:rsidRPr="00A70FDA">
        <w:rPr>
          <w:sz w:val="22"/>
          <w:szCs w:val="22"/>
        </w:rPr>
        <w:t xml:space="preserve"> </w:t>
      </w:r>
      <w:r w:rsidRPr="00A70FDA">
        <w:rPr>
          <w:b/>
          <w:sz w:val="22"/>
          <w:szCs w:val="22"/>
        </w:rPr>
        <w:t>9.3.1</w:t>
      </w:r>
      <w:r w:rsidRPr="00A70FDA">
        <w:rPr>
          <w:sz w:val="22"/>
          <w:szCs w:val="22"/>
        </w:rPr>
        <w:t xml:space="preserve"> A nota fiscal/fatura deverá obrigatoriamente, vir acompanhada dos documentos abaixo relacionados correspondentes à última competência vencida, ou seja, conforme prazos estipulados pela legislação trabalhista e previdenciária:</w:t>
      </w:r>
      <w:proofErr w:type="gramStart"/>
      <w:r w:rsidRPr="00A70FDA">
        <w:rPr>
          <w:sz w:val="22"/>
          <w:szCs w:val="22"/>
        </w:rPr>
        <w:t xml:space="preserve">  </w:t>
      </w:r>
    </w:p>
    <w:p w:rsidR="00A70FDA" w:rsidRPr="00A70FDA" w:rsidRDefault="00A70FDA" w:rsidP="00A70FDA">
      <w:pPr>
        <w:jc w:val="both"/>
        <w:rPr>
          <w:sz w:val="22"/>
          <w:szCs w:val="22"/>
        </w:rPr>
      </w:pPr>
      <w:proofErr w:type="gramEnd"/>
      <w:r w:rsidRPr="00A70FDA">
        <w:rPr>
          <w:sz w:val="22"/>
          <w:szCs w:val="22"/>
        </w:rPr>
        <w:t xml:space="preserve"> a) Cópia da Guia de Recolhimento por Tempo de Serviço (GRF), com </w:t>
      </w:r>
      <w:proofErr w:type="gramStart"/>
      <w:r w:rsidRPr="00A70FDA">
        <w:rPr>
          <w:sz w:val="22"/>
          <w:szCs w:val="22"/>
        </w:rPr>
        <w:t>autenticação mecânica ou acompanhado do comprovante de recolhimento bancário ou comprovante emitido</w:t>
      </w:r>
      <w:proofErr w:type="gramEnd"/>
      <w:r w:rsidRPr="00A70FDA">
        <w:rPr>
          <w:sz w:val="22"/>
          <w:szCs w:val="22"/>
        </w:rPr>
        <w:t xml:space="preserve"> quando o recolhimento for efetuado pela internet; </w:t>
      </w:r>
    </w:p>
    <w:p w:rsidR="00A70FDA" w:rsidRPr="00A70FDA" w:rsidRDefault="00A70FDA" w:rsidP="00A70FDA">
      <w:pPr>
        <w:jc w:val="both"/>
        <w:rPr>
          <w:sz w:val="22"/>
          <w:szCs w:val="22"/>
        </w:rPr>
      </w:pPr>
      <w:r w:rsidRPr="00A70FDA">
        <w:rPr>
          <w:sz w:val="22"/>
          <w:szCs w:val="22"/>
        </w:rPr>
        <w:t xml:space="preserve">b) Cópia da Guia de Previdência Social (GPS) com autenticação mecânica ou acompanhada do comprovante de recolhimento bancário ou comprovante emitido quando o recolhimento for efetuado pela internet; </w:t>
      </w:r>
    </w:p>
    <w:p w:rsidR="00A70FDA" w:rsidRPr="00A70FDA" w:rsidRDefault="00A70FDA" w:rsidP="00A70FDA">
      <w:pPr>
        <w:jc w:val="both"/>
        <w:rPr>
          <w:sz w:val="22"/>
          <w:szCs w:val="22"/>
        </w:rPr>
      </w:pPr>
      <w:r w:rsidRPr="00A70FDA">
        <w:rPr>
          <w:sz w:val="22"/>
          <w:szCs w:val="22"/>
        </w:rPr>
        <w:t xml:space="preserve">c) Cópia da Relação dos trabalhadores constantes do arquivo SEFIP (RE); </w:t>
      </w:r>
    </w:p>
    <w:p w:rsidR="00A70FDA" w:rsidRPr="00A70FDA" w:rsidRDefault="00A70FDA" w:rsidP="00A70FDA">
      <w:pPr>
        <w:jc w:val="both"/>
        <w:rPr>
          <w:sz w:val="22"/>
          <w:szCs w:val="22"/>
        </w:rPr>
      </w:pPr>
      <w:r w:rsidRPr="00A70FDA">
        <w:rPr>
          <w:sz w:val="22"/>
          <w:szCs w:val="22"/>
        </w:rPr>
        <w:t xml:space="preserve">d) Cópia da Relação dos Tomadores/Obras (RET); </w:t>
      </w:r>
    </w:p>
    <w:p w:rsidR="00A70FDA" w:rsidRPr="00A70FDA" w:rsidRDefault="00A70FDA" w:rsidP="00A70FDA">
      <w:pPr>
        <w:jc w:val="both"/>
        <w:rPr>
          <w:sz w:val="22"/>
          <w:szCs w:val="22"/>
        </w:rPr>
      </w:pPr>
      <w:r w:rsidRPr="00A70FDA">
        <w:rPr>
          <w:sz w:val="22"/>
          <w:szCs w:val="22"/>
        </w:rPr>
        <w:t xml:space="preserve">e) Cópia da Folha Analítica dos Trabalhadores do mês da última competência vencida; </w:t>
      </w:r>
    </w:p>
    <w:p w:rsidR="00A70FDA" w:rsidRPr="00A70FDA" w:rsidRDefault="00A70FDA" w:rsidP="00A70FDA">
      <w:pPr>
        <w:jc w:val="both"/>
        <w:rPr>
          <w:sz w:val="22"/>
          <w:szCs w:val="22"/>
        </w:rPr>
      </w:pPr>
      <w:r w:rsidRPr="00A70FDA">
        <w:rPr>
          <w:sz w:val="22"/>
          <w:szCs w:val="22"/>
        </w:rPr>
        <w:t xml:space="preserve">f) Cópia de protocolo de Envio de Arquivos emitida pela conectiva social (GEFIP). </w:t>
      </w:r>
    </w:p>
    <w:p w:rsidR="00A70FDA" w:rsidRPr="00A70FDA" w:rsidRDefault="00A70FDA" w:rsidP="00A70FDA">
      <w:pPr>
        <w:jc w:val="both"/>
        <w:rPr>
          <w:sz w:val="22"/>
          <w:szCs w:val="22"/>
        </w:rPr>
      </w:pPr>
      <w:r w:rsidRPr="00A70FDA">
        <w:rPr>
          <w:sz w:val="22"/>
          <w:szCs w:val="22"/>
        </w:rPr>
        <w:t xml:space="preserve"> </w:t>
      </w:r>
    </w:p>
    <w:p w:rsidR="00A70FDA" w:rsidRPr="00A70FDA" w:rsidRDefault="00A70FDA" w:rsidP="00A70FDA">
      <w:pPr>
        <w:jc w:val="both"/>
        <w:rPr>
          <w:sz w:val="22"/>
          <w:szCs w:val="22"/>
        </w:rPr>
      </w:pPr>
      <w:r w:rsidRPr="00A70FDA">
        <w:rPr>
          <w:b/>
          <w:sz w:val="22"/>
          <w:szCs w:val="22"/>
        </w:rPr>
        <w:t>9.3.2</w:t>
      </w:r>
      <w:r w:rsidRPr="00A70FDA">
        <w:rPr>
          <w:sz w:val="22"/>
          <w:szCs w:val="22"/>
        </w:rPr>
        <w:t xml:space="preserve"> A contratada, quando solicitada, deverá encaminhar, em até 15 (quinze) dias corridos da solicitação formal da Contratante os seguintes comprovantes:</w:t>
      </w:r>
    </w:p>
    <w:p w:rsidR="00A70FDA" w:rsidRPr="00A70FDA" w:rsidRDefault="00A70FDA" w:rsidP="00A70FDA">
      <w:pPr>
        <w:jc w:val="both"/>
        <w:rPr>
          <w:sz w:val="22"/>
          <w:szCs w:val="22"/>
        </w:rPr>
      </w:pPr>
      <w:r w:rsidRPr="00A70FDA">
        <w:rPr>
          <w:sz w:val="22"/>
          <w:szCs w:val="22"/>
        </w:rPr>
        <w:t xml:space="preserve">a) Cópia das folhas de ponto dos empregados por ponto eletrônico ou meio que não seja padronizado (Súmula 338/TST); </w:t>
      </w:r>
    </w:p>
    <w:p w:rsidR="00A70FDA" w:rsidRPr="00A70FDA" w:rsidRDefault="00A70FDA" w:rsidP="00A70FDA">
      <w:pPr>
        <w:jc w:val="both"/>
        <w:rPr>
          <w:sz w:val="22"/>
          <w:szCs w:val="22"/>
        </w:rPr>
      </w:pPr>
      <w:r w:rsidRPr="00A70FDA">
        <w:rPr>
          <w:sz w:val="22"/>
          <w:szCs w:val="22"/>
        </w:rPr>
        <w:t xml:space="preserve">b) Comprovante individualizado de pagamento dos salários; </w:t>
      </w:r>
    </w:p>
    <w:p w:rsidR="00A70FDA" w:rsidRPr="00A70FDA" w:rsidRDefault="00A70FDA" w:rsidP="00A70FDA">
      <w:pPr>
        <w:jc w:val="both"/>
        <w:rPr>
          <w:sz w:val="22"/>
          <w:szCs w:val="22"/>
        </w:rPr>
      </w:pPr>
      <w:r w:rsidRPr="00A70FDA">
        <w:rPr>
          <w:sz w:val="22"/>
          <w:szCs w:val="22"/>
        </w:rPr>
        <w:t xml:space="preserve">c) Encaminhamento das informações trabalhistas exigidas pela legislação, tais como: RAIS (anual) e CAGED, quando houver admissão e/ou demissão de funcionário; </w:t>
      </w:r>
    </w:p>
    <w:p w:rsidR="00A70FDA" w:rsidRPr="00A70FDA" w:rsidRDefault="00A70FDA" w:rsidP="00A70FDA">
      <w:pPr>
        <w:jc w:val="both"/>
        <w:rPr>
          <w:sz w:val="22"/>
          <w:szCs w:val="22"/>
        </w:rPr>
      </w:pPr>
      <w:r w:rsidRPr="00A70FDA">
        <w:rPr>
          <w:sz w:val="22"/>
          <w:szCs w:val="22"/>
        </w:rPr>
        <w:t xml:space="preserve">d) Comprovante individualizado de entrega de benefícios suplementares (vale-transporte, vale alimentação, etc.), a que estiver obrigada por força de lei ou de convenção ou acordo coletivo de trabalho; </w:t>
      </w:r>
    </w:p>
    <w:p w:rsidR="00A70FDA" w:rsidRPr="00A70FDA" w:rsidRDefault="00A70FDA" w:rsidP="00A70FDA">
      <w:pPr>
        <w:jc w:val="both"/>
        <w:rPr>
          <w:sz w:val="22"/>
          <w:szCs w:val="22"/>
        </w:rPr>
      </w:pPr>
      <w:r w:rsidRPr="00A70FDA">
        <w:rPr>
          <w:sz w:val="22"/>
          <w:szCs w:val="22"/>
        </w:rPr>
        <w:t>e) extratos dos depósitos efetuados nas contas vinculadas individuais do FGTS de cada empregado;</w:t>
      </w:r>
    </w:p>
    <w:p w:rsidR="00A70FDA" w:rsidRPr="00A70FDA" w:rsidRDefault="00A70FDA" w:rsidP="00A70FDA">
      <w:pPr>
        <w:jc w:val="both"/>
        <w:rPr>
          <w:sz w:val="22"/>
          <w:szCs w:val="22"/>
        </w:rPr>
      </w:pPr>
      <w:r w:rsidRPr="00A70FDA">
        <w:rPr>
          <w:sz w:val="22"/>
          <w:szCs w:val="22"/>
        </w:rPr>
        <w:t xml:space="preserve">f) Outros documentos que comprovem a regularidade trabalhista e fiscal da Contratada. </w:t>
      </w:r>
    </w:p>
    <w:p w:rsidR="00A70FDA" w:rsidRPr="00A70FDA" w:rsidRDefault="00A70FDA" w:rsidP="00A70FDA">
      <w:pPr>
        <w:jc w:val="both"/>
        <w:rPr>
          <w:sz w:val="22"/>
          <w:szCs w:val="22"/>
        </w:rPr>
      </w:pPr>
      <w:r w:rsidRPr="00A70FDA">
        <w:rPr>
          <w:sz w:val="22"/>
          <w:szCs w:val="22"/>
        </w:rPr>
        <w:t xml:space="preserve"> </w:t>
      </w:r>
    </w:p>
    <w:p w:rsidR="00A70FDA" w:rsidRPr="00A70FDA" w:rsidRDefault="00A70FDA" w:rsidP="00A70FDA">
      <w:pPr>
        <w:jc w:val="both"/>
        <w:rPr>
          <w:b/>
          <w:sz w:val="22"/>
          <w:szCs w:val="22"/>
        </w:rPr>
      </w:pPr>
      <w:r w:rsidRPr="00A70FDA">
        <w:rPr>
          <w:b/>
          <w:sz w:val="22"/>
          <w:szCs w:val="22"/>
        </w:rPr>
        <w:t xml:space="preserve">9.3.3 </w:t>
      </w:r>
      <w:r w:rsidRPr="00A70FDA">
        <w:rPr>
          <w:sz w:val="22"/>
          <w:szCs w:val="22"/>
        </w:rPr>
        <w:t>Mensalmente, para todos os empregados admitidos, a Contratada deverá apresentar a seguinte documentação, devidamente autenticada</w:t>
      </w:r>
      <w:r w:rsidRPr="00A70FDA">
        <w:rPr>
          <w:b/>
          <w:sz w:val="22"/>
          <w:szCs w:val="22"/>
        </w:rPr>
        <w:t xml:space="preserve">: </w:t>
      </w:r>
    </w:p>
    <w:p w:rsidR="00A70FDA" w:rsidRPr="00A70FDA" w:rsidRDefault="00A70FDA" w:rsidP="00A70FDA">
      <w:pPr>
        <w:jc w:val="both"/>
        <w:rPr>
          <w:sz w:val="22"/>
          <w:szCs w:val="22"/>
        </w:rPr>
      </w:pPr>
      <w:r w:rsidRPr="00A70FDA">
        <w:rPr>
          <w:sz w:val="22"/>
          <w:szCs w:val="22"/>
        </w:rPr>
        <w:t xml:space="preserve"> a) Relação dos empregados, contendo nome completo, cargo ou função, horário do posto de trabalho, RG e CPF; </w:t>
      </w:r>
    </w:p>
    <w:p w:rsidR="00A70FDA" w:rsidRPr="00A70FDA" w:rsidRDefault="00A70FDA" w:rsidP="00A70FDA">
      <w:pPr>
        <w:jc w:val="both"/>
        <w:rPr>
          <w:sz w:val="22"/>
          <w:szCs w:val="22"/>
        </w:rPr>
      </w:pPr>
      <w:r w:rsidRPr="00A70FDA">
        <w:rPr>
          <w:sz w:val="22"/>
          <w:szCs w:val="22"/>
        </w:rPr>
        <w:lastRenderedPageBreak/>
        <w:t xml:space="preserve">b) CTPS dos empregados admitidos; </w:t>
      </w:r>
    </w:p>
    <w:p w:rsidR="00A70FDA" w:rsidRPr="00A70FDA" w:rsidRDefault="00A70FDA" w:rsidP="00A70FDA">
      <w:pPr>
        <w:jc w:val="both"/>
        <w:rPr>
          <w:sz w:val="22"/>
          <w:szCs w:val="22"/>
        </w:rPr>
      </w:pPr>
      <w:r w:rsidRPr="00A70FDA">
        <w:rPr>
          <w:sz w:val="22"/>
          <w:szCs w:val="22"/>
        </w:rPr>
        <w:t xml:space="preserve">c) Exames médicos </w:t>
      </w:r>
      <w:proofErr w:type="spellStart"/>
      <w:r w:rsidRPr="00A70FDA">
        <w:rPr>
          <w:sz w:val="22"/>
          <w:szCs w:val="22"/>
        </w:rPr>
        <w:t>admissionais</w:t>
      </w:r>
      <w:proofErr w:type="spellEnd"/>
      <w:r w:rsidRPr="00A70FDA">
        <w:rPr>
          <w:sz w:val="22"/>
          <w:szCs w:val="22"/>
        </w:rPr>
        <w:t xml:space="preserve"> dos empregados da Contratada que prestarão os serviços; </w:t>
      </w:r>
    </w:p>
    <w:p w:rsidR="00A70FDA" w:rsidRPr="00A70FDA" w:rsidRDefault="00A70FDA" w:rsidP="00A70FDA">
      <w:pPr>
        <w:jc w:val="both"/>
        <w:rPr>
          <w:sz w:val="22"/>
          <w:szCs w:val="22"/>
        </w:rPr>
      </w:pPr>
      <w:r w:rsidRPr="00A70FDA">
        <w:rPr>
          <w:sz w:val="22"/>
          <w:szCs w:val="22"/>
        </w:rPr>
        <w:t>d) Comprovantes de entrega dos Uniformes/EPI;</w:t>
      </w:r>
    </w:p>
    <w:p w:rsidR="00A70FDA" w:rsidRPr="00A70FDA" w:rsidRDefault="00A70FDA" w:rsidP="00A70FDA">
      <w:pPr>
        <w:jc w:val="both"/>
        <w:rPr>
          <w:sz w:val="22"/>
          <w:szCs w:val="22"/>
        </w:rPr>
      </w:pPr>
      <w:proofErr w:type="gramStart"/>
      <w:r w:rsidRPr="00A70FDA">
        <w:rPr>
          <w:sz w:val="22"/>
          <w:szCs w:val="22"/>
        </w:rPr>
        <w:t>d.</w:t>
      </w:r>
      <w:proofErr w:type="gramEnd"/>
      <w:r w:rsidRPr="00A70FDA">
        <w:rPr>
          <w:sz w:val="22"/>
          <w:szCs w:val="22"/>
        </w:rPr>
        <w:t xml:space="preserve">1) A quantidade de Uniformes/EPI a ser entregue a cada funcionário deverá ser  igual ao proposto na planilha de custos.  </w:t>
      </w:r>
    </w:p>
    <w:p w:rsidR="00A70FDA" w:rsidRPr="00A70FDA" w:rsidRDefault="00A70FDA" w:rsidP="00A70FDA">
      <w:pPr>
        <w:jc w:val="both"/>
        <w:rPr>
          <w:sz w:val="22"/>
          <w:szCs w:val="22"/>
        </w:rPr>
      </w:pPr>
      <w:r w:rsidRPr="00A70FDA">
        <w:rPr>
          <w:b/>
          <w:sz w:val="22"/>
          <w:szCs w:val="22"/>
        </w:rPr>
        <w:t>9.3.4</w:t>
      </w:r>
      <w:r w:rsidRPr="00A70FDA">
        <w:rPr>
          <w:sz w:val="22"/>
          <w:szCs w:val="22"/>
        </w:rPr>
        <w:t xml:space="preserve"> A Contratada deverá encaminhar no último mês da prestação dos serviços (extinção ou rescisão do contrato), a documentação relacionada abaixo, sendo que os mesmos deverão estar acompanhados de cópias autenticadas em cartório ou cópias simples acompanhadas de originais para conferência pelo servidor que as receber: </w:t>
      </w:r>
    </w:p>
    <w:p w:rsidR="00A70FDA" w:rsidRPr="00A70FDA" w:rsidRDefault="00A70FDA" w:rsidP="00A70FDA">
      <w:pPr>
        <w:jc w:val="both"/>
        <w:rPr>
          <w:sz w:val="22"/>
          <w:szCs w:val="22"/>
        </w:rPr>
      </w:pPr>
      <w:r w:rsidRPr="00A70FDA">
        <w:rPr>
          <w:sz w:val="22"/>
          <w:szCs w:val="22"/>
        </w:rPr>
        <w:t xml:space="preserve">a) Termos de rescisão dos contratos de trabalho dos empregados prestadores de serviço, devidamente homologados, quando exigível pelo sindicato da categoria; </w:t>
      </w:r>
    </w:p>
    <w:p w:rsidR="00A70FDA" w:rsidRPr="00A70FDA" w:rsidRDefault="00A70FDA" w:rsidP="00A70FDA">
      <w:pPr>
        <w:jc w:val="both"/>
        <w:rPr>
          <w:sz w:val="22"/>
          <w:szCs w:val="22"/>
        </w:rPr>
      </w:pPr>
      <w:r w:rsidRPr="00A70FDA">
        <w:rPr>
          <w:sz w:val="22"/>
          <w:szCs w:val="22"/>
        </w:rPr>
        <w:t xml:space="preserve">b) </w:t>
      </w:r>
      <w:proofErr w:type="gramStart"/>
      <w:r w:rsidRPr="00A70FDA">
        <w:rPr>
          <w:sz w:val="22"/>
          <w:szCs w:val="22"/>
        </w:rPr>
        <w:t>Guias</w:t>
      </w:r>
      <w:proofErr w:type="gramEnd"/>
      <w:r w:rsidRPr="00A70FDA">
        <w:rPr>
          <w:sz w:val="22"/>
          <w:szCs w:val="22"/>
        </w:rPr>
        <w:t xml:space="preserve"> de recolhimento da contribuição previdenciária e do FGTS, referentes às rescisões contratuais; </w:t>
      </w:r>
    </w:p>
    <w:p w:rsidR="00A70FDA" w:rsidRPr="00A70FDA" w:rsidRDefault="00A70FDA" w:rsidP="00A70FDA">
      <w:pPr>
        <w:jc w:val="both"/>
        <w:rPr>
          <w:sz w:val="22"/>
          <w:szCs w:val="22"/>
        </w:rPr>
      </w:pPr>
      <w:r w:rsidRPr="00A70FDA">
        <w:rPr>
          <w:sz w:val="22"/>
          <w:szCs w:val="22"/>
        </w:rPr>
        <w:t xml:space="preserve">c) Extratos dos depósitos efetuados nas contas vinculadas individuais do FGTS de cada empregado demitido; </w:t>
      </w:r>
    </w:p>
    <w:p w:rsidR="00A70FDA" w:rsidRPr="00A70FDA" w:rsidRDefault="00A70FDA" w:rsidP="00A70FDA">
      <w:pPr>
        <w:jc w:val="both"/>
        <w:rPr>
          <w:sz w:val="22"/>
          <w:szCs w:val="22"/>
        </w:rPr>
      </w:pPr>
      <w:r w:rsidRPr="00A70FDA">
        <w:rPr>
          <w:sz w:val="22"/>
          <w:szCs w:val="22"/>
        </w:rPr>
        <w:t xml:space="preserve">d) Quando o empregado da Contratada, alocado na SESAU, for transferido a outro cliente, sem que haja rescisão de seu contrato de trabalho, esta circunstância deverá ser comunicada e demonstrada perante a Contratante para se desincumbir da obrigação.  Não o fazendo, presumir-se-á o descumprimento da obrigação contida no presente parágrafo. </w:t>
      </w:r>
    </w:p>
    <w:p w:rsidR="00A70FDA" w:rsidRPr="00A70FDA" w:rsidRDefault="00A70FDA" w:rsidP="00A70FDA">
      <w:pPr>
        <w:jc w:val="both"/>
        <w:rPr>
          <w:sz w:val="22"/>
          <w:szCs w:val="22"/>
        </w:rPr>
      </w:pPr>
      <w:r w:rsidRPr="00A70FDA">
        <w:rPr>
          <w:sz w:val="22"/>
          <w:szCs w:val="22"/>
        </w:rPr>
        <w:t xml:space="preserve"> </w:t>
      </w:r>
      <w:r w:rsidRPr="00A70FDA">
        <w:rPr>
          <w:b/>
          <w:sz w:val="22"/>
          <w:szCs w:val="22"/>
        </w:rPr>
        <w:t>9.3.5</w:t>
      </w:r>
      <w:r w:rsidRPr="00A70FDA">
        <w:rPr>
          <w:sz w:val="22"/>
          <w:szCs w:val="22"/>
        </w:rPr>
        <w:t xml:space="preserve"> Aplica-se o disposto no parágrafo anterior inclusive quando do término da vigência do presente contrato.  </w:t>
      </w:r>
    </w:p>
    <w:p w:rsidR="00A70FDA" w:rsidRPr="00A70FDA" w:rsidRDefault="00A70FDA" w:rsidP="00A70FDA">
      <w:pPr>
        <w:jc w:val="both"/>
        <w:rPr>
          <w:sz w:val="22"/>
          <w:szCs w:val="22"/>
        </w:rPr>
      </w:pPr>
      <w:r w:rsidRPr="00A70FDA">
        <w:rPr>
          <w:b/>
          <w:sz w:val="22"/>
          <w:szCs w:val="22"/>
        </w:rPr>
        <w:t>9.3.6</w:t>
      </w:r>
      <w:r w:rsidRPr="00A70FDA">
        <w:rPr>
          <w:sz w:val="22"/>
          <w:szCs w:val="22"/>
        </w:rPr>
        <w:t xml:space="preserve"> As inconsistências ou dúvidas, verificadas nas documentações entregues relacionadas nas letras anteriores, terão o prazo máximo de </w:t>
      </w:r>
      <w:proofErr w:type="gramStart"/>
      <w:r w:rsidRPr="00A70FDA">
        <w:rPr>
          <w:sz w:val="22"/>
          <w:szCs w:val="22"/>
        </w:rPr>
        <w:t>7</w:t>
      </w:r>
      <w:proofErr w:type="gramEnd"/>
      <w:r w:rsidRPr="00A70FDA">
        <w:rPr>
          <w:sz w:val="22"/>
          <w:szCs w:val="22"/>
        </w:rPr>
        <w:t xml:space="preserve"> (sete) dias corridos, contados a partir do recebimento da solicitação de diligência pela Contratada, para serem formal e documentalmente esclarecidas, sob pena de aplicação das penalidades contratuais e legais cabíveis. </w:t>
      </w:r>
    </w:p>
    <w:p w:rsidR="00A70FDA" w:rsidRPr="00A70FDA" w:rsidRDefault="00A70FDA" w:rsidP="00A70FDA">
      <w:pPr>
        <w:jc w:val="both"/>
        <w:rPr>
          <w:sz w:val="22"/>
          <w:szCs w:val="22"/>
        </w:rPr>
      </w:pPr>
      <w:r w:rsidRPr="00A70FDA">
        <w:rPr>
          <w:b/>
          <w:sz w:val="22"/>
          <w:szCs w:val="22"/>
        </w:rPr>
        <w:t>9.3.7</w:t>
      </w:r>
      <w:r w:rsidRPr="00A70FDA">
        <w:rPr>
          <w:sz w:val="22"/>
          <w:szCs w:val="22"/>
        </w:rPr>
        <w:t xml:space="preserve"> Uma vez recebida à documentação mencionada, o servidor responsável pela conferência deverá por a data de entrega e assiná-la. O descumprimento reiterado das disposições acima e a manutenção da Contratada em situação irregular perante as obrigações fiscais, trabalhistas e previdenciárias implicarão rescisão contratual, sem prejuízo da aplicação das penalidades e demais cominações legais. </w:t>
      </w:r>
    </w:p>
    <w:p w:rsidR="00A70FDA" w:rsidRPr="00A70FDA" w:rsidRDefault="00A70FDA" w:rsidP="00A70FDA">
      <w:pPr>
        <w:jc w:val="both"/>
        <w:rPr>
          <w:sz w:val="22"/>
          <w:szCs w:val="22"/>
        </w:rPr>
      </w:pPr>
      <w:r w:rsidRPr="00A70FDA">
        <w:rPr>
          <w:sz w:val="22"/>
          <w:szCs w:val="22"/>
        </w:rPr>
        <w:t xml:space="preserve"> </w:t>
      </w:r>
    </w:p>
    <w:p w:rsidR="00A70FDA" w:rsidRDefault="00A70FDA" w:rsidP="00A70FDA">
      <w:pPr>
        <w:jc w:val="both"/>
        <w:rPr>
          <w:b/>
          <w:sz w:val="22"/>
          <w:szCs w:val="22"/>
        </w:rPr>
      </w:pPr>
      <w:r w:rsidRPr="00A70FDA">
        <w:rPr>
          <w:b/>
          <w:sz w:val="22"/>
          <w:szCs w:val="22"/>
        </w:rPr>
        <w:t>9.4 DA CONTRATANTE</w:t>
      </w:r>
    </w:p>
    <w:p w:rsidR="002815A3" w:rsidRPr="00A70FDA" w:rsidRDefault="002815A3" w:rsidP="00A70FDA">
      <w:pPr>
        <w:jc w:val="both"/>
        <w:rPr>
          <w:b/>
          <w:sz w:val="22"/>
          <w:szCs w:val="22"/>
        </w:rPr>
      </w:pPr>
    </w:p>
    <w:p w:rsidR="00A70FDA" w:rsidRPr="00A70FDA" w:rsidRDefault="00A70FDA" w:rsidP="00A70FDA">
      <w:pPr>
        <w:jc w:val="both"/>
        <w:rPr>
          <w:b/>
          <w:sz w:val="22"/>
          <w:szCs w:val="22"/>
          <w:u w:val="single"/>
        </w:rPr>
      </w:pPr>
      <w:r w:rsidRPr="00A70FDA">
        <w:rPr>
          <w:sz w:val="22"/>
          <w:szCs w:val="22"/>
        </w:rPr>
        <w:t xml:space="preserve">9.4.1 Acompanhar, fiscalizar, conferir e avaliar os serviços objeto deste Termo através de Comissão designada pela SESAU </w:t>
      </w:r>
      <w:smartTag w:uri="urn:schemas-microsoft-com:office:smarttags" w:element="PersonName">
        <w:smartTagPr>
          <w:attr w:name="ProductID" w:val="em cada Unidade"/>
        </w:smartTagPr>
        <w:r w:rsidRPr="00A70FDA">
          <w:rPr>
            <w:sz w:val="22"/>
            <w:szCs w:val="22"/>
          </w:rPr>
          <w:t>em cada Unidade</w:t>
        </w:r>
      </w:smartTag>
      <w:r w:rsidRPr="00A70FDA">
        <w:rPr>
          <w:sz w:val="22"/>
          <w:szCs w:val="22"/>
        </w:rPr>
        <w:t>;</w:t>
      </w:r>
    </w:p>
    <w:p w:rsidR="00A70FDA" w:rsidRPr="00A70FDA" w:rsidRDefault="00A70FDA" w:rsidP="00A70FDA">
      <w:pPr>
        <w:jc w:val="both"/>
        <w:rPr>
          <w:b/>
          <w:sz w:val="22"/>
          <w:szCs w:val="22"/>
          <w:u w:val="single"/>
        </w:rPr>
      </w:pPr>
      <w:r w:rsidRPr="00A70FDA">
        <w:rPr>
          <w:sz w:val="22"/>
          <w:szCs w:val="22"/>
        </w:rPr>
        <w:t>9.4.2 Efetuar o pagamento à Contratada conforme Contrato;</w:t>
      </w:r>
    </w:p>
    <w:p w:rsidR="00A70FDA" w:rsidRPr="00A70FDA" w:rsidRDefault="00A70FDA" w:rsidP="00A70FDA">
      <w:pPr>
        <w:jc w:val="both"/>
        <w:rPr>
          <w:sz w:val="22"/>
          <w:szCs w:val="22"/>
        </w:rPr>
      </w:pPr>
      <w:r w:rsidRPr="00A70FDA">
        <w:rPr>
          <w:sz w:val="22"/>
          <w:szCs w:val="22"/>
        </w:rPr>
        <w:t>9.4.3 Proporcionar os meios ao seu alcance para a execução dos serviços a cargo da contratada;</w:t>
      </w:r>
    </w:p>
    <w:p w:rsidR="00A70FDA" w:rsidRPr="00A70FDA" w:rsidRDefault="00A70FDA" w:rsidP="00A70FDA">
      <w:pPr>
        <w:jc w:val="both"/>
        <w:rPr>
          <w:sz w:val="22"/>
          <w:szCs w:val="22"/>
        </w:rPr>
      </w:pPr>
      <w:r w:rsidRPr="00A70FDA">
        <w:rPr>
          <w:sz w:val="22"/>
          <w:szCs w:val="22"/>
        </w:rPr>
        <w:t xml:space="preserve">9.4.4 Não permitir que outrem execute os serviços objeto do presente Termo; </w:t>
      </w:r>
    </w:p>
    <w:p w:rsidR="00A70FDA" w:rsidRPr="00A70FDA" w:rsidRDefault="00A70FDA" w:rsidP="00A70FDA">
      <w:pPr>
        <w:jc w:val="both"/>
        <w:rPr>
          <w:sz w:val="22"/>
          <w:szCs w:val="22"/>
        </w:rPr>
      </w:pPr>
      <w:r w:rsidRPr="00A70FDA">
        <w:rPr>
          <w:sz w:val="22"/>
          <w:szCs w:val="22"/>
        </w:rPr>
        <w:t>9.4.5 Aplicar à contratada as penalidades regulamentares e contratuais cabíveis, devendo caso seja necessário, aplicar na mesma, termo de Inexecução parcial ou total do contrato.</w:t>
      </w:r>
    </w:p>
    <w:p w:rsidR="00A70FDA" w:rsidRPr="00A70FDA" w:rsidRDefault="00A70FDA" w:rsidP="00A70FDA">
      <w:pPr>
        <w:jc w:val="both"/>
        <w:rPr>
          <w:b/>
          <w:sz w:val="22"/>
          <w:szCs w:val="22"/>
          <w:u w:val="single"/>
        </w:rPr>
      </w:pPr>
      <w:r w:rsidRPr="00A70FDA">
        <w:rPr>
          <w:sz w:val="22"/>
          <w:szCs w:val="22"/>
        </w:rPr>
        <w:t>9.4.6 Zelar pela boa qualidade do serviço, receber, apurar e solucionar queixas e reclamações dos usuários;</w:t>
      </w:r>
    </w:p>
    <w:p w:rsidR="00A70FDA" w:rsidRPr="00A70FDA" w:rsidRDefault="00A70FDA" w:rsidP="00A70FDA">
      <w:pPr>
        <w:jc w:val="both"/>
        <w:rPr>
          <w:b/>
          <w:sz w:val="22"/>
          <w:szCs w:val="22"/>
          <w:u w:val="single"/>
        </w:rPr>
      </w:pPr>
    </w:p>
    <w:p w:rsidR="00A70FDA" w:rsidRDefault="00A70FDA" w:rsidP="00A70FDA">
      <w:pPr>
        <w:jc w:val="both"/>
        <w:rPr>
          <w:b/>
          <w:sz w:val="22"/>
          <w:szCs w:val="22"/>
        </w:rPr>
      </w:pPr>
      <w:r w:rsidRPr="00A70FDA">
        <w:rPr>
          <w:b/>
          <w:sz w:val="22"/>
          <w:szCs w:val="22"/>
        </w:rPr>
        <w:t xml:space="preserve">10. CONDIÇÕES GERAIS: </w:t>
      </w:r>
    </w:p>
    <w:p w:rsidR="002815A3" w:rsidRPr="00A70FDA" w:rsidRDefault="002815A3" w:rsidP="00A70FDA">
      <w:pPr>
        <w:jc w:val="both"/>
        <w:rPr>
          <w:b/>
          <w:i/>
          <w:sz w:val="22"/>
          <w:szCs w:val="22"/>
        </w:rPr>
      </w:pPr>
    </w:p>
    <w:p w:rsidR="00A70FDA" w:rsidRPr="00A70FDA" w:rsidRDefault="00A70FDA" w:rsidP="00A70FDA">
      <w:pPr>
        <w:jc w:val="both"/>
        <w:rPr>
          <w:bCs/>
          <w:sz w:val="22"/>
          <w:szCs w:val="22"/>
        </w:rPr>
      </w:pPr>
      <w:r w:rsidRPr="00A70FDA">
        <w:rPr>
          <w:b/>
          <w:bCs/>
          <w:sz w:val="22"/>
          <w:szCs w:val="22"/>
        </w:rPr>
        <w:t>10.1</w:t>
      </w:r>
      <w:r w:rsidRPr="00A70FDA">
        <w:rPr>
          <w:bCs/>
          <w:sz w:val="22"/>
          <w:szCs w:val="22"/>
        </w:rPr>
        <w:t xml:space="preserve"> 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A70FDA" w:rsidRPr="00A70FDA" w:rsidRDefault="00A70FDA" w:rsidP="00A70FDA">
      <w:pPr>
        <w:autoSpaceDE w:val="0"/>
        <w:autoSpaceDN w:val="0"/>
        <w:adjustRightInd w:val="0"/>
        <w:jc w:val="both"/>
        <w:rPr>
          <w:sz w:val="22"/>
          <w:szCs w:val="22"/>
        </w:rPr>
      </w:pPr>
      <w:r w:rsidRPr="00A70FDA">
        <w:rPr>
          <w:b/>
          <w:sz w:val="22"/>
          <w:szCs w:val="22"/>
        </w:rPr>
        <w:t>10.2</w:t>
      </w:r>
      <w:r w:rsidRPr="00A70FDA">
        <w:rPr>
          <w:sz w:val="22"/>
          <w:szCs w:val="22"/>
        </w:rPr>
        <w:t xml:space="preserve"> Os serviços deverão ser executados por profissionais devidamente capacitados e identificados;</w:t>
      </w:r>
    </w:p>
    <w:p w:rsidR="00A70FDA" w:rsidRPr="00A70FDA" w:rsidRDefault="00A70FDA" w:rsidP="00A70FDA">
      <w:pPr>
        <w:autoSpaceDE w:val="0"/>
        <w:autoSpaceDN w:val="0"/>
        <w:adjustRightInd w:val="0"/>
        <w:jc w:val="both"/>
        <w:rPr>
          <w:sz w:val="22"/>
          <w:szCs w:val="22"/>
        </w:rPr>
      </w:pPr>
      <w:smartTag w:uri="urn:schemas-microsoft-com:office:smarttags" w:element="metricconverter">
        <w:smartTagPr>
          <w:attr w:name="ProductID" w:val="10.3 A"/>
        </w:smartTagPr>
        <w:r w:rsidRPr="00A70FDA">
          <w:rPr>
            <w:b/>
            <w:sz w:val="22"/>
            <w:szCs w:val="22"/>
          </w:rPr>
          <w:t>10.3</w:t>
        </w:r>
        <w:r w:rsidRPr="00A70FDA">
          <w:rPr>
            <w:sz w:val="22"/>
            <w:szCs w:val="22"/>
          </w:rPr>
          <w:t xml:space="preserve"> A</w:t>
        </w:r>
      </w:smartTag>
      <w:r w:rsidRPr="00A70FDA">
        <w:rPr>
          <w:sz w:val="22"/>
          <w:szCs w:val="22"/>
        </w:rPr>
        <w:t xml:space="preserve"> Contratada deverá utilizar profissionais em número adequado para execução dos serviços propostos;</w:t>
      </w:r>
    </w:p>
    <w:p w:rsidR="00A70FDA" w:rsidRPr="00A70FDA" w:rsidRDefault="00A70FDA" w:rsidP="00A70FDA">
      <w:pPr>
        <w:autoSpaceDE w:val="0"/>
        <w:autoSpaceDN w:val="0"/>
        <w:adjustRightInd w:val="0"/>
        <w:jc w:val="both"/>
        <w:rPr>
          <w:sz w:val="22"/>
          <w:szCs w:val="22"/>
        </w:rPr>
      </w:pPr>
      <w:smartTag w:uri="urn:schemas-microsoft-com:office:smarttags" w:element="metricconverter">
        <w:smartTagPr>
          <w:attr w:name="ProductID" w:val="10.4 A"/>
        </w:smartTagPr>
        <w:r w:rsidRPr="00A70FDA">
          <w:rPr>
            <w:b/>
            <w:sz w:val="22"/>
            <w:szCs w:val="22"/>
          </w:rPr>
          <w:t>10.4</w:t>
        </w:r>
        <w:r w:rsidRPr="00A70FDA">
          <w:rPr>
            <w:sz w:val="22"/>
            <w:szCs w:val="22"/>
          </w:rPr>
          <w:t xml:space="preserve"> A</w:t>
        </w:r>
      </w:smartTag>
      <w:r w:rsidRPr="00A70FDA">
        <w:rPr>
          <w:sz w:val="22"/>
          <w:szCs w:val="22"/>
        </w:rPr>
        <w:t xml:space="preserve"> Contratada deverá utilizar equipamentos em número suficiente para aplicação dos produtos sem interrupção na sua aplicação, bem como contar com equipamentos reservas para possíveis substituições em caso de defeito;</w:t>
      </w:r>
    </w:p>
    <w:p w:rsidR="00A70FDA" w:rsidRPr="00A70FDA" w:rsidRDefault="00A70FDA" w:rsidP="00A70FDA">
      <w:pPr>
        <w:autoSpaceDE w:val="0"/>
        <w:autoSpaceDN w:val="0"/>
        <w:adjustRightInd w:val="0"/>
        <w:jc w:val="both"/>
        <w:rPr>
          <w:b/>
          <w:bCs/>
          <w:sz w:val="22"/>
          <w:szCs w:val="22"/>
        </w:rPr>
      </w:pPr>
      <w:r w:rsidRPr="00A70FDA">
        <w:rPr>
          <w:b/>
          <w:sz w:val="22"/>
          <w:szCs w:val="22"/>
        </w:rPr>
        <w:t>10.5</w:t>
      </w:r>
      <w:r w:rsidRPr="00A70FDA">
        <w:rPr>
          <w:sz w:val="22"/>
          <w:szCs w:val="22"/>
        </w:rPr>
        <w:t xml:space="preserve"> Os funcionários da </w:t>
      </w:r>
      <w:r w:rsidRPr="00A70FDA">
        <w:rPr>
          <w:b/>
          <w:bCs/>
          <w:sz w:val="22"/>
          <w:szCs w:val="22"/>
        </w:rPr>
        <w:t xml:space="preserve">Contratada </w:t>
      </w:r>
      <w:r w:rsidRPr="00A70FDA">
        <w:rPr>
          <w:sz w:val="22"/>
          <w:szCs w:val="22"/>
        </w:rPr>
        <w:t xml:space="preserve">deverão apresentar-se, ao local da execução, devidamente uniformizados e com </w:t>
      </w:r>
      <w:r w:rsidRPr="00A70FDA">
        <w:rPr>
          <w:b/>
          <w:bCs/>
          <w:sz w:val="22"/>
          <w:szCs w:val="22"/>
        </w:rPr>
        <w:t xml:space="preserve">equipamentos de proteção </w:t>
      </w:r>
      <w:proofErr w:type="gramStart"/>
      <w:r w:rsidRPr="00A70FDA">
        <w:rPr>
          <w:b/>
          <w:bCs/>
          <w:sz w:val="22"/>
          <w:szCs w:val="22"/>
        </w:rPr>
        <w:t>individual (EPI)</w:t>
      </w:r>
      <w:r w:rsidRPr="00A70FDA">
        <w:rPr>
          <w:sz w:val="22"/>
          <w:szCs w:val="22"/>
        </w:rPr>
        <w:t xml:space="preserve"> </w:t>
      </w:r>
      <w:r w:rsidRPr="00A70FDA">
        <w:rPr>
          <w:b/>
          <w:bCs/>
          <w:sz w:val="22"/>
          <w:szCs w:val="22"/>
        </w:rPr>
        <w:t>adequados para o desempenho das atividades</w:t>
      </w:r>
      <w:proofErr w:type="gramEnd"/>
      <w:r w:rsidRPr="00A70FDA">
        <w:rPr>
          <w:b/>
          <w:bCs/>
          <w:sz w:val="22"/>
          <w:szCs w:val="22"/>
        </w:rPr>
        <w:t>;</w:t>
      </w: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t>10.6</w:t>
      </w:r>
      <w:r w:rsidRPr="00A70FDA">
        <w:rPr>
          <w:color w:val="000000"/>
          <w:sz w:val="22"/>
          <w:szCs w:val="22"/>
        </w:rPr>
        <w:t xml:space="preserve"> Os produtos utilizados deverão ser de primeira qualidade e apropriados para a eliminação de: insetos, aracnídeos, escorpiões, roedores, piolhos de pássaros e, além dos citados, deverá ser utilizado produto </w:t>
      </w:r>
      <w:r w:rsidRPr="00A70FDA">
        <w:rPr>
          <w:b/>
          <w:bCs/>
          <w:sz w:val="22"/>
          <w:szCs w:val="22"/>
        </w:rPr>
        <w:t>para o controle de traças e cupins</w:t>
      </w:r>
      <w:r w:rsidRPr="00A70FDA">
        <w:rPr>
          <w:sz w:val="22"/>
          <w:szCs w:val="22"/>
        </w:rPr>
        <w:t>;</w:t>
      </w: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lastRenderedPageBreak/>
        <w:t>10.7</w:t>
      </w:r>
      <w:r w:rsidRPr="00A70FDA">
        <w:rPr>
          <w:color w:val="000000"/>
          <w:sz w:val="22"/>
          <w:szCs w:val="22"/>
        </w:rPr>
        <w:t xml:space="preserve"> Os produtos utilizados não poderão causar danos à saúde humana;</w:t>
      </w:r>
    </w:p>
    <w:p w:rsidR="00A70FDA" w:rsidRPr="00A70FDA" w:rsidRDefault="00A70FDA" w:rsidP="00A70FDA">
      <w:pPr>
        <w:autoSpaceDE w:val="0"/>
        <w:autoSpaceDN w:val="0"/>
        <w:adjustRightInd w:val="0"/>
        <w:jc w:val="both"/>
        <w:rPr>
          <w:color w:val="000000"/>
          <w:sz w:val="22"/>
          <w:szCs w:val="22"/>
        </w:rPr>
      </w:pPr>
      <w:r w:rsidRPr="00A70FDA">
        <w:rPr>
          <w:b/>
          <w:color w:val="000000"/>
          <w:sz w:val="22"/>
          <w:szCs w:val="22"/>
        </w:rPr>
        <w:t>10.8</w:t>
      </w:r>
      <w:r w:rsidRPr="00A70FDA">
        <w:rPr>
          <w:color w:val="000000"/>
          <w:sz w:val="22"/>
          <w:szCs w:val="22"/>
        </w:rPr>
        <w:t xml:space="preserve"> Quaisquer danos ocorridos nas instalações indicadas no objeto deste Termo de Referência, ocasionados por acidente ou imperícia dos prepostos da </w:t>
      </w:r>
      <w:r w:rsidRPr="00A70FDA">
        <w:rPr>
          <w:b/>
          <w:bCs/>
          <w:color w:val="000000"/>
          <w:sz w:val="22"/>
          <w:szCs w:val="22"/>
        </w:rPr>
        <w:t xml:space="preserve">Contratada, </w:t>
      </w:r>
      <w:r w:rsidRPr="00A70FDA">
        <w:rPr>
          <w:color w:val="000000"/>
          <w:sz w:val="22"/>
          <w:szCs w:val="22"/>
        </w:rPr>
        <w:t>quando da execução dos serviços, serão de inteira responsabilidade e ônus da mesma;</w:t>
      </w:r>
    </w:p>
    <w:p w:rsidR="00A70FDA" w:rsidRPr="00A70FDA" w:rsidRDefault="00A70FDA" w:rsidP="00A70FDA">
      <w:pPr>
        <w:autoSpaceDE w:val="0"/>
        <w:autoSpaceDN w:val="0"/>
        <w:adjustRightInd w:val="0"/>
        <w:jc w:val="both"/>
        <w:rPr>
          <w:color w:val="000000"/>
          <w:sz w:val="22"/>
          <w:szCs w:val="22"/>
        </w:rPr>
      </w:pPr>
      <w:smartTag w:uri="urn:schemas-microsoft-com:office:smarttags" w:element="metricconverter">
        <w:smartTagPr>
          <w:attr w:name="ProductID" w:val="10.9 A"/>
        </w:smartTagPr>
        <w:r w:rsidRPr="00A70FDA">
          <w:rPr>
            <w:b/>
            <w:color w:val="000000"/>
            <w:sz w:val="22"/>
            <w:szCs w:val="22"/>
          </w:rPr>
          <w:t>10.9</w:t>
        </w:r>
        <w:r w:rsidRPr="00A70FDA">
          <w:rPr>
            <w:color w:val="000000"/>
            <w:sz w:val="22"/>
            <w:szCs w:val="22"/>
          </w:rPr>
          <w:t xml:space="preserve"> A</w:t>
        </w:r>
      </w:smartTag>
      <w:r w:rsidRPr="00A70FDA">
        <w:rPr>
          <w:color w:val="000000"/>
          <w:sz w:val="22"/>
          <w:szCs w:val="22"/>
        </w:rPr>
        <w:t xml:space="preserve"> ocorrência de mal físico ou quaisquer acidente em preposto </w:t>
      </w:r>
      <w:r w:rsidRPr="00A70FDA">
        <w:rPr>
          <w:b/>
          <w:bCs/>
          <w:color w:val="000000"/>
          <w:sz w:val="22"/>
          <w:szCs w:val="22"/>
        </w:rPr>
        <w:t xml:space="preserve">da Contratada </w:t>
      </w:r>
      <w:r w:rsidRPr="00A70FDA">
        <w:rPr>
          <w:color w:val="000000"/>
          <w:sz w:val="22"/>
          <w:szCs w:val="22"/>
        </w:rPr>
        <w:t xml:space="preserve">ou a terceiros em virtude de imperícia e cuidados na utilização, guarda ou manuseio dos produtos utilizados, </w:t>
      </w:r>
      <w:r w:rsidRPr="00A70FDA">
        <w:rPr>
          <w:b/>
          <w:bCs/>
          <w:color w:val="000000"/>
          <w:sz w:val="22"/>
          <w:szCs w:val="22"/>
        </w:rPr>
        <w:t>será de inteira responsabilidade da empresa Contratada;</w:t>
      </w:r>
    </w:p>
    <w:p w:rsidR="00A70FDA" w:rsidRPr="00A70FDA" w:rsidRDefault="00A70FDA" w:rsidP="00A70FDA">
      <w:pPr>
        <w:autoSpaceDE w:val="0"/>
        <w:autoSpaceDN w:val="0"/>
        <w:adjustRightInd w:val="0"/>
        <w:jc w:val="both"/>
        <w:rPr>
          <w:color w:val="000000"/>
          <w:sz w:val="22"/>
          <w:szCs w:val="22"/>
        </w:rPr>
      </w:pPr>
      <w:smartTag w:uri="urn:schemas-microsoft-com:office:smarttags" w:element="metricconverter">
        <w:smartTagPr>
          <w:attr w:name="ProductID" w:val="10.10 A"/>
        </w:smartTagPr>
        <w:r w:rsidRPr="00A70FDA">
          <w:rPr>
            <w:b/>
            <w:color w:val="000000"/>
            <w:sz w:val="22"/>
            <w:szCs w:val="22"/>
          </w:rPr>
          <w:t>10.10</w:t>
        </w:r>
        <w:r w:rsidRPr="00A70FDA">
          <w:rPr>
            <w:color w:val="000000"/>
            <w:sz w:val="22"/>
            <w:szCs w:val="22"/>
          </w:rPr>
          <w:t xml:space="preserve"> A</w:t>
        </w:r>
      </w:smartTag>
      <w:r w:rsidRPr="00A70FDA">
        <w:rPr>
          <w:color w:val="000000"/>
          <w:sz w:val="22"/>
          <w:szCs w:val="22"/>
        </w:rPr>
        <w:t xml:space="preserve"> Contratada não deverá expor seus funcionários e terceiros a exposição direta aos produtos aplicados;</w:t>
      </w:r>
    </w:p>
    <w:p w:rsidR="00A70FDA" w:rsidRPr="00A70FDA" w:rsidRDefault="00A70FDA" w:rsidP="00A70FDA">
      <w:pPr>
        <w:autoSpaceDE w:val="0"/>
        <w:autoSpaceDN w:val="0"/>
        <w:adjustRightInd w:val="0"/>
        <w:jc w:val="both"/>
        <w:rPr>
          <w:color w:val="000000"/>
          <w:sz w:val="22"/>
          <w:szCs w:val="22"/>
        </w:rPr>
      </w:pPr>
      <w:proofErr w:type="gramStart"/>
      <w:r w:rsidRPr="00A70FDA">
        <w:rPr>
          <w:b/>
          <w:color w:val="000000"/>
          <w:sz w:val="22"/>
          <w:szCs w:val="22"/>
        </w:rPr>
        <w:t>10.11</w:t>
      </w:r>
      <w:r w:rsidRPr="00A70FDA">
        <w:rPr>
          <w:color w:val="000000"/>
          <w:sz w:val="22"/>
          <w:szCs w:val="22"/>
        </w:rPr>
        <w:t xml:space="preserve"> </w:t>
      </w:r>
      <w:r w:rsidRPr="00A70FDA">
        <w:rPr>
          <w:b/>
          <w:color w:val="000000"/>
          <w:sz w:val="22"/>
          <w:szCs w:val="22"/>
        </w:rPr>
        <w:t>Concluído</w:t>
      </w:r>
      <w:proofErr w:type="gramEnd"/>
      <w:r w:rsidRPr="00A70FDA">
        <w:rPr>
          <w:b/>
          <w:color w:val="000000"/>
          <w:sz w:val="22"/>
          <w:szCs w:val="22"/>
        </w:rPr>
        <w:t xml:space="preserve"> os serviços, a área deverá ser entregue limpa e desimpedida de quaisquer entulhos, equipamentos e/ou restos de materiais;</w:t>
      </w:r>
    </w:p>
    <w:p w:rsidR="00A70FDA" w:rsidRPr="00A70FDA" w:rsidRDefault="00A70FDA" w:rsidP="00A70FDA">
      <w:pPr>
        <w:numPr>
          <w:ilvl w:val="1"/>
          <w:numId w:val="19"/>
        </w:numPr>
        <w:tabs>
          <w:tab w:val="clear" w:pos="540"/>
          <w:tab w:val="num" w:pos="0"/>
          <w:tab w:val="num" w:pos="567"/>
        </w:tabs>
        <w:ind w:left="0" w:firstLine="0"/>
        <w:jc w:val="both"/>
        <w:rPr>
          <w:color w:val="000000"/>
          <w:sz w:val="22"/>
          <w:szCs w:val="22"/>
        </w:rPr>
      </w:pPr>
      <w:r w:rsidRPr="00A70FDA">
        <w:rPr>
          <w:color w:val="000000"/>
          <w:sz w:val="22"/>
          <w:szCs w:val="22"/>
        </w:rPr>
        <w:t xml:space="preserve"> Somente poderão ser utilizados os produtos devidamente registrados no Ministério da Saúde.</w:t>
      </w:r>
    </w:p>
    <w:p w:rsidR="00A70FDA" w:rsidRPr="00A70FDA" w:rsidRDefault="00A70FDA" w:rsidP="00A70FDA">
      <w:pPr>
        <w:numPr>
          <w:ilvl w:val="1"/>
          <w:numId w:val="19"/>
        </w:numPr>
        <w:autoSpaceDE w:val="0"/>
        <w:autoSpaceDN w:val="0"/>
        <w:adjustRightInd w:val="0"/>
        <w:ind w:left="0" w:firstLine="0"/>
        <w:jc w:val="both"/>
        <w:rPr>
          <w:color w:val="000000"/>
          <w:sz w:val="22"/>
          <w:szCs w:val="22"/>
        </w:rPr>
      </w:pPr>
      <w:r w:rsidRPr="00A70FDA">
        <w:rPr>
          <w:color w:val="000000"/>
          <w:sz w:val="22"/>
          <w:szCs w:val="22"/>
        </w:rPr>
        <w:t xml:space="preserve"> As empresas licitantes </w:t>
      </w:r>
      <w:r w:rsidRPr="00A70FDA">
        <w:rPr>
          <w:color w:val="000000"/>
          <w:sz w:val="22"/>
          <w:szCs w:val="22"/>
          <w:u w:val="single"/>
        </w:rPr>
        <w:t>deverão</w:t>
      </w:r>
      <w:r w:rsidRPr="00A70FDA">
        <w:rPr>
          <w:color w:val="000000"/>
          <w:sz w:val="22"/>
          <w:szCs w:val="22"/>
        </w:rPr>
        <w:t xml:space="preserve"> apresentar juntamente com sua proposta de preços Planilha de Composição de Custos demonstrando no mínimo: valor da mão de obra e materiais utilizados na execução do serviço.</w:t>
      </w:r>
    </w:p>
    <w:p w:rsidR="00A70FDA" w:rsidRPr="00A70FDA" w:rsidRDefault="00A70FDA" w:rsidP="00A70FDA">
      <w:pPr>
        <w:tabs>
          <w:tab w:val="num" w:pos="567"/>
        </w:tabs>
        <w:jc w:val="both"/>
        <w:rPr>
          <w:color w:val="000000"/>
          <w:sz w:val="22"/>
          <w:szCs w:val="22"/>
        </w:rPr>
      </w:pPr>
    </w:p>
    <w:p w:rsidR="00A70FDA" w:rsidRPr="00A70FDA" w:rsidRDefault="00A70FDA" w:rsidP="00A70FDA">
      <w:pPr>
        <w:jc w:val="both"/>
        <w:rPr>
          <w:b/>
          <w:sz w:val="22"/>
          <w:szCs w:val="22"/>
        </w:rPr>
      </w:pPr>
      <w:r w:rsidRPr="00A70FDA">
        <w:rPr>
          <w:b/>
          <w:sz w:val="22"/>
          <w:szCs w:val="22"/>
        </w:rPr>
        <w:t>11. QUALIFICAÇÃO TÉCNICA</w:t>
      </w:r>
    </w:p>
    <w:p w:rsidR="00A70FDA" w:rsidRPr="00A70FDA" w:rsidRDefault="00A70FDA" w:rsidP="00A70FDA">
      <w:pPr>
        <w:jc w:val="both"/>
        <w:rPr>
          <w:b/>
          <w:sz w:val="22"/>
          <w:szCs w:val="22"/>
        </w:rPr>
      </w:pPr>
    </w:p>
    <w:p w:rsidR="00A70FDA" w:rsidRDefault="00A70FDA" w:rsidP="00A70FDA">
      <w:pPr>
        <w:jc w:val="both"/>
        <w:rPr>
          <w:b/>
          <w:sz w:val="22"/>
          <w:szCs w:val="22"/>
        </w:rPr>
      </w:pPr>
      <w:r w:rsidRPr="00A70FDA">
        <w:rPr>
          <w:b/>
          <w:sz w:val="22"/>
          <w:szCs w:val="22"/>
        </w:rPr>
        <w:t>11.1 DO PROFISSIONAL</w:t>
      </w:r>
    </w:p>
    <w:p w:rsidR="002815A3" w:rsidRPr="00A70FDA" w:rsidRDefault="002815A3" w:rsidP="00A70FDA">
      <w:pPr>
        <w:jc w:val="both"/>
        <w:rPr>
          <w:b/>
          <w:sz w:val="22"/>
          <w:szCs w:val="22"/>
        </w:rPr>
      </w:pPr>
    </w:p>
    <w:p w:rsidR="00A70FDA" w:rsidRPr="00A70FDA" w:rsidRDefault="00A70FDA" w:rsidP="00A70FDA">
      <w:pPr>
        <w:autoSpaceDE w:val="0"/>
        <w:autoSpaceDN w:val="0"/>
        <w:adjustRightInd w:val="0"/>
        <w:jc w:val="both"/>
        <w:rPr>
          <w:sz w:val="22"/>
          <w:szCs w:val="22"/>
        </w:rPr>
      </w:pPr>
      <w:r w:rsidRPr="00A70FDA">
        <w:rPr>
          <w:b/>
          <w:bCs/>
          <w:sz w:val="22"/>
          <w:szCs w:val="22"/>
        </w:rPr>
        <w:t xml:space="preserve">11.1.1 </w:t>
      </w:r>
      <w:r w:rsidRPr="00A70FDA">
        <w:rPr>
          <w:sz w:val="22"/>
          <w:szCs w:val="22"/>
        </w:rPr>
        <w:t>A empresa especializada deve ter um responsável técnico devidamente habilitado para o exercício das funções relativas às atividades pertinentes ao controle de vetores e pragas urbanas, devendo apresentar o registro deste profissional junto ao respectivo conselho.</w:t>
      </w:r>
    </w:p>
    <w:p w:rsidR="00A70FDA" w:rsidRPr="00A70FDA" w:rsidRDefault="00A70FDA" w:rsidP="00A70FDA">
      <w:pPr>
        <w:autoSpaceDE w:val="0"/>
        <w:autoSpaceDN w:val="0"/>
        <w:adjustRightInd w:val="0"/>
        <w:jc w:val="both"/>
        <w:rPr>
          <w:sz w:val="22"/>
          <w:szCs w:val="22"/>
        </w:rPr>
      </w:pPr>
      <w:r w:rsidRPr="00A70FDA">
        <w:rPr>
          <w:b/>
          <w:sz w:val="22"/>
          <w:szCs w:val="22"/>
        </w:rPr>
        <w:t>11.1.2</w:t>
      </w:r>
      <w:r w:rsidRPr="00A70FDA">
        <w:rPr>
          <w:sz w:val="22"/>
          <w:szCs w:val="22"/>
        </w:rPr>
        <w:t xml:space="preserve"> Considera-se habilitado para a atividade de responsabilidade técnica, o profissional que possua comprovação oficial da competência para exercer tal função, emitida pelo seu conselho profissional.</w:t>
      </w:r>
    </w:p>
    <w:p w:rsidR="00A70FDA" w:rsidRPr="00A70FDA" w:rsidRDefault="00A70FDA" w:rsidP="00A70FDA">
      <w:pPr>
        <w:autoSpaceDE w:val="0"/>
        <w:autoSpaceDN w:val="0"/>
        <w:adjustRightInd w:val="0"/>
        <w:jc w:val="both"/>
        <w:rPr>
          <w:color w:val="000000"/>
          <w:sz w:val="22"/>
          <w:szCs w:val="22"/>
        </w:rPr>
      </w:pPr>
      <w:r w:rsidRPr="00A70FDA">
        <w:rPr>
          <w:b/>
          <w:sz w:val="22"/>
          <w:szCs w:val="22"/>
        </w:rPr>
        <w:t>11.1.3</w:t>
      </w:r>
      <w:r w:rsidRPr="00A70FDA">
        <w:rPr>
          <w:sz w:val="22"/>
          <w:szCs w:val="22"/>
        </w:rPr>
        <w:t xml:space="preserve"> </w:t>
      </w:r>
      <w:r w:rsidRPr="00A70FDA">
        <w:rPr>
          <w:color w:val="000000"/>
          <w:sz w:val="22"/>
          <w:szCs w:val="22"/>
        </w:rPr>
        <w:t xml:space="preserve">Conforme a portaria nº 09 de 16 de novembro de 2000, </w:t>
      </w:r>
      <w:r w:rsidRPr="00A70FDA">
        <w:rPr>
          <w:sz w:val="22"/>
          <w:szCs w:val="22"/>
        </w:rPr>
        <w:t>deverá ter Responsável Técnico, legalmente habilitado, para o exercício das funções relativas aos aspectos técnicos do Serviço de Controle de Vetores e Pragas Urbanas, podendo ser os seguintes profissionais: biólogo, farmacêutico, químico, engenheiro químico, engenheiro agrônomo, engenheiro florestal, médico veterinário e outros profissionais que possuam nas atribuições do conselho de classe respectivo, competência para exercer tal função.</w:t>
      </w:r>
    </w:p>
    <w:p w:rsidR="00A70FDA" w:rsidRPr="00A70FDA" w:rsidRDefault="00A70FDA" w:rsidP="00A70FDA">
      <w:pPr>
        <w:autoSpaceDE w:val="0"/>
        <w:autoSpaceDN w:val="0"/>
        <w:adjustRightInd w:val="0"/>
        <w:jc w:val="both"/>
        <w:rPr>
          <w:sz w:val="22"/>
          <w:szCs w:val="22"/>
        </w:rPr>
      </w:pPr>
      <w:r w:rsidRPr="00A70FDA">
        <w:rPr>
          <w:b/>
          <w:sz w:val="22"/>
          <w:szCs w:val="22"/>
        </w:rPr>
        <w:t>11.1.4</w:t>
      </w:r>
      <w:r w:rsidRPr="00A70FDA">
        <w:rPr>
          <w:sz w:val="22"/>
          <w:szCs w:val="22"/>
        </w:rPr>
        <w:t xml:space="preserve"> O Responsável Técnico responde pela aquisição, utilização e controle dos produtos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utilizados.</w:t>
      </w:r>
    </w:p>
    <w:p w:rsidR="00A70FDA" w:rsidRPr="00A70FDA" w:rsidRDefault="00A70FDA" w:rsidP="00A70FDA">
      <w:pPr>
        <w:autoSpaceDE w:val="0"/>
        <w:autoSpaceDN w:val="0"/>
        <w:adjustRightInd w:val="0"/>
        <w:jc w:val="both"/>
        <w:rPr>
          <w:sz w:val="22"/>
          <w:szCs w:val="22"/>
        </w:rPr>
      </w:pPr>
      <w:r w:rsidRPr="00A70FDA">
        <w:rPr>
          <w:b/>
          <w:sz w:val="22"/>
          <w:szCs w:val="22"/>
        </w:rPr>
        <w:t>11.1.5</w:t>
      </w:r>
      <w:r w:rsidRPr="00A70FDA">
        <w:rPr>
          <w:sz w:val="22"/>
          <w:szCs w:val="22"/>
        </w:rPr>
        <w:t xml:space="preserve"> Os aplicadores de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xml:space="preserve"> deverão:</w:t>
      </w:r>
    </w:p>
    <w:p w:rsidR="00A70FDA" w:rsidRPr="00A70FDA" w:rsidRDefault="00A70FDA" w:rsidP="00A70FDA">
      <w:pPr>
        <w:autoSpaceDE w:val="0"/>
        <w:autoSpaceDN w:val="0"/>
        <w:adjustRightInd w:val="0"/>
        <w:jc w:val="both"/>
        <w:rPr>
          <w:sz w:val="22"/>
          <w:szCs w:val="22"/>
        </w:rPr>
      </w:pPr>
      <w:r w:rsidRPr="00A70FDA">
        <w:rPr>
          <w:sz w:val="22"/>
          <w:szCs w:val="22"/>
        </w:rPr>
        <w:t xml:space="preserve">a) Estarem capacitados para desempenharem a função de armazenamento manipulação, transporte e aplicação de </w:t>
      </w:r>
      <w:proofErr w:type="spellStart"/>
      <w:r w:rsidRPr="00A70FDA">
        <w:rPr>
          <w:sz w:val="22"/>
          <w:szCs w:val="22"/>
        </w:rPr>
        <w:t>desinfestantes</w:t>
      </w:r>
      <w:proofErr w:type="spellEnd"/>
      <w:r w:rsidRPr="00A70FDA">
        <w:rPr>
          <w:sz w:val="22"/>
          <w:szCs w:val="22"/>
        </w:rPr>
        <w:t xml:space="preserve"> </w:t>
      </w:r>
      <w:proofErr w:type="spellStart"/>
      <w:r w:rsidRPr="00A70FDA">
        <w:rPr>
          <w:sz w:val="22"/>
          <w:szCs w:val="22"/>
        </w:rPr>
        <w:t>domissanitários</w:t>
      </w:r>
      <w:proofErr w:type="spellEnd"/>
      <w:r w:rsidRPr="00A70FDA">
        <w:rPr>
          <w:sz w:val="22"/>
          <w:szCs w:val="22"/>
        </w:rPr>
        <w:t>. Esta capacitação deverá ser atestada pelo Responsável Técnico.</w:t>
      </w:r>
    </w:p>
    <w:p w:rsidR="00A70FDA" w:rsidRPr="00A70FDA" w:rsidRDefault="00A70FDA" w:rsidP="00A70FDA">
      <w:pPr>
        <w:jc w:val="both"/>
        <w:rPr>
          <w:sz w:val="22"/>
          <w:szCs w:val="22"/>
        </w:rPr>
      </w:pPr>
      <w:r w:rsidRPr="00A70FDA">
        <w:rPr>
          <w:sz w:val="22"/>
          <w:szCs w:val="22"/>
        </w:rPr>
        <w:t>b) Possuir obrigatoriamente cartão individual de identificação e habilitação.</w:t>
      </w:r>
    </w:p>
    <w:p w:rsidR="00A70FDA" w:rsidRPr="00A70FDA" w:rsidRDefault="00A70FDA" w:rsidP="00A70FDA">
      <w:pPr>
        <w:jc w:val="both"/>
        <w:rPr>
          <w:b/>
          <w:sz w:val="22"/>
          <w:szCs w:val="22"/>
        </w:rPr>
      </w:pPr>
    </w:p>
    <w:p w:rsidR="00A70FDA" w:rsidRPr="00A70FDA" w:rsidRDefault="00A70FDA" w:rsidP="00A70FDA">
      <w:pPr>
        <w:jc w:val="both"/>
        <w:rPr>
          <w:b/>
          <w:sz w:val="22"/>
          <w:szCs w:val="22"/>
        </w:rPr>
      </w:pPr>
    </w:p>
    <w:p w:rsidR="00A70FDA" w:rsidRDefault="00A70FDA" w:rsidP="00A70FDA">
      <w:pPr>
        <w:jc w:val="both"/>
        <w:rPr>
          <w:b/>
          <w:sz w:val="22"/>
          <w:szCs w:val="22"/>
        </w:rPr>
      </w:pPr>
      <w:r w:rsidRPr="00A70FDA">
        <w:rPr>
          <w:b/>
          <w:sz w:val="22"/>
          <w:szCs w:val="22"/>
        </w:rPr>
        <w:t>11.2 DA EMPRESA</w:t>
      </w:r>
    </w:p>
    <w:p w:rsidR="002815A3" w:rsidRPr="00A70FDA" w:rsidRDefault="002815A3" w:rsidP="00A70FDA">
      <w:pPr>
        <w:jc w:val="both"/>
        <w:rPr>
          <w:b/>
          <w:sz w:val="22"/>
          <w:szCs w:val="22"/>
        </w:rPr>
      </w:pPr>
    </w:p>
    <w:p w:rsidR="00A70FDA" w:rsidRPr="00A70FDA" w:rsidRDefault="00A70FDA" w:rsidP="00A70FDA">
      <w:pPr>
        <w:jc w:val="both"/>
        <w:rPr>
          <w:sz w:val="22"/>
          <w:szCs w:val="22"/>
        </w:rPr>
      </w:pPr>
      <w:r w:rsidRPr="00A70FDA">
        <w:rPr>
          <w:sz w:val="22"/>
          <w:szCs w:val="22"/>
        </w:rPr>
        <w:t>11.2.1 A Contratada deverá ter em seu quadro, pessoal tecnicamente qualificado para execução dos serviços hora contratados devendo estar em conformidade com a resolução RCD número 52, de 22 de outubro de 2009, ANVISA/MS.</w:t>
      </w:r>
    </w:p>
    <w:p w:rsidR="00A70FDA" w:rsidRPr="00A70FDA" w:rsidRDefault="00A70FDA" w:rsidP="00A70FDA">
      <w:pPr>
        <w:jc w:val="both"/>
        <w:rPr>
          <w:b/>
          <w:sz w:val="22"/>
          <w:szCs w:val="22"/>
        </w:rPr>
      </w:pPr>
      <w:r w:rsidRPr="00A70FDA">
        <w:rPr>
          <w:sz w:val="22"/>
          <w:szCs w:val="22"/>
        </w:rPr>
        <w:t>11.2.3 A empresa especializada deve possuir registro junto ao conselho profissional do seu responsável técnico.</w:t>
      </w:r>
    </w:p>
    <w:p w:rsidR="00A70FDA" w:rsidRPr="00A70FDA" w:rsidRDefault="00A70FDA" w:rsidP="00A70FDA">
      <w:pPr>
        <w:autoSpaceDE w:val="0"/>
        <w:autoSpaceDN w:val="0"/>
        <w:adjustRightInd w:val="0"/>
        <w:jc w:val="both"/>
        <w:rPr>
          <w:sz w:val="22"/>
          <w:szCs w:val="22"/>
        </w:rPr>
      </w:pPr>
      <w:r w:rsidRPr="00A70FDA">
        <w:rPr>
          <w:sz w:val="22"/>
          <w:szCs w:val="22"/>
        </w:rPr>
        <w:t>11.2.4 Licença Ambiental ou termo equivalente: documento que licencia a empresa especializada a exercer atividade de prestação de serviços de controle de vetores e pragas urbanas, que é concedida pelo órgão ambiental competente;</w:t>
      </w:r>
    </w:p>
    <w:p w:rsidR="00A70FDA" w:rsidRPr="00A70FDA" w:rsidRDefault="00A70FDA" w:rsidP="00A70FDA">
      <w:pPr>
        <w:autoSpaceDE w:val="0"/>
        <w:autoSpaceDN w:val="0"/>
        <w:adjustRightInd w:val="0"/>
        <w:jc w:val="both"/>
        <w:rPr>
          <w:sz w:val="22"/>
          <w:szCs w:val="22"/>
        </w:rPr>
      </w:pPr>
      <w:r w:rsidRPr="00A70FDA">
        <w:rPr>
          <w:sz w:val="22"/>
          <w:szCs w:val="22"/>
        </w:rPr>
        <w:t>11.2.5 Licença sanitária ou termo equivalente: documento que licencia a empresa especializada a exercer atividade de prestação de serviços de controle de vetores e pragas urbanas, que é concedida pelo órgão sanitário competente;</w:t>
      </w:r>
    </w:p>
    <w:p w:rsidR="00A70FDA" w:rsidRPr="00A70FDA" w:rsidRDefault="00A70FDA" w:rsidP="00A70FDA">
      <w:pPr>
        <w:autoSpaceDE w:val="0"/>
        <w:autoSpaceDN w:val="0"/>
        <w:adjustRightInd w:val="0"/>
        <w:jc w:val="both"/>
        <w:rPr>
          <w:sz w:val="22"/>
          <w:szCs w:val="22"/>
        </w:rPr>
      </w:pPr>
      <w:r w:rsidRPr="00A70FDA">
        <w:rPr>
          <w:sz w:val="22"/>
          <w:szCs w:val="22"/>
        </w:rPr>
        <w:t xml:space="preserve">11.2.6 Para a prestação de serviço de controle de vetores e pragas urbanas somente podem ser utilizados os produtos saneantes </w:t>
      </w:r>
      <w:proofErr w:type="spellStart"/>
      <w:r w:rsidRPr="00A70FDA">
        <w:rPr>
          <w:sz w:val="22"/>
          <w:szCs w:val="22"/>
        </w:rPr>
        <w:t>desinfestantes</w:t>
      </w:r>
      <w:proofErr w:type="spellEnd"/>
      <w:r w:rsidRPr="00A70FDA">
        <w:rPr>
          <w:sz w:val="22"/>
          <w:szCs w:val="22"/>
        </w:rPr>
        <w:t xml:space="preserve"> de venda restrita a empresas especializadas, ou de venda </w:t>
      </w:r>
      <w:proofErr w:type="gramStart"/>
      <w:r w:rsidRPr="00A70FDA">
        <w:rPr>
          <w:sz w:val="22"/>
          <w:szCs w:val="22"/>
        </w:rPr>
        <w:t>livre, devidamente registrados na ANVISA</w:t>
      </w:r>
      <w:proofErr w:type="gramEnd"/>
      <w:r w:rsidRPr="00A70FDA">
        <w:rPr>
          <w:sz w:val="22"/>
          <w:szCs w:val="22"/>
        </w:rPr>
        <w:t>.</w:t>
      </w:r>
    </w:p>
    <w:p w:rsidR="00A70FDA" w:rsidRPr="00A70FDA" w:rsidRDefault="00A70FDA" w:rsidP="00A70FDA">
      <w:pPr>
        <w:autoSpaceDE w:val="0"/>
        <w:autoSpaceDN w:val="0"/>
        <w:adjustRightInd w:val="0"/>
        <w:jc w:val="both"/>
        <w:rPr>
          <w:sz w:val="22"/>
          <w:szCs w:val="22"/>
        </w:rPr>
      </w:pPr>
      <w:r w:rsidRPr="00A70FDA">
        <w:rPr>
          <w:sz w:val="22"/>
          <w:szCs w:val="22"/>
        </w:rPr>
        <w:lastRenderedPageBreak/>
        <w:t>11.2.7 Certidão de registro da empresa e do Responsável Técnico no Conselho Regional competente na qual conste atestado de responsabilidade técnica, deste último, em serviços de controle de pragas e vetores urbanos, com características pertinentes com as exigidas no presente termo de referência.</w:t>
      </w:r>
    </w:p>
    <w:p w:rsidR="00A70FDA" w:rsidRPr="00A70FDA" w:rsidRDefault="00A70FDA" w:rsidP="00A70FDA">
      <w:pPr>
        <w:autoSpaceDE w:val="0"/>
        <w:autoSpaceDN w:val="0"/>
        <w:adjustRightInd w:val="0"/>
        <w:jc w:val="both"/>
        <w:rPr>
          <w:sz w:val="22"/>
          <w:szCs w:val="22"/>
        </w:rPr>
      </w:pPr>
      <w:r w:rsidRPr="00A70FDA">
        <w:rPr>
          <w:sz w:val="22"/>
          <w:szCs w:val="22"/>
        </w:rPr>
        <w:t>11.2.8 Certidão de registro dos produtos a serem utilizados junto ao Ministério da Saúde e de seu responsável técnico no órgão competente.</w:t>
      </w:r>
    </w:p>
    <w:p w:rsidR="00A70FDA" w:rsidRPr="00A70FDA" w:rsidRDefault="00A70FDA" w:rsidP="00A70FDA">
      <w:pPr>
        <w:autoSpaceDE w:val="0"/>
        <w:autoSpaceDN w:val="0"/>
        <w:adjustRightInd w:val="0"/>
        <w:jc w:val="both"/>
        <w:rPr>
          <w:sz w:val="22"/>
          <w:szCs w:val="22"/>
        </w:rPr>
      </w:pPr>
      <w:r w:rsidRPr="00A70FDA">
        <w:rPr>
          <w:sz w:val="22"/>
          <w:szCs w:val="22"/>
        </w:rPr>
        <w:t>11.2.9 Declaração de que atende plenamente a Portaria nº 09 de 16 de novembro de 2000 – Normas Técnicas para empresas prestadoras de serviço em controle de Pragas e Vetores Urbanos.</w:t>
      </w:r>
    </w:p>
    <w:p w:rsidR="00A70FDA" w:rsidRPr="00A70FDA" w:rsidRDefault="00A70FDA" w:rsidP="00A70FDA">
      <w:pPr>
        <w:autoSpaceDE w:val="0"/>
        <w:autoSpaceDN w:val="0"/>
        <w:adjustRightInd w:val="0"/>
        <w:jc w:val="both"/>
        <w:rPr>
          <w:sz w:val="22"/>
          <w:szCs w:val="22"/>
        </w:rPr>
      </w:pPr>
      <w:r w:rsidRPr="00A70FDA">
        <w:rPr>
          <w:sz w:val="22"/>
          <w:szCs w:val="22"/>
        </w:rPr>
        <w:t>11.2.10 Licença de Funcionamento expedida pela Autoridade Sanitária competente do Estado ou Município.</w:t>
      </w:r>
    </w:p>
    <w:p w:rsidR="00A70FDA" w:rsidRPr="00A70FDA" w:rsidRDefault="00A70FDA" w:rsidP="00A70FDA">
      <w:pPr>
        <w:autoSpaceDE w:val="0"/>
        <w:autoSpaceDN w:val="0"/>
        <w:adjustRightInd w:val="0"/>
        <w:jc w:val="both"/>
        <w:rPr>
          <w:sz w:val="22"/>
          <w:szCs w:val="22"/>
        </w:rPr>
      </w:pPr>
    </w:p>
    <w:p w:rsidR="00A70FDA" w:rsidRDefault="00A70FDA" w:rsidP="00A70FDA">
      <w:pPr>
        <w:autoSpaceDE w:val="0"/>
        <w:autoSpaceDN w:val="0"/>
        <w:adjustRightInd w:val="0"/>
        <w:jc w:val="both"/>
        <w:rPr>
          <w:b/>
          <w:sz w:val="22"/>
          <w:szCs w:val="22"/>
        </w:rPr>
      </w:pPr>
      <w:r w:rsidRPr="00A70FDA">
        <w:rPr>
          <w:b/>
          <w:sz w:val="22"/>
          <w:szCs w:val="22"/>
        </w:rPr>
        <w:t>12 DO QUANTITATIVO</w:t>
      </w:r>
    </w:p>
    <w:p w:rsidR="002815A3" w:rsidRPr="00A70FDA" w:rsidRDefault="002815A3" w:rsidP="00A70FDA">
      <w:pPr>
        <w:autoSpaceDE w:val="0"/>
        <w:autoSpaceDN w:val="0"/>
        <w:adjustRightInd w:val="0"/>
        <w:jc w:val="both"/>
        <w:rPr>
          <w:b/>
          <w:sz w:val="22"/>
          <w:szCs w:val="22"/>
        </w:rPr>
      </w:pPr>
    </w:p>
    <w:p w:rsidR="00A70FDA" w:rsidRPr="00A70FDA" w:rsidRDefault="00A70FDA" w:rsidP="00A70FDA">
      <w:pPr>
        <w:autoSpaceDE w:val="0"/>
        <w:autoSpaceDN w:val="0"/>
        <w:adjustRightInd w:val="0"/>
        <w:jc w:val="both"/>
        <w:rPr>
          <w:sz w:val="22"/>
          <w:szCs w:val="22"/>
        </w:rPr>
      </w:pPr>
      <w:r w:rsidRPr="00A70FDA">
        <w:rPr>
          <w:sz w:val="22"/>
          <w:szCs w:val="22"/>
        </w:rPr>
        <w:t>Para o tipo de serviços pretendido, a unidade da cobrança dos serviços será por m², conforme quantitativos estimados no Anexo II, devidamente informado pelo DEOSP, órgão competente para o fornecimento dos dados obtidos.</w:t>
      </w:r>
    </w:p>
    <w:p w:rsidR="00A70FDA" w:rsidRPr="00A70FDA" w:rsidRDefault="00A70FDA" w:rsidP="00A70FDA">
      <w:pPr>
        <w:autoSpaceDE w:val="0"/>
        <w:autoSpaceDN w:val="0"/>
        <w:adjustRightInd w:val="0"/>
        <w:jc w:val="both"/>
        <w:rPr>
          <w:b/>
          <w:sz w:val="22"/>
          <w:szCs w:val="22"/>
        </w:rPr>
      </w:pPr>
    </w:p>
    <w:p w:rsidR="00A70FDA" w:rsidRPr="00A70FDA" w:rsidRDefault="00A70FDA" w:rsidP="00A70FDA">
      <w:pPr>
        <w:autoSpaceDE w:val="0"/>
        <w:autoSpaceDN w:val="0"/>
        <w:adjustRightInd w:val="0"/>
        <w:jc w:val="both"/>
        <w:rPr>
          <w:b/>
          <w:sz w:val="22"/>
          <w:szCs w:val="22"/>
        </w:rPr>
      </w:pPr>
      <w:r w:rsidRPr="00A70FDA">
        <w:rPr>
          <w:b/>
          <w:sz w:val="22"/>
          <w:szCs w:val="22"/>
        </w:rPr>
        <w:t xml:space="preserve">13 ANEXOS: </w:t>
      </w:r>
    </w:p>
    <w:p w:rsidR="00A70FDA" w:rsidRPr="00A70FDA" w:rsidRDefault="00A70FDA" w:rsidP="00A70FDA">
      <w:pPr>
        <w:jc w:val="both"/>
        <w:rPr>
          <w:color w:val="000000"/>
          <w:sz w:val="22"/>
          <w:szCs w:val="22"/>
        </w:rPr>
      </w:pPr>
    </w:p>
    <w:p w:rsidR="00A70FDA" w:rsidRPr="00A70FDA" w:rsidRDefault="00A70FDA" w:rsidP="00A70FDA">
      <w:pPr>
        <w:ind w:firstLine="851"/>
        <w:jc w:val="both"/>
        <w:rPr>
          <w:bCs/>
          <w:sz w:val="22"/>
          <w:szCs w:val="22"/>
        </w:rPr>
      </w:pPr>
      <w:r w:rsidRPr="00A70FDA">
        <w:rPr>
          <w:bCs/>
          <w:sz w:val="22"/>
          <w:szCs w:val="22"/>
        </w:rPr>
        <w:t>Fazem parte deste Termo os seguintes anexos, porém estes deverão ser preenchidos pela licitante no que couber:</w:t>
      </w:r>
    </w:p>
    <w:p w:rsidR="00A70FDA" w:rsidRPr="00A70FDA" w:rsidRDefault="00A70FDA" w:rsidP="00A70FDA">
      <w:pPr>
        <w:ind w:firstLine="851"/>
        <w:jc w:val="both"/>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035"/>
      </w:tblGrid>
      <w:tr w:rsidR="00A70FDA" w:rsidRPr="00A70FDA" w:rsidTr="002815A3">
        <w:trPr>
          <w:jc w:val="center"/>
        </w:trPr>
        <w:tc>
          <w:tcPr>
            <w:tcW w:w="1384" w:type="dxa"/>
          </w:tcPr>
          <w:p w:rsidR="00A70FDA" w:rsidRPr="00A70FDA" w:rsidRDefault="00A70FDA" w:rsidP="00A70FDA">
            <w:pPr>
              <w:jc w:val="both"/>
              <w:rPr>
                <w:bCs/>
                <w:sz w:val="22"/>
                <w:szCs w:val="22"/>
              </w:rPr>
            </w:pPr>
            <w:r w:rsidRPr="00A70FDA">
              <w:rPr>
                <w:bCs/>
                <w:sz w:val="22"/>
                <w:szCs w:val="22"/>
              </w:rPr>
              <w:t>ANEXO I</w:t>
            </w:r>
          </w:p>
        </w:tc>
        <w:tc>
          <w:tcPr>
            <w:tcW w:w="8035" w:type="dxa"/>
          </w:tcPr>
          <w:p w:rsidR="00A70FDA" w:rsidRPr="00A70FDA" w:rsidRDefault="00A70FDA" w:rsidP="00A70FDA">
            <w:pPr>
              <w:jc w:val="both"/>
              <w:rPr>
                <w:b/>
                <w:bCs/>
                <w:sz w:val="22"/>
                <w:szCs w:val="22"/>
              </w:rPr>
            </w:pPr>
            <w:r w:rsidRPr="00A70FDA">
              <w:rPr>
                <w:b/>
                <w:sz w:val="22"/>
                <w:szCs w:val="22"/>
                <w:lang w:val="es-BO"/>
              </w:rPr>
              <w:t>DOS LOCAIS DE EXECUÇÃO DOS SERVIÇOS E SUAS RESPECTIVAS ABRANGÊNCIAS PARA EXECUÇÃO</w:t>
            </w:r>
          </w:p>
        </w:tc>
      </w:tr>
      <w:tr w:rsidR="00A70FDA" w:rsidRPr="00A70FDA" w:rsidTr="002815A3">
        <w:trPr>
          <w:jc w:val="center"/>
        </w:trPr>
        <w:tc>
          <w:tcPr>
            <w:tcW w:w="1384" w:type="dxa"/>
          </w:tcPr>
          <w:p w:rsidR="00A70FDA" w:rsidRPr="00A70FDA" w:rsidRDefault="00A70FDA" w:rsidP="00A70FDA">
            <w:pPr>
              <w:jc w:val="both"/>
              <w:rPr>
                <w:bCs/>
                <w:sz w:val="22"/>
                <w:szCs w:val="22"/>
              </w:rPr>
            </w:pPr>
            <w:r w:rsidRPr="00A70FDA">
              <w:rPr>
                <w:bCs/>
                <w:sz w:val="22"/>
                <w:szCs w:val="22"/>
              </w:rPr>
              <w:t>ANEXO II</w:t>
            </w:r>
          </w:p>
        </w:tc>
        <w:tc>
          <w:tcPr>
            <w:tcW w:w="8035" w:type="dxa"/>
          </w:tcPr>
          <w:p w:rsidR="00A70FDA" w:rsidRPr="00A70FDA" w:rsidRDefault="00A70FDA" w:rsidP="00A70FDA">
            <w:pPr>
              <w:jc w:val="both"/>
              <w:rPr>
                <w:b/>
                <w:bCs/>
                <w:sz w:val="22"/>
                <w:szCs w:val="22"/>
                <w:lang w:val="es-BO"/>
              </w:rPr>
            </w:pPr>
            <w:r w:rsidRPr="00A70FDA">
              <w:rPr>
                <w:b/>
                <w:sz w:val="22"/>
                <w:szCs w:val="22"/>
                <w:lang w:val="es-BO"/>
              </w:rPr>
              <w:t>DAS UNIDADES HOSPITALARES E LABORATORIAIS A SEREM EXECUTADOS OS SERVIÇOS¹</w:t>
            </w:r>
          </w:p>
        </w:tc>
      </w:tr>
      <w:tr w:rsidR="00A70FDA" w:rsidRPr="00A70FDA" w:rsidTr="002815A3">
        <w:trPr>
          <w:jc w:val="center"/>
        </w:trPr>
        <w:tc>
          <w:tcPr>
            <w:tcW w:w="1384" w:type="dxa"/>
          </w:tcPr>
          <w:p w:rsidR="00A70FDA" w:rsidRPr="00A70FDA" w:rsidRDefault="00A70FDA" w:rsidP="00A70FDA">
            <w:pPr>
              <w:jc w:val="both"/>
              <w:rPr>
                <w:bCs/>
                <w:sz w:val="22"/>
                <w:szCs w:val="22"/>
              </w:rPr>
            </w:pPr>
            <w:r w:rsidRPr="00A70FDA">
              <w:rPr>
                <w:bCs/>
                <w:sz w:val="22"/>
                <w:szCs w:val="22"/>
              </w:rPr>
              <w:t>ANEXO III</w:t>
            </w:r>
          </w:p>
        </w:tc>
        <w:tc>
          <w:tcPr>
            <w:tcW w:w="8035" w:type="dxa"/>
          </w:tcPr>
          <w:p w:rsidR="00A70FDA" w:rsidRPr="00A70FDA" w:rsidRDefault="00A70FDA" w:rsidP="00A70FDA">
            <w:pPr>
              <w:jc w:val="both"/>
              <w:rPr>
                <w:b/>
                <w:bCs/>
                <w:sz w:val="22"/>
                <w:szCs w:val="22"/>
              </w:rPr>
            </w:pPr>
            <w:r w:rsidRPr="00A70FDA">
              <w:rPr>
                <w:b/>
                <w:sz w:val="22"/>
                <w:szCs w:val="22"/>
              </w:rPr>
              <w:t>SOLICITAÇÃO E AQUISIÇÃO DE MATERIAIS/SERVIÇOS – SAMS</w:t>
            </w:r>
          </w:p>
        </w:tc>
      </w:tr>
      <w:tr w:rsidR="00A70FDA" w:rsidRPr="00A70FDA" w:rsidTr="002815A3">
        <w:trPr>
          <w:jc w:val="center"/>
        </w:trPr>
        <w:tc>
          <w:tcPr>
            <w:tcW w:w="1384" w:type="dxa"/>
          </w:tcPr>
          <w:p w:rsidR="00A70FDA" w:rsidRPr="00A70FDA" w:rsidRDefault="00A70FDA" w:rsidP="00A70FDA">
            <w:pPr>
              <w:jc w:val="both"/>
              <w:rPr>
                <w:bCs/>
                <w:sz w:val="22"/>
                <w:szCs w:val="22"/>
              </w:rPr>
            </w:pPr>
            <w:r w:rsidRPr="00A70FDA">
              <w:rPr>
                <w:bCs/>
                <w:sz w:val="22"/>
                <w:szCs w:val="22"/>
              </w:rPr>
              <w:t>ANEXO IV</w:t>
            </w:r>
          </w:p>
        </w:tc>
        <w:tc>
          <w:tcPr>
            <w:tcW w:w="8035" w:type="dxa"/>
          </w:tcPr>
          <w:p w:rsidR="00A70FDA" w:rsidRPr="00A70FDA" w:rsidRDefault="00A70FDA" w:rsidP="00A70FDA">
            <w:pPr>
              <w:jc w:val="both"/>
              <w:outlineLvl w:val="0"/>
              <w:rPr>
                <w:b/>
                <w:sz w:val="22"/>
                <w:szCs w:val="22"/>
              </w:rPr>
            </w:pPr>
            <w:r w:rsidRPr="00A70FDA">
              <w:rPr>
                <w:b/>
                <w:sz w:val="22"/>
                <w:szCs w:val="22"/>
              </w:rPr>
              <w:t>PLANILHAS DE AREAS DAS UNIDADES HOSPITALARES</w:t>
            </w:r>
          </w:p>
        </w:tc>
      </w:tr>
      <w:tr w:rsidR="00A70FDA" w:rsidRPr="00A70FDA" w:rsidTr="002815A3">
        <w:trPr>
          <w:jc w:val="center"/>
        </w:trPr>
        <w:tc>
          <w:tcPr>
            <w:tcW w:w="1384" w:type="dxa"/>
          </w:tcPr>
          <w:p w:rsidR="00A70FDA" w:rsidRPr="00A70FDA" w:rsidRDefault="00A70FDA" w:rsidP="00A70FDA">
            <w:pPr>
              <w:jc w:val="both"/>
              <w:rPr>
                <w:bCs/>
                <w:sz w:val="22"/>
                <w:szCs w:val="22"/>
              </w:rPr>
            </w:pPr>
            <w:r w:rsidRPr="00A70FDA">
              <w:rPr>
                <w:bCs/>
                <w:sz w:val="22"/>
                <w:szCs w:val="22"/>
              </w:rPr>
              <w:t>ANEXO V</w:t>
            </w:r>
          </w:p>
        </w:tc>
        <w:tc>
          <w:tcPr>
            <w:tcW w:w="8035" w:type="dxa"/>
          </w:tcPr>
          <w:p w:rsidR="00A70FDA" w:rsidRPr="00A70FDA" w:rsidRDefault="00A70FDA" w:rsidP="00A70FDA">
            <w:pPr>
              <w:jc w:val="both"/>
              <w:outlineLvl w:val="0"/>
              <w:rPr>
                <w:b/>
                <w:bCs/>
                <w:sz w:val="22"/>
                <w:szCs w:val="22"/>
              </w:rPr>
            </w:pPr>
            <w:r w:rsidRPr="00A70FDA">
              <w:rPr>
                <w:b/>
                <w:sz w:val="22"/>
                <w:szCs w:val="22"/>
              </w:rPr>
              <w:t>PLANTAS COM MEDIÇÕES PARA CONTROLE DE PRAGAS</w:t>
            </w:r>
          </w:p>
        </w:tc>
      </w:tr>
    </w:tbl>
    <w:p w:rsidR="00A70FDA" w:rsidRPr="00A70FDA" w:rsidRDefault="00A70FDA" w:rsidP="00A70FDA">
      <w:pPr>
        <w:jc w:val="both"/>
        <w:outlineLvl w:val="0"/>
        <w:rPr>
          <w:sz w:val="22"/>
          <w:szCs w:val="22"/>
        </w:rPr>
      </w:pPr>
      <w:r w:rsidRPr="00A70FDA">
        <w:rPr>
          <w:sz w:val="22"/>
          <w:szCs w:val="22"/>
        </w:rPr>
        <w:t xml:space="preserve">Porto Velho, </w:t>
      </w:r>
      <w:proofErr w:type="gramStart"/>
      <w:r w:rsidRPr="00A70FDA">
        <w:rPr>
          <w:sz w:val="22"/>
          <w:szCs w:val="22"/>
        </w:rPr>
        <w:t>5</w:t>
      </w:r>
      <w:proofErr w:type="gramEnd"/>
      <w:r w:rsidRPr="00A70FDA">
        <w:rPr>
          <w:sz w:val="22"/>
          <w:szCs w:val="22"/>
        </w:rPr>
        <w:t xml:space="preserve"> de maio de 2014.</w:t>
      </w:r>
    </w:p>
    <w:tbl>
      <w:tblPr>
        <w:tblW w:w="0" w:type="auto"/>
        <w:jc w:val="center"/>
        <w:tblLook w:val="04A0"/>
      </w:tblPr>
      <w:tblGrid>
        <w:gridCol w:w="3396"/>
        <w:gridCol w:w="1200"/>
        <w:gridCol w:w="3527"/>
      </w:tblGrid>
      <w:tr w:rsidR="00A70FDA" w:rsidRPr="00A70FDA" w:rsidTr="008206CD">
        <w:trPr>
          <w:trHeight w:val="151"/>
          <w:jc w:val="center"/>
        </w:trPr>
        <w:tc>
          <w:tcPr>
            <w:tcW w:w="3396" w:type="dxa"/>
          </w:tcPr>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Elaborado por:</w:t>
            </w:r>
          </w:p>
          <w:p w:rsidR="00A70FDA" w:rsidRPr="00A70FDA" w:rsidRDefault="00E046E0" w:rsidP="00A70FDA">
            <w:pPr>
              <w:pStyle w:val="SemEspaamento"/>
              <w:ind w:right="-1"/>
              <w:rPr>
                <w:rFonts w:ascii="Times New Roman" w:hAnsi="Times New Roman" w:cs="Times New Roman"/>
                <w:sz w:val="22"/>
                <w:szCs w:val="22"/>
                <w:lang w:val="pt-BR"/>
              </w:rPr>
            </w:pPr>
            <w:r>
              <w:rPr>
                <w:rFonts w:ascii="Times New Roman" w:hAnsi="Times New Roman" w:cs="Times New Roman"/>
                <w:noProof/>
                <w:sz w:val="22"/>
                <w:szCs w:val="22"/>
                <w:lang w:val="pt-BR"/>
              </w:rPr>
              <w:pict>
                <v:shapetype id="_x0000_t32" coordsize="21600,21600" o:spt="32" o:oned="t" path="m,l21600,21600e" filled="f">
                  <v:path arrowok="t" fillok="f" o:connecttype="none"/>
                  <o:lock v:ext="edit" shapetype="t"/>
                </v:shapetype>
                <v:shape id="_x0000_s1026" type="#_x0000_t32" style="position:absolute;left:0;text-align:left;margin-left:25.05pt;margin-top:10.05pt;width:128.15pt;height:.4pt;z-index:251660288" o:connectortype="straight"/>
              </w:pict>
            </w:r>
          </w:p>
          <w:p w:rsidR="00A70FDA" w:rsidRPr="00A70FDA" w:rsidRDefault="00A70FDA" w:rsidP="00A70FDA">
            <w:pPr>
              <w:pStyle w:val="SemEspaamento"/>
              <w:ind w:right="-1"/>
              <w:rPr>
                <w:rFonts w:ascii="Times New Roman" w:hAnsi="Times New Roman" w:cs="Times New Roman"/>
                <w:b/>
                <w:sz w:val="22"/>
                <w:szCs w:val="22"/>
                <w:lang w:val="pt-BR"/>
              </w:rPr>
            </w:pPr>
            <w:r w:rsidRPr="00A70FDA">
              <w:rPr>
                <w:rFonts w:ascii="Times New Roman" w:hAnsi="Times New Roman" w:cs="Times New Roman"/>
                <w:b/>
                <w:sz w:val="22"/>
                <w:szCs w:val="22"/>
                <w:lang w:val="pt-BR"/>
              </w:rPr>
              <w:t>Jardel de Souza Pereira</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Administrador</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NP/GAD/SESAU-RO</w:t>
            </w:r>
          </w:p>
          <w:p w:rsidR="00A70FDA" w:rsidRPr="00A70FDA" w:rsidRDefault="00A70FDA" w:rsidP="00A70FDA">
            <w:pPr>
              <w:pStyle w:val="SemEspaamento"/>
              <w:ind w:right="-1"/>
              <w:rPr>
                <w:rFonts w:ascii="Times New Roman" w:hAnsi="Times New Roman" w:cs="Times New Roman"/>
                <w:sz w:val="22"/>
                <w:szCs w:val="22"/>
                <w:lang w:val="pt-BR"/>
              </w:rPr>
            </w:pPr>
          </w:p>
          <w:p w:rsidR="00A70FDA" w:rsidRPr="00A70FDA" w:rsidRDefault="00A70FDA" w:rsidP="00A70FDA">
            <w:pPr>
              <w:pStyle w:val="SemEspaamento"/>
              <w:ind w:right="-1"/>
              <w:rPr>
                <w:rFonts w:ascii="Times New Roman" w:hAnsi="Times New Roman" w:cs="Times New Roman"/>
                <w:sz w:val="22"/>
                <w:szCs w:val="22"/>
                <w:lang w:val="pt-BR"/>
              </w:rPr>
            </w:pPr>
          </w:p>
        </w:tc>
        <w:tc>
          <w:tcPr>
            <w:tcW w:w="1200" w:type="dxa"/>
          </w:tcPr>
          <w:p w:rsidR="00A70FDA" w:rsidRPr="00A70FDA" w:rsidRDefault="00A70FDA" w:rsidP="00A70FDA">
            <w:pPr>
              <w:pStyle w:val="SemEspaamento"/>
              <w:ind w:right="-1"/>
              <w:rPr>
                <w:rFonts w:ascii="Times New Roman" w:hAnsi="Times New Roman" w:cs="Times New Roman"/>
                <w:sz w:val="22"/>
                <w:szCs w:val="22"/>
                <w:lang w:val="pt-BR"/>
              </w:rPr>
            </w:pPr>
          </w:p>
        </w:tc>
        <w:tc>
          <w:tcPr>
            <w:tcW w:w="3527" w:type="dxa"/>
          </w:tcPr>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Revisador por:</w:t>
            </w:r>
          </w:p>
          <w:p w:rsidR="00A70FDA" w:rsidRPr="00A70FDA" w:rsidRDefault="00A70FDA" w:rsidP="00A70FDA">
            <w:pPr>
              <w:pStyle w:val="SemEspaamento"/>
              <w:ind w:right="-1"/>
              <w:rPr>
                <w:rFonts w:ascii="Times New Roman" w:hAnsi="Times New Roman" w:cs="Times New Roman"/>
                <w:sz w:val="22"/>
                <w:szCs w:val="22"/>
                <w:lang w:val="pt-BR"/>
              </w:rPr>
            </w:pPr>
          </w:p>
          <w:p w:rsidR="00A70FDA" w:rsidRPr="00A70FDA" w:rsidRDefault="00A70FDA" w:rsidP="00A70FDA">
            <w:pPr>
              <w:pStyle w:val="SemEspaamento"/>
              <w:ind w:right="-1"/>
              <w:rPr>
                <w:rFonts w:ascii="Times New Roman" w:hAnsi="Times New Roman" w:cs="Times New Roman"/>
                <w:sz w:val="22"/>
                <w:szCs w:val="22"/>
                <w:lang w:val="pt-BR"/>
              </w:rPr>
            </w:pPr>
          </w:p>
          <w:p w:rsidR="00A70FDA" w:rsidRPr="00A70FDA" w:rsidRDefault="00E046E0" w:rsidP="00A70FDA">
            <w:pPr>
              <w:pStyle w:val="SemEspaamento"/>
              <w:ind w:right="-1"/>
              <w:rPr>
                <w:rFonts w:ascii="Times New Roman" w:hAnsi="Times New Roman" w:cs="Times New Roman"/>
                <w:sz w:val="22"/>
                <w:szCs w:val="22"/>
                <w:lang w:val="pt-BR"/>
              </w:rPr>
            </w:pPr>
            <w:r>
              <w:rPr>
                <w:rFonts w:ascii="Times New Roman" w:hAnsi="Times New Roman" w:cs="Times New Roman"/>
                <w:noProof/>
                <w:sz w:val="22"/>
                <w:szCs w:val="22"/>
                <w:lang w:val="pt-BR"/>
              </w:rPr>
              <w:pict>
                <v:shape id="_x0000_s1027" type="#_x0000_t32" style="position:absolute;left:0;text-align:left;margin-left:23.85pt;margin-top:10.45pt;width:128.15pt;height:.4pt;z-index:251661312" o:connectortype="straight"/>
              </w:pict>
            </w:r>
          </w:p>
          <w:p w:rsidR="00A70FDA" w:rsidRPr="00A70FDA" w:rsidRDefault="00A70FDA" w:rsidP="00A70FDA">
            <w:pPr>
              <w:pStyle w:val="SemEspaamento"/>
              <w:ind w:right="-1"/>
              <w:rPr>
                <w:rFonts w:ascii="Times New Roman" w:hAnsi="Times New Roman" w:cs="Times New Roman"/>
                <w:b/>
                <w:sz w:val="22"/>
                <w:szCs w:val="22"/>
                <w:lang w:val="pt-BR"/>
              </w:rPr>
            </w:pPr>
            <w:r w:rsidRPr="00A70FDA">
              <w:rPr>
                <w:rFonts w:ascii="Times New Roman" w:hAnsi="Times New Roman" w:cs="Times New Roman"/>
                <w:b/>
                <w:sz w:val="22"/>
                <w:szCs w:val="22"/>
                <w:lang w:val="pt-BR"/>
              </w:rPr>
              <w:t xml:space="preserve">Lucas Tadeu </w:t>
            </w:r>
            <w:proofErr w:type="gramStart"/>
            <w:r w:rsidRPr="00A70FDA">
              <w:rPr>
                <w:rFonts w:ascii="Times New Roman" w:hAnsi="Times New Roman" w:cs="Times New Roman"/>
                <w:b/>
                <w:sz w:val="22"/>
                <w:szCs w:val="22"/>
                <w:lang w:val="pt-BR"/>
              </w:rPr>
              <w:t>R.</w:t>
            </w:r>
            <w:proofErr w:type="gramEnd"/>
            <w:r w:rsidRPr="00A70FDA">
              <w:rPr>
                <w:rFonts w:ascii="Times New Roman" w:hAnsi="Times New Roman" w:cs="Times New Roman"/>
                <w:b/>
                <w:sz w:val="22"/>
                <w:szCs w:val="22"/>
                <w:lang w:val="pt-BR"/>
              </w:rPr>
              <w:t xml:space="preserve"> Pereira</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Assessor Técnico</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NC/GAD/SESAU-RO</w:t>
            </w:r>
          </w:p>
        </w:tc>
      </w:tr>
      <w:tr w:rsidR="00A70FDA" w:rsidRPr="00A70FDA" w:rsidTr="008206CD">
        <w:trPr>
          <w:trHeight w:val="142"/>
          <w:jc w:val="center"/>
        </w:trPr>
        <w:tc>
          <w:tcPr>
            <w:tcW w:w="3396" w:type="dxa"/>
          </w:tcPr>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Revisador por:</w:t>
            </w:r>
          </w:p>
          <w:p w:rsidR="00A70FDA" w:rsidRPr="00A70FDA" w:rsidRDefault="00A70FDA" w:rsidP="00A70FDA">
            <w:pPr>
              <w:pStyle w:val="SemEspaamento"/>
              <w:ind w:right="-1"/>
              <w:rPr>
                <w:rFonts w:ascii="Times New Roman" w:hAnsi="Times New Roman" w:cs="Times New Roman"/>
                <w:sz w:val="22"/>
                <w:szCs w:val="22"/>
                <w:lang w:val="pt-BR"/>
              </w:rPr>
            </w:pPr>
          </w:p>
          <w:p w:rsidR="00A70FDA" w:rsidRPr="00A70FDA" w:rsidRDefault="00A70FDA" w:rsidP="00A70FDA">
            <w:pPr>
              <w:pStyle w:val="SemEspaamento"/>
              <w:ind w:right="-1"/>
              <w:rPr>
                <w:rFonts w:ascii="Times New Roman" w:hAnsi="Times New Roman" w:cs="Times New Roman"/>
                <w:sz w:val="22"/>
                <w:szCs w:val="22"/>
                <w:lang w:val="pt-BR"/>
              </w:rPr>
            </w:pPr>
          </w:p>
          <w:p w:rsidR="00A70FDA" w:rsidRPr="00A70FDA" w:rsidRDefault="00E046E0" w:rsidP="00A70FDA">
            <w:pPr>
              <w:pStyle w:val="SemEspaamento"/>
              <w:ind w:right="-1"/>
              <w:rPr>
                <w:rFonts w:ascii="Times New Roman" w:hAnsi="Times New Roman" w:cs="Times New Roman"/>
                <w:sz w:val="22"/>
                <w:szCs w:val="22"/>
                <w:lang w:val="pt-BR"/>
              </w:rPr>
            </w:pPr>
            <w:r>
              <w:rPr>
                <w:rFonts w:ascii="Times New Roman" w:hAnsi="Times New Roman" w:cs="Times New Roman"/>
                <w:noProof/>
                <w:sz w:val="22"/>
                <w:szCs w:val="22"/>
                <w:lang w:val="pt-BR"/>
              </w:rPr>
              <w:pict>
                <v:shape id="_x0000_s1028" type="#_x0000_t32" style="position:absolute;left:0;text-align:left;margin-left:13.95pt;margin-top:7.45pt;width:128.15pt;height:.4pt;z-index:251662336" o:connectortype="straight"/>
              </w:pic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b/>
                <w:sz w:val="22"/>
                <w:szCs w:val="22"/>
                <w:lang w:val="pt-BR"/>
              </w:rPr>
              <w:t>Francisco Carlos S. Oliveira</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Gerente Administrativo</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GAD/SESAU-R</w:t>
            </w:r>
          </w:p>
        </w:tc>
        <w:tc>
          <w:tcPr>
            <w:tcW w:w="1200" w:type="dxa"/>
          </w:tcPr>
          <w:p w:rsidR="00A70FDA" w:rsidRPr="00A70FDA" w:rsidRDefault="00A70FDA" w:rsidP="00A70FDA">
            <w:pPr>
              <w:pStyle w:val="SemEspaamento"/>
              <w:ind w:right="-1"/>
              <w:rPr>
                <w:rFonts w:ascii="Times New Roman" w:hAnsi="Times New Roman" w:cs="Times New Roman"/>
                <w:sz w:val="22"/>
                <w:szCs w:val="22"/>
                <w:lang w:val="pt-BR"/>
              </w:rPr>
            </w:pPr>
          </w:p>
        </w:tc>
        <w:tc>
          <w:tcPr>
            <w:tcW w:w="3527" w:type="dxa"/>
          </w:tcPr>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Revisador por:</w:t>
            </w:r>
          </w:p>
          <w:p w:rsidR="00A70FDA" w:rsidRPr="00A70FDA" w:rsidRDefault="00A70FDA" w:rsidP="00A70FDA">
            <w:pPr>
              <w:pStyle w:val="SemEspaamento"/>
              <w:ind w:right="-1"/>
              <w:rPr>
                <w:rFonts w:ascii="Times New Roman" w:hAnsi="Times New Roman" w:cs="Times New Roman"/>
                <w:sz w:val="22"/>
                <w:szCs w:val="22"/>
                <w:lang w:val="pt-BR"/>
              </w:rPr>
            </w:pPr>
          </w:p>
          <w:p w:rsidR="00A70FDA" w:rsidRPr="00A70FDA" w:rsidRDefault="00A70FDA" w:rsidP="00A70FDA">
            <w:pPr>
              <w:pStyle w:val="SemEspaamento"/>
              <w:ind w:right="-1"/>
              <w:rPr>
                <w:rFonts w:ascii="Times New Roman" w:hAnsi="Times New Roman" w:cs="Times New Roman"/>
                <w:sz w:val="22"/>
                <w:szCs w:val="22"/>
                <w:lang w:val="pt-BR"/>
              </w:rPr>
            </w:pPr>
          </w:p>
          <w:p w:rsidR="00A70FDA" w:rsidRPr="00A70FDA" w:rsidRDefault="00E046E0" w:rsidP="00A70FDA">
            <w:pPr>
              <w:pStyle w:val="SemEspaamento"/>
              <w:ind w:right="-1"/>
              <w:rPr>
                <w:rFonts w:ascii="Times New Roman" w:hAnsi="Times New Roman" w:cs="Times New Roman"/>
                <w:sz w:val="22"/>
                <w:szCs w:val="22"/>
                <w:lang w:val="pt-BR"/>
              </w:rPr>
            </w:pPr>
            <w:r>
              <w:rPr>
                <w:rFonts w:ascii="Times New Roman" w:hAnsi="Times New Roman" w:cs="Times New Roman"/>
                <w:noProof/>
                <w:sz w:val="22"/>
                <w:szCs w:val="22"/>
                <w:lang w:val="pt-BR"/>
              </w:rPr>
              <w:pict>
                <v:shape id="_x0000_s1029" type="#_x0000_t32" style="position:absolute;left:0;text-align:left;margin-left:23.85pt;margin-top:10.25pt;width:128.15pt;height:.4pt;z-index:251663360" o:connectortype="straight"/>
              </w:pic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b/>
                <w:sz w:val="22"/>
                <w:szCs w:val="22"/>
                <w:lang w:val="pt-BR"/>
              </w:rPr>
              <w:t xml:space="preserve">André Luís </w:t>
            </w:r>
            <w:proofErr w:type="spellStart"/>
            <w:r w:rsidRPr="00A70FDA">
              <w:rPr>
                <w:rFonts w:ascii="Times New Roman" w:hAnsi="Times New Roman" w:cs="Times New Roman"/>
                <w:b/>
                <w:sz w:val="22"/>
                <w:szCs w:val="22"/>
                <w:lang w:val="pt-BR"/>
              </w:rPr>
              <w:t>Weiber</w:t>
            </w:r>
            <w:proofErr w:type="spellEnd"/>
            <w:r w:rsidRPr="00A70FDA">
              <w:rPr>
                <w:rFonts w:ascii="Times New Roman" w:hAnsi="Times New Roman" w:cs="Times New Roman"/>
                <w:b/>
                <w:sz w:val="22"/>
                <w:szCs w:val="22"/>
                <w:lang w:val="pt-BR"/>
              </w:rPr>
              <w:t xml:space="preserve"> Chaves</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Gerente de Almoxarifado e Patrimônio</w:t>
            </w:r>
          </w:p>
          <w:p w:rsidR="00A70FDA" w:rsidRPr="00A70FDA" w:rsidRDefault="00A70FDA" w:rsidP="00A70FDA">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GAP/SESAU-RO</w:t>
            </w:r>
          </w:p>
          <w:p w:rsidR="00A70FDA" w:rsidRPr="00A70FDA" w:rsidRDefault="00A70FDA" w:rsidP="00A70FDA">
            <w:pPr>
              <w:pStyle w:val="SemEspaamento"/>
              <w:ind w:right="-1"/>
              <w:rPr>
                <w:rFonts w:ascii="Times New Roman" w:hAnsi="Times New Roman" w:cs="Times New Roman"/>
                <w:sz w:val="22"/>
                <w:szCs w:val="22"/>
                <w:lang w:val="pt-BR"/>
              </w:rPr>
            </w:pPr>
          </w:p>
        </w:tc>
      </w:tr>
    </w:tbl>
    <w:p w:rsidR="00A70FDA" w:rsidRPr="00A70FDA" w:rsidRDefault="00A70FDA" w:rsidP="00A70FDA">
      <w:pPr>
        <w:pStyle w:val="Corpodetexto"/>
        <w:tabs>
          <w:tab w:val="left" w:pos="540"/>
          <w:tab w:val="left" w:pos="8280"/>
        </w:tabs>
        <w:ind w:right="-1" w:firstLine="850"/>
        <w:rPr>
          <w:sz w:val="22"/>
          <w:szCs w:val="22"/>
        </w:rPr>
      </w:pPr>
      <w:r w:rsidRPr="00A70FDA">
        <w:rPr>
          <w:sz w:val="22"/>
          <w:szCs w:val="22"/>
        </w:rPr>
        <w:t xml:space="preserve">Na Forma do que dispõe o Artigo 7º parágrafo 2º e incisos I, II e III da Lei nº 8.666/93, </w:t>
      </w:r>
      <w:r w:rsidRPr="00A70FDA">
        <w:rPr>
          <w:b/>
          <w:i/>
          <w:sz w:val="22"/>
          <w:szCs w:val="22"/>
          <w:u w:val="single"/>
        </w:rPr>
        <w:t>APROVO</w:t>
      </w:r>
      <w:r w:rsidRPr="00A70FDA">
        <w:rPr>
          <w:b/>
          <w:i/>
          <w:sz w:val="22"/>
          <w:szCs w:val="22"/>
        </w:rPr>
        <w:t xml:space="preserve"> o presente Termo de Referência e Anexos, declaro e dou fé </w:t>
      </w:r>
      <w:proofErr w:type="gramStart"/>
      <w:r w:rsidRPr="00A70FDA">
        <w:rPr>
          <w:b/>
          <w:i/>
          <w:sz w:val="22"/>
          <w:szCs w:val="22"/>
        </w:rPr>
        <w:t>as</w:t>
      </w:r>
      <w:proofErr w:type="gramEnd"/>
      <w:r w:rsidRPr="00A70FDA">
        <w:rPr>
          <w:b/>
          <w:i/>
          <w:sz w:val="22"/>
          <w:szCs w:val="22"/>
        </w:rPr>
        <w:t xml:space="preserve"> laudas de nº _____ a _____ deste.</w:t>
      </w:r>
    </w:p>
    <w:p w:rsidR="00A70FDA" w:rsidRPr="00A70FDA" w:rsidRDefault="00A70FDA" w:rsidP="00A70FDA">
      <w:pPr>
        <w:pStyle w:val="SemEspaamento"/>
        <w:ind w:right="-1"/>
        <w:rPr>
          <w:rFonts w:ascii="Times New Roman" w:hAnsi="Times New Roman" w:cs="Times New Roman"/>
          <w:sz w:val="22"/>
          <w:szCs w:val="22"/>
          <w:lang w:val="pt-BR"/>
        </w:rPr>
      </w:pPr>
    </w:p>
    <w:p w:rsidR="00A70FDA" w:rsidRPr="002512A3" w:rsidRDefault="00A70FDA" w:rsidP="002512A3">
      <w:pPr>
        <w:pStyle w:val="SemEspaamento"/>
        <w:ind w:right="-1"/>
        <w:rPr>
          <w:rFonts w:ascii="Times New Roman" w:hAnsi="Times New Roman" w:cs="Times New Roman"/>
          <w:sz w:val="22"/>
          <w:szCs w:val="22"/>
          <w:lang w:val="pt-BR"/>
        </w:rPr>
      </w:pPr>
      <w:r w:rsidRPr="00A70FDA">
        <w:rPr>
          <w:rFonts w:ascii="Times New Roman" w:hAnsi="Times New Roman" w:cs="Times New Roman"/>
          <w:sz w:val="22"/>
          <w:szCs w:val="22"/>
          <w:lang w:val="pt-BR"/>
        </w:rPr>
        <w:t>Aprovado em: _______ / _______ / _______</w:t>
      </w:r>
    </w:p>
    <w:tbl>
      <w:tblPr>
        <w:tblpPr w:leftFromText="141" w:rightFromText="141" w:vertAnchor="text" w:horzAnchor="margin" w:tblpXSpec="center" w:tblpY="502"/>
        <w:tblW w:w="0" w:type="auto"/>
        <w:tblBorders>
          <w:top w:val="single" w:sz="4" w:space="0" w:color="000000"/>
        </w:tblBorders>
        <w:tblLook w:val="04A0"/>
      </w:tblPr>
      <w:tblGrid>
        <w:gridCol w:w="3716"/>
      </w:tblGrid>
      <w:tr w:rsidR="00A70FDA" w:rsidRPr="00A70FDA" w:rsidTr="008206CD">
        <w:tc>
          <w:tcPr>
            <w:tcW w:w="3716" w:type="dxa"/>
          </w:tcPr>
          <w:p w:rsidR="00A70FDA" w:rsidRPr="00A70FDA" w:rsidRDefault="00A70FDA" w:rsidP="00A70FDA">
            <w:pPr>
              <w:pStyle w:val="SemEspaamento"/>
              <w:ind w:right="-1"/>
              <w:rPr>
                <w:rFonts w:ascii="Times New Roman" w:hAnsi="Times New Roman" w:cs="Times New Roman"/>
                <w:b/>
                <w:i/>
                <w:sz w:val="22"/>
                <w:szCs w:val="22"/>
                <w:lang w:val="pt-BR"/>
              </w:rPr>
            </w:pPr>
            <w:proofErr w:type="spellStart"/>
            <w:r w:rsidRPr="00A70FDA">
              <w:rPr>
                <w:rFonts w:ascii="Times New Roman" w:hAnsi="Times New Roman" w:cs="Times New Roman"/>
                <w:b/>
                <w:i/>
                <w:sz w:val="22"/>
                <w:szCs w:val="22"/>
                <w:lang w:val="pt-BR"/>
              </w:rPr>
              <w:t>Williames</w:t>
            </w:r>
            <w:proofErr w:type="spellEnd"/>
            <w:r w:rsidRPr="00A70FDA">
              <w:rPr>
                <w:rFonts w:ascii="Times New Roman" w:hAnsi="Times New Roman" w:cs="Times New Roman"/>
                <w:b/>
                <w:i/>
                <w:sz w:val="22"/>
                <w:szCs w:val="22"/>
                <w:lang w:val="pt-BR"/>
              </w:rPr>
              <w:t xml:space="preserve"> Pimentel de Oliveira</w:t>
            </w:r>
          </w:p>
        </w:tc>
      </w:tr>
      <w:tr w:rsidR="00A70FDA" w:rsidRPr="00A70FDA" w:rsidTr="008206CD">
        <w:tc>
          <w:tcPr>
            <w:tcW w:w="3716" w:type="dxa"/>
          </w:tcPr>
          <w:p w:rsidR="00A70FDA" w:rsidRPr="00A70FDA" w:rsidRDefault="00A70FDA" w:rsidP="00A70FDA">
            <w:pPr>
              <w:pStyle w:val="SemEspaamento"/>
              <w:ind w:right="-1"/>
              <w:rPr>
                <w:rFonts w:ascii="Times New Roman" w:hAnsi="Times New Roman" w:cs="Times New Roman"/>
                <w:i/>
                <w:sz w:val="22"/>
                <w:szCs w:val="22"/>
                <w:lang w:val="pt-BR"/>
              </w:rPr>
            </w:pPr>
            <w:r w:rsidRPr="00A70FDA">
              <w:rPr>
                <w:rFonts w:ascii="Times New Roman" w:hAnsi="Times New Roman" w:cs="Times New Roman"/>
                <w:i/>
                <w:sz w:val="22"/>
                <w:szCs w:val="22"/>
                <w:lang w:val="pt-BR"/>
              </w:rPr>
              <w:t>Secretário de Estado da Saúde</w:t>
            </w:r>
          </w:p>
        </w:tc>
      </w:tr>
      <w:tr w:rsidR="00A70FDA" w:rsidRPr="00A70FDA" w:rsidTr="008206CD">
        <w:tc>
          <w:tcPr>
            <w:tcW w:w="3716" w:type="dxa"/>
          </w:tcPr>
          <w:p w:rsidR="00A70FDA" w:rsidRPr="00A70FDA" w:rsidRDefault="00A70FDA" w:rsidP="00A70FDA">
            <w:pPr>
              <w:pStyle w:val="SemEspaamento"/>
              <w:ind w:right="-1"/>
              <w:rPr>
                <w:rFonts w:ascii="Times New Roman" w:hAnsi="Times New Roman" w:cs="Times New Roman"/>
                <w:i/>
                <w:sz w:val="22"/>
                <w:szCs w:val="22"/>
                <w:lang w:val="pt-BR"/>
              </w:rPr>
            </w:pPr>
            <w:r w:rsidRPr="00A70FDA">
              <w:rPr>
                <w:rFonts w:ascii="Times New Roman" w:hAnsi="Times New Roman" w:cs="Times New Roman"/>
                <w:i/>
                <w:sz w:val="22"/>
                <w:szCs w:val="22"/>
                <w:lang w:val="pt-BR"/>
              </w:rPr>
              <w:t>SESAU/RO</w:t>
            </w:r>
          </w:p>
        </w:tc>
      </w:tr>
      <w:tr w:rsidR="00A70FDA" w:rsidRPr="00A70FDA" w:rsidTr="008206CD">
        <w:tc>
          <w:tcPr>
            <w:tcW w:w="3716" w:type="dxa"/>
          </w:tcPr>
          <w:p w:rsidR="00A70FDA" w:rsidRPr="00A70FDA" w:rsidRDefault="00A70FDA" w:rsidP="00A70FDA">
            <w:pPr>
              <w:pStyle w:val="SemEspaamento"/>
              <w:ind w:right="-1"/>
              <w:rPr>
                <w:rFonts w:ascii="Times New Roman" w:hAnsi="Times New Roman" w:cs="Times New Roman"/>
                <w:i/>
                <w:sz w:val="22"/>
                <w:szCs w:val="22"/>
                <w:lang w:val="pt-BR"/>
              </w:rPr>
            </w:pPr>
          </w:p>
        </w:tc>
      </w:tr>
    </w:tbl>
    <w:p w:rsidR="00A70FDA" w:rsidRPr="00A70FDA" w:rsidRDefault="00A70FDA" w:rsidP="00A70FDA">
      <w:pPr>
        <w:pStyle w:val="Corpodetexto"/>
        <w:tabs>
          <w:tab w:val="left" w:pos="540"/>
          <w:tab w:val="left" w:pos="8280"/>
        </w:tabs>
        <w:ind w:right="-1"/>
        <w:rPr>
          <w:b/>
          <w:sz w:val="22"/>
          <w:szCs w:val="22"/>
        </w:rPr>
      </w:pPr>
    </w:p>
    <w:p w:rsidR="00A70FDA" w:rsidRPr="00A70FDA" w:rsidRDefault="00A70FDA" w:rsidP="00A70FDA">
      <w:pPr>
        <w:jc w:val="both"/>
        <w:rPr>
          <w:b/>
          <w:sz w:val="22"/>
          <w:szCs w:val="22"/>
          <w:lang w:val="es-BO"/>
        </w:rPr>
      </w:pPr>
    </w:p>
    <w:p w:rsidR="00A70FDA" w:rsidRPr="00A70FDA" w:rsidRDefault="00A70FDA" w:rsidP="00BB6B96">
      <w:pPr>
        <w:jc w:val="center"/>
        <w:rPr>
          <w:b/>
          <w:sz w:val="22"/>
          <w:szCs w:val="22"/>
          <w:u w:val="single"/>
          <w:lang w:val="es-BO"/>
        </w:rPr>
      </w:pPr>
      <w:r w:rsidRPr="00A70FDA">
        <w:rPr>
          <w:b/>
          <w:sz w:val="22"/>
          <w:szCs w:val="22"/>
          <w:u w:val="single"/>
          <w:lang w:val="es-BO"/>
        </w:rPr>
        <w:t>ANEXO I</w:t>
      </w:r>
    </w:p>
    <w:p w:rsidR="00A70FDA" w:rsidRPr="00A70FDA" w:rsidRDefault="00A70FDA" w:rsidP="00BB6B96">
      <w:pPr>
        <w:jc w:val="center"/>
        <w:rPr>
          <w:b/>
          <w:sz w:val="22"/>
          <w:szCs w:val="22"/>
          <w:lang w:val="es-BO"/>
        </w:rPr>
      </w:pPr>
    </w:p>
    <w:p w:rsidR="00A70FDA" w:rsidRPr="00A70FDA" w:rsidRDefault="00A70FDA" w:rsidP="00BB6B96">
      <w:pPr>
        <w:jc w:val="center"/>
        <w:rPr>
          <w:b/>
          <w:sz w:val="22"/>
          <w:szCs w:val="22"/>
          <w:lang w:val="es-BO"/>
        </w:rPr>
      </w:pPr>
      <w:r w:rsidRPr="00A70FDA">
        <w:rPr>
          <w:b/>
          <w:sz w:val="22"/>
          <w:szCs w:val="22"/>
          <w:lang w:val="es-BO"/>
        </w:rPr>
        <w:t>DOS LOCAIS DE EXECUÇÃO DOS SERVIÇOS E</w:t>
      </w:r>
    </w:p>
    <w:p w:rsidR="00A70FDA" w:rsidRPr="00A70FDA" w:rsidRDefault="00A70FDA" w:rsidP="00BB6B96">
      <w:pPr>
        <w:jc w:val="center"/>
        <w:rPr>
          <w:b/>
          <w:sz w:val="22"/>
          <w:szCs w:val="22"/>
          <w:lang w:val="es-BO"/>
        </w:rPr>
      </w:pPr>
      <w:r w:rsidRPr="00A70FDA">
        <w:rPr>
          <w:b/>
          <w:sz w:val="22"/>
          <w:szCs w:val="22"/>
          <w:lang w:val="es-BO"/>
        </w:rPr>
        <w:t>SUAS RESPECTIVAS ABRANGÊNCIAS PARA EXECUÇÃO</w:t>
      </w:r>
    </w:p>
    <w:p w:rsidR="00A70FDA" w:rsidRPr="00A70FDA" w:rsidRDefault="00A70FDA" w:rsidP="00BB6B96">
      <w:pPr>
        <w:jc w:val="center"/>
        <w:rPr>
          <w:b/>
          <w:sz w:val="22"/>
          <w:szCs w:val="22"/>
          <w:lang w:val="es-BO"/>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8"/>
        <w:gridCol w:w="1296"/>
        <w:gridCol w:w="1853"/>
      </w:tblGrid>
      <w:tr w:rsidR="00A70FDA" w:rsidRPr="00A70FDA" w:rsidTr="00BB6B96">
        <w:trPr>
          <w:trHeight w:val="310"/>
          <w:jc w:val="center"/>
        </w:trPr>
        <w:tc>
          <w:tcPr>
            <w:tcW w:w="6098" w:type="dxa"/>
            <w:shd w:val="clear" w:color="auto" w:fill="D9D9D9"/>
            <w:vAlign w:val="center"/>
          </w:tcPr>
          <w:p w:rsidR="00A70FDA" w:rsidRPr="00A70FDA" w:rsidRDefault="00A70FDA" w:rsidP="00A70FDA">
            <w:pPr>
              <w:tabs>
                <w:tab w:val="center" w:pos="4419"/>
                <w:tab w:val="right" w:pos="8838"/>
              </w:tabs>
              <w:jc w:val="both"/>
              <w:rPr>
                <w:b/>
                <w:sz w:val="22"/>
                <w:szCs w:val="22"/>
              </w:rPr>
            </w:pPr>
            <w:r w:rsidRPr="00A70FDA">
              <w:rPr>
                <w:b/>
                <w:sz w:val="22"/>
                <w:szCs w:val="22"/>
              </w:rPr>
              <w:t>Unidade/ Endereço</w:t>
            </w:r>
          </w:p>
        </w:tc>
        <w:tc>
          <w:tcPr>
            <w:tcW w:w="1296" w:type="dxa"/>
            <w:shd w:val="clear" w:color="auto" w:fill="D9D9D9"/>
            <w:vAlign w:val="center"/>
          </w:tcPr>
          <w:p w:rsidR="00A70FDA" w:rsidRPr="00A70FDA" w:rsidRDefault="00A70FDA" w:rsidP="00A70FDA">
            <w:pPr>
              <w:tabs>
                <w:tab w:val="center" w:pos="4419"/>
                <w:tab w:val="right" w:pos="8838"/>
              </w:tabs>
              <w:jc w:val="both"/>
              <w:rPr>
                <w:b/>
                <w:sz w:val="22"/>
                <w:szCs w:val="22"/>
              </w:rPr>
            </w:pPr>
            <w:r w:rsidRPr="00A70FDA">
              <w:rPr>
                <w:b/>
                <w:sz w:val="22"/>
                <w:szCs w:val="22"/>
              </w:rPr>
              <w:t>Áreas</w:t>
            </w:r>
          </w:p>
        </w:tc>
        <w:tc>
          <w:tcPr>
            <w:tcW w:w="1853" w:type="dxa"/>
            <w:shd w:val="clear" w:color="auto" w:fill="D9D9D9"/>
            <w:vAlign w:val="center"/>
          </w:tcPr>
          <w:p w:rsidR="00A70FDA" w:rsidRPr="00A70FDA" w:rsidRDefault="00A70FDA" w:rsidP="00A70FDA">
            <w:pPr>
              <w:tabs>
                <w:tab w:val="center" w:pos="4419"/>
                <w:tab w:val="right" w:pos="8838"/>
              </w:tabs>
              <w:jc w:val="both"/>
              <w:rPr>
                <w:b/>
                <w:sz w:val="22"/>
                <w:szCs w:val="22"/>
              </w:rPr>
            </w:pPr>
            <w:r w:rsidRPr="00A70FDA">
              <w:rPr>
                <w:b/>
                <w:sz w:val="22"/>
                <w:szCs w:val="22"/>
              </w:rPr>
              <w:t>Metragem*</w:t>
            </w:r>
          </w:p>
          <w:p w:rsidR="00A70FDA" w:rsidRPr="00A70FDA" w:rsidRDefault="00A70FDA" w:rsidP="00A70FDA">
            <w:pPr>
              <w:tabs>
                <w:tab w:val="center" w:pos="4419"/>
                <w:tab w:val="right" w:pos="8838"/>
              </w:tabs>
              <w:jc w:val="both"/>
              <w:rPr>
                <w:b/>
                <w:sz w:val="22"/>
                <w:szCs w:val="22"/>
              </w:rPr>
            </w:pPr>
            <w:r w:rsidRPr="00A70FDA">
              <w:rPr>
                <w:b/>
                <w:sz w:val="22"/>
                <w:szCs w:val="22"/>
              </w:rPr>
              <w:t>(m²)</w:t>
            </w:r>
          </w:p>
        </w:tc>
      </w:tr>
      <w:tr w:rsidR="00A70FDA" w:rsidRPr="00A70FDA" w:rsidTr="00BB6B96">
        <w:trPr>
          <w:trHeight w:val="310"/>
          <w:jc w:val="center"/>
        </w:trPr>
        <w:tc>
          <w:tcPr>
            <w:tcW w:w="6098" w:type="dxa"/>
            <w:vMerge w:val="restart"/>
          </w:tcPr>
          <w:p w:rsidR="00A70FDA" w:rsidRPr="00A70FDA" w:rsidRDefault="00A70FDA" w:rsidP="00A70FDA">
            <w:pPr>
              <w:tabs>
                <w:tab w:val="center" w:pos="4419"/>
                <w:tab w:val="right" w:pos="8838"/>
              </w:tabs>
              <w:jc w:val="both"/>
              <w:rPr>
                <w:sz w:val="22"/>
                <w:szCs w:val="22"/>
              </w:rPr>
            </w:pPr>
            <w:r w:rsidRPr="00A70FDA">
              <w:rPr>
                <w:b/>
                <w:sz w:val="22"/>
                <w:szCs w:val="22"/>
              </w:rPr>
              <w:t>Hospital de Base Dr. Ary Pinheiro</w:t>
            </w:r>
            <w:r w:rsidRPr="00A70FDA">
              <w:rPr>
                <w:sz w:val="22"/>
                <w:szCs w:val="22"/>
              </w:rPr>
              <w:t xml:space="preserve"> – </w:t>
            </w:r>
            <w:r w:rsidRPr="00A70FDA">
              <w:rPr>
                <w:b/>
                <w:sz w:val="22"/>
                <w:szCs w:val="22"/>
              </w:rPr>
              <w:t>HBAP</w:t>
            </w:r>
          </w:p>
          <w:p w:rsidR="00A70FDA" w:rsidRPr="00A70FDA" w:rsidRDefault="00A70FDA" w:rsidP="00A70FDA">
            <w:pPr>
              <w:tabs>
                <w:tab w:val="center" w:pos="4419"/>
                <w:tab w:val="right" w:pos="8838"/>
              </w:tabs>
              <w:jc w:val="both"/>
              <w:rPr>
                <w:sz w:val="22"/>
                <w:szCs w:val="22"/>
              </w:rPr>
            </w:pPr>
            <w:r w:rsidRPr="00A70FDA">
              <w:rPr>
                <w:sz w:val="22"/>
                <w:szCs w:val="22"/>
              </w:rPr>
              <w:t>Av. Jorge Teixeira, nº. 3766 - Bairro Industrial - CEP: 76.821-092 - Porto Velho/RO</w:t>
            </w: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21.373.15</w:t>
            </w:r>
          </w:p>
        </w:tc>
      </w:tr>
      <w:tr w:rsidR="00A70FDA" w:rsidRPr="00A70FDA" w:rsidTr="00BB6B96">
        <w:trPr>
          <w:trHeight w:val="178"/>
          <w:jc w:val="center"/>
        </w:trPr>
        <w:tc>
          <w:tcPr>
            <w:tcW w:w="6098" w:type="dxa"/>
            <w:vMerge/>
          </w:tcPr>
          <w:p w:rsidR="00A70FDA" w:rsidRPr="00A70FDA" w:rsidRDefault="00A70FDA" w:rsidP="00A70FDA">
            <w:pPr>
              <w:tabs>
                <w:tab w:val="center" w:pos="4419"/>
                <w:tab w:val="right" w:pos="8838"/>
              </w:tabs>
              <w:jc w:val="both"/>
              <w:rPr>
                <w:sz w:val="22"/>
                <w:szCs w:val="22"/>
              </w:rPr>
            </w:pP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41.814,75</w:t>
            </w:r>
          </w:p>
        </w:tc>
      </w:tr>
      <w:tr w:rsidR="00A70FDA" w:rsidRPr="00A70FDA" w:rsidTr="00BB6B96">
        <w:trPr>
          <w:trHeight w:val="310"/>
          <w:jc w:val="center"/>
        </w:trPr>
        <w:tc>
          <w:tcPr>
            <w:tcW w:w="6098" w:type="dxa"/>
            <w:vMerge w:val="restart"/>
            <w:shd w:val="clear" w:color="auto" w:fill="D9D9D9"/>
          </w:tcPr>
          <w:p w:rsidR="00A70FDA" w:rsidRPr="00A70FDA" w:rsidRDefault="00A70FDA" w:rsidP="00A70FDA">
            <w:pPr>
              <w:tabs>
                <w:tab w:val="center" w:pos="4419"/>
                <w:tab w:val="right" w:pos="8838"/>
              </w:tabs>
              <w:jc w:val="both"/>
              <w:rPr>
                <w:sz w:val="22"/>
                <w:szCs w:val="22"/>
              </w:rPr>
            </w:pPr>
            <w:r w:rsidRPr="00A70FDA">
              <w:rPr>
                <w:b/>
                <w:sz w:val="22"/>
                <w:szCs w:val="22"/>
              </w:rPr>
              <w:t>Hospital Infantil Cosme e Damião</w:t>
            </w:r>
            <w:r w:rsidRPr="00A70FDA">
              <w:rPr>
                <w:sz w:val="22"/>
                <w:szCs w:val="22"/>
              </w:rPr>
              <w:t xml:space="preserve"> – </w:t>
            </w:r>
            <w:r w:rsidRPr="00A70FDA">
              <w:rPr>
                <w:b/>
                <w:sz w:val="22"/>
                <w:szCs w:val="22"/>
              </w:rPr>
              <w:t>HICD</w:t>
            </w:r>
          </w:p>
          <w:p w:rsidR="00A70FDA" w:rsidRPr="00A70FDA" w:rsidRDefault="00A70FDA" w:rsidP="00A70FDA">
            <w:pPr>
              <w:tabs>
                <w:tab w:val="center" w:pos="4419"/>
                <w:tab w:val="right" w:pos="8838"/>
              </w:tabs>
              <w:jc w:val="both"/>
              <w:rPr>
                <w:sz w:val="22"/>
                <w:szCs w:val="22"/>
              </w:rPr>
            </w:pPr>
            <w:r w:rsidRPr="00A70FDA">
              <w:rPr>
                <w:sz w:val="22"/>
                <w:szCs w:val="22"/>
              </w:rPr>
              <w:t xml:space="preserve">Rua Benedito de Souza Brito, nº. </w:t>
            </w:r>
            <w:proofErr w:type="gramStart"/>
            <w:r w:rsidRPr="00A70FDA">
              <w:rPr>
                <w:sz w:val="22"/>
                <w:szCs w:val="22"/>
              </w:rPr>
              <w:t>4045, Setor</w:t>
            </w:r>
            <w:proofErr w:type="gramEnd"/>
            <w:r w:rsidRPr="00A70FDA">
              <w:rPr>
                <w:sz w:val="22"/>
                <w:szCs w:val="22"/>
              </w:rPr>
              <w:t xml:space="preserve"> Industrial - CEP: 76.821-080 - Porto Velho/RO</w:t>
            </w: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3.060,78</w:t>
            </w:r>
          </w:p>
        </w:tc>
      </w:tr>
      <w:tr w:rsidR="00A70FDA" w:rsidRPr="00A70FDA" w:rsidTr="00BB6B96">
        <w:trPr>
          <w:trHeight w:val="178"/>
          <w:jc w:val="center"/>
        </w:trPr>
        <w:tc>
          <w:tcPr>
            <w:tcW w:w="6098" w:type="dxa"/>
            <w:vMerge/>
            <w:shd w:val="clear" w:color="auto" w:fill="D9D9D9"/>
          </w:tcPr>
          <w:p w:rsidR="00A70FDA" w:rsidRPr="00A70FDA" w:rsidRDefault="00A70FDA" w:rsidP="00A70FDA">
            <w:pPr>
              <w:tabs>
                <w:tab w:val="center" w:pos="4419"/>
                <w:tab w:val="right" w:pos="8838"/>
              </w:tabs>
              <w:jc w:val="both"/>
              <w:rPr>
                <w:sz w:val="22"/>
                <w:szCs w:val="22"/>
              </w:rPr>
            </w:pP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1.160,17</w:t>
            </w:r>
          </w:p>
        </w:tc>
      </w:tr>
      <w:tr w:rsidR="00A70FDA" w:rsidRPr="00A70FDA" w:rsidTr="00BB6B96">
        <w:trPr>
          <w:trHeight w:val="310"/>
          <w:jc w:val="center"/>
        </w:trPr>
        <w:tc>
          <w:tcPr>
            <w:tcW w:w="6098" w:type="dxa"/>
            <w:vMerge w:val="restart"/>
          </w:tcPr>
          <w:p w:rsidR="00A70FDA" w:rsidRPr="00A70FDA" w:rsidRDefault="00A70FDA" w:rsidP="00A70FDA">
            <w:pPr>
              <w:tabs>
                <w:tab w:val="center" w:pos="4419"/>
                <w:tab w:val="right" w:pos="8838"/>
              </w:tabs>
              <w:jc w:val="both"/>
              <w:rPr>
                <w:b/>
                <w:sz w:val="22"/>
                <w:szCs w:val="22"/>
              </w:rPr>
            </w:pPr>
            <w:r w:rsidRPr="00A70FDA">
              <w:rPr>
                <w:b/>
                <w:sz w:val="22"/>
                <w:szCs w:val="22"/>
              </w:rPr>
              <w:t>Policlínica Osvaldo Cruz – POC</w:t>
            </w:r>
          </w:p>
          <w:p w:rsidR="00A70FDA" w:rsidRPr="00A70FDA" w:rsidRDefault="00A70FDA" w:rsidP="00A70FDA">
            <w:pPr>
              <w:tabs>
                <w:tab w:val="center" w:pos="4419"/>
                <w:tab w:val="right" w:pos="8838"/>
              </w:tabs>
              <w:jc w:val="both"/>
              <w:rPr>
                <w:sz w:val="22"/>
                <w:szCs w:val="22"/>
              </w:rPr>
            </w:pPr>
            <w:r w:rsidRPr="00A70FDA">
              <w:rPr>
                <w:color w:val="222222"/>
                <w:sz w:val="22"/>
                <w:szCs w:val="22"/>
                <w:shd w:val="clear" w:color="auto" w:fill="FFFFFF"/>
              </w:rPr>
              <w:t xml:space="preserve">Av. Gov. Jorge Teixeira, 3862, </w:t>
            </w:r>
            <w:r w:rsidRPr="00A70FDA">
              <w:rPr>
                <w:sz w:val="22"/>
                <w:szCs w:val="22"/>
              </w:rPr>
              <w:t>Bairro Industrial - CEP: 76.821-092 - Porto Velho/</w:t>
            </w:r>
            <w:proofErr w:type="gramStart"/>
            <w:r w:rsidRPr="00A70FDA">
              <w:rPr>
                <w:sz w:val="22"/>
                <w:szCs w:val="22"/>
              </w:rPr>
              <w:t>RO</w:t>
            </w:r>
            <w:proofErr w:type="gramEnd"/>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4.540,39</w:t>
            </w:r>
          </w:p>
        </w:tc>
      </w:tr>
      <w:tr w:rsidR="00A70FDA" w:rsidRPr="00A70FDA" w:rsidTr="00BB6B96">
        <w:trPr>
          <w:trHeight w:val="178"/>
          <w:jc w:val="center"/>
        </w:trPr>
        <w:tc>
          <w:tcPr>
            <w:tcW w:w="6098" w:type="dxa"/>
            <w:vMerge/>
          </w:tcPr>
          <w:p w:rsidR="00A70FDA" w:rsidRPr="00A70FDA" w:rsidRDefault="00A70FDA" w:rsidP="00A70FDA">
            <w:pPr>
              <w:tabs>
                <w:tab w:val="center" w:pos="4419"/>
                <w:tab w:val="right" w:pos="8838"/>
              </w:tabs>
              <w:jc w:val="both"/>
              <w:rPr>
                <w:sz w:val="22"/>
                <w:szCs w:val="22"/>
              </w:rPr>
            </w:pP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7.691,08</w:t>
            </w:r>
          </w:p>
        </w:tc>
      </w:tr>
      <w:tr w:rsidR="00A70FDA" w:rsidRPr="00A70FDA" w:rsidTr="00BB6B96">
        <w:trPr>
          <w:trHeight w:val="298"/>
          <w:jc w:val="center"/>
        </w:trPr>
        <w:tc>
          <w:tcPr>
            <w:tcW w:w="6098" w:type="dxa"/>
            <w:vMerge w:val="restart"/>
            <w:shd w:val="clear" w:color="auto" w:fill="D9D9D9"/>
          </w:tcPr>
          <w:p w:rsidR="00A70FDA" w:rsidRPr="00A70FDA" w:rsidRDefault="00A70FDA" w:rsidP="00A70FDA">
            <w:pPr>
              <w:tabs>
                <w:tab w:val="center" w:pos="4419"/>
                <w:tab w:val="right" w:pos="8838"/>
              </w:tabs>
              <w:jc w:val="both"/>
              <w:rPr>
                <w:b/>
                <w:sz w:val="22"/>
                <w:szCs w:val="22"/>
              </w:rPr>
            </w:pPr>
            <w:r w:rsidRPr="00A70FDA">
              <w:rPr>
                <w:b/>
                <w:sz w:val="22"/>
                <w:szCs w:val="22"/>
              </w:rPr>
              <w:t>Hospital e Pronto Socorro João Paulo II</w:t>
            </w:r>
            <w:r w:rsidRPr="00A70FDA">
              <w:rPr>
                <w:sz w:val="22"/>
                <w:szCs w:val="22"/>
              </w:rPr>
              <w:t xml:space="preserve"> – </w:t>
            </w:r>
            <w:r w:rsidRPr="00A70FDA">
              <w:rPr>
                <w:b/>
                <w:sz w:val="22"/>
                <w:szCs w:val="22"/>
              </w:rPr>
              <w:t>HEPSJP-II</w:t>
            </w:r>
          </w:p>
          <w:p w:rsidR="00A70FDA" w:rsidRPr="00A70FDA" w:rsidRDefault="00A70FDA" w:rsidP="00A70FDA">
            <w:pPr>
              <w:tabs>
                <w:tab w:val="center" w:pos="4419"/>
                <w:tab w:val="right" w:pos="8838"/>
              </w:tabs>
              <w:jc w:val="both"/>
              <w:rPr>
                <w:sz w:val="22"/>
                <w:szCs w:val="22"/>
              </w:rPr>
            </w:pPr>
            <w:r w:rsidRPr="00A70FDA">
              <w:rPr>
                <w:sz w:val="22"/>
                <w:szCs w:val="22"/>
              </w:rPr>
              <w:t>Av. Campos Sales, 530 - Eletronorte - CEP: 78.911-567 - Porto Velho/</w:t>
            </w:r>
            <w:proofErr w:type="gramStart"/>
            <w:r w:rsidRPr="00A70FDA">
              <w:rPr>
                <w:sz w:val="22"/>
                <w:szCs w:val="22"/>
              </w:rPr>
              <w:t>RO</w:t>
            </w:r>
            <w:proofErr w:type="gramEnd"/>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2.123,50</w:t>
            </w:r>
          </w:p>
        </w:tc>
      </w:tr>
      <w:tr w:rsidR="00A70FDA" w:rsidRPr="00A70FDA" w:rsidTr="00BB6B96">
        <w:trPr>
          <w:trHeight w:val="178"/>
          <w:jc w:val="center"/>
        </w:trPr>
        <w:tc>
          <w:tcPr>
            <w:tcW w:w="6098" w:type="dxa"/>
            <w:vMerge/>
            <w:shd w:val="clear" w:color="auto" w:fill="D9D9D9"/>
          </w:tcPr>
          <w:p w:rsidR="00A70FDA" w:rsidRPr="00A70FDA" w:rsidRDefault="00A70FDA" w:rsidP="00A70FDA">
            <w:pPr>
              <w:tabs>
                <w:tab w:val="center" w:pos="4419"/>
                <w:tab w:val="right" w:pos="8838"/>
              </w:tabs>
              <w:jc w:val="both"/>
              <w:rPr>
                <w:sz w:val="22"/>
                <w:szCs w:val="22"/>
              </w:rPr>
            </w:pP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4.442,74</w:t>
            </w:r>
          </w:p>
        </w:tc>
      </w:tr>
      <w:tr w:rsidR="00A70FDA" w:rsidRPr="00A70FDA" w:rsidTr="00BB6B96">
        <w:trPr>
          <w:trHeight w:val="310"/>
          <w:jc w:val="center"/>
        </w:trPr>
        <w:tc>
          <w:tcPr>
            <w:tcW w:w="6098" w:type="dxa"/>
            <w:vMerge w:val="restart"/>
          </w:tcPr>
          <w:p w:rsidR="00A70FDA" w:rsidRPr="00A70FDA" w:rsidRDefault="00A70FDA" w:rsidP="00A70FDA">
            <w:pPr>
              <w:tabs>
                <w:tab w:val="center" w:pos="4419"/>
                <w:tab w:val="right" w:pos="8838"/>
              </w:tabs>
              <w:jc w:val="both"/>
              <w:rPr>
                <w:b/>
                <w:sz w:val="22"/>
                <w:szCs w:val="22"/>
              </w:rPr>
            </w:pPr>
            <w:r w:rsidRPr="00A70FDA">
              <w:rPr>
                <w:b/>
                <w:sz w:val="22"/>
                <w:szCs w:val="22"/>
              </w:rPr>
              <w:t>Assistência Médica Interdisciplinar - AMI</w:t>
            </w:r>
          </w:p>
          <w:p w:rsidR="00A70FDA" w:rsidRPr="00A70FDA" w:rsidRDefault="00A70FDA" w:rsidP="00A70FDA">
            <w:pPr>
              <w:tabs>
                <w:tab w:val="center" w:pos="4419"/>
                <w:tab w:val="right" w:pos="8838"/>
              </w:tabs>
              <w:jc w:val="both"/>
              <w:rPr>
                <w:sz w:val="22"/>
                <w:szCs w:val="22"/>
              </w:rPr>
            </w:pPr>
            <w:r w:rsidRPr="00A70FDA">
              <w:rPr>
                <w:sz w:val="22"/>
                <w:szCs w:val="22"/>
              </w:rPr>
              <w:t xml:space="preserve">Rua Geraldo Siqueira, nº. </w:t>
            </w:r>
            <w:proofErr w:type="gramStart"/>
            <w:r w:rsidRPr="00A70FDA">
              <w:rPr>
                <w:sz w:val="22"/>
                <w:szCs w:val="22"/>
              </w:rPr>
              <w:t>4997, esquina</w:t>
            </w:r>
            <w:proofErr w:type="gramEnd"/>
            <w:r w:rsidRPr="00A70FDA">
              <w:rPr>
                <w:sz w:val="22"/>
                <w:szCs w:val="22"/>
              </w:rPr>
              <w:t xml:space="preserve"> com Rua Thomas Edson, Bairro Cidade do Lobo - CEP: 76.810-820 - Porto Velho/RO</w:t>
            </w: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1.035,66</w:t>
            </w:r>
          </w:p>
        </w:tc>
      </w:tr>
      <w:tr w:rsidR="00A70FDA" w:rsidRPr="00A70FDA" w:rsidTr="00BB6B96">
        <w:trPr>
          <w:trHeight w:val="310"/>
          <w:jc w:val="center"/>
        </w:trPr>
        <w:tc>
          <w:tcPr>
            <w:tcW w:w="6098" w:type="dxa"/>
            <w:vMerge/>
          </w:tcPr>
          <w:p w:rsidR="00A70FDA" w:rsidRPr="00A70FDA" w:rsidRDefault="00A70FDA" w:rsidP="00A70FDA">
            <w:pPr>
              <w:tabs>
                <w:tab w:val="center" w:pos="4419"/>
                <w:tab w:val="right" w:pos="8838"/>
              </w:tabs>
              <w:jc w:val="both"/>
              <w:rPr>
                <w:sz w:val="22"/>
                <w:szCs w:val="22"/>
              </w:rPr>
            </w:pP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295,99</w:t>
            </w:r>
          </w:p>
        </w:tc>
      </w:tr>
      <w:tr w:rsidR="00A70FDA" w:rsidRPr="00A70FDA" w:rsidTr="00BB6B96">
        <w:trPr>
          <w:trHeight w:val="310"/>
          <w:jc w:val="center"/>
        </w:trPr>
        <w:tc>
          <w:tcPr>
            <w:tcW w:w="6098" w:type="dxa"/>
            <w:vMerge w:val="restart"/>
            <w:shd w:val="clear" w:color="auto" w:fill="D9D9D9"/>
          </w:tcPr>
          <w:p w:rsidR="00A70FDA" w:rsidRPr="00A70FDA" w:rsidRDefault="00A70FDA" w:rsidP="00A70FDA">
            <w:pPr>
              <w:tabs>
                <w:tab w:val="center" w:pos="4419"/>
                <w:tab w:val="right" w:pos="8838"/>
              </w:tabs>
              <w:jc w:val="both"/>
              <w:rPr>
                <w:b/>
                <w:sz w:val="22"/>
                <w:szCs w:val="22"/>
              </w:rPr>
            </w:pPr>
            <w:r w:rsidRPr="00A70FDA">
              <w:rPr>
                <w:b/>
                <w:sz w:val="22"/>
                <w:szCs w:val="22"/>
              </w:rPr>
              <w:t>Centro de Medicina Tropical de Rondônia</w:t>
            </w:r>
            <w:r w:rsidRPr="00A70FDA">
              <w:rPr>
                <w:sz w:val="22"/>
                <w:szCs w:val="22"/>
              </w:rPr>
              <w:t xml:space="preserve"> – </w:t>
            </w:r>
            <w:r w:rsidRPr="00A70FDA">
              <w:rPr>
                <w:b/>
                <w:sz w:val="22"/>
                <w:szCs w:val="22"/>
              </w:rPr>
              <w:t>CEMETRON</w:t>
            </w:r>
          </w:p>
          <w:p w:rsidR="00A70FDA" w:rsidRPr="00A70FDA" w:rsidRDefault="00A70FDA" w:rsidP="00A70FDA">
            <w:pPr>
              <w:tabs>
                <w:tab w:val="center" w:pos="4419"/>
                <w:tab w:val="right" w:pos="8838"/>
              </w:tabs>
              <w:jc w:val="both"/>
              <w:rPr>
                <w:sz w:val="22"/>
                <w:szCs w:val="22"/>
              </w:rPr>
            </w:pPr>
            <w:r w:rsidRPr="00A70FDA">
              <w:rPr>
                <w:sz w:val="22"/>
                <w:szCs w:val="22"/>
              </w:rPr>
              <w:t>Av. Guaporé, 215 - Bairro Lagoa - CEP: 76.812-329 - Porto Velho/</w:t>
            </w:r>
            <w:proofErr w:type="gramStart"/>
            <w:r w:rsidRPr="00A70FDA">
              <w:rPr>
                <w:sz w:val="22"/>
                <w:szCs w:val="22"/>
              </w:rPr>
              <w:t>RO</w:t>
            </w:r>
            <w:proofErr w:type="gramEnd"/>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3.935,11</w:t>
            </w:r>
          </w:p>
        </w:tc>
      </w:tr>
      <w:tr w:rsidR="00A70FDA" w:rsidRPr="00A70FDA" w:rsidTr="00BB6B96">
        <w:trPr>
          <w:trHeight w:val="178"/>
          <w:jc w:val="center"/>
        </w:trPr>
        <w:tc>
          <w:tcPr>
            <w:tcW w:w="6098" w:type="dxa"/>
            <w:vMerge/>
            <w:shd w:val="clear" w:color="auto" w:fill="D9D9D9"/>
          </w:tcPr>
          <w:p w:rsidR="00A70FDA" w:rsidRPr="00A70FDA" w:rsidRDefault="00A70FDA" w:rsidP="00A70FDA">
            <w:pPr>
              <w:tabs>
                <w:tab w:val="center" w:pos="4419"/>
                <w:tab w:val="right" w:pos="8838"/>
              </w:tabs>
              <w:jc w:val="both"/>
              <w:rPr>
                <w:sz w:val="22"/>
                <w:szCs w:val="22"/>
              </w:rPr>
            </w:pP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16.159,32</w:t>
            </w:r>
          </w:p>
        </w:tc>
      </w:tr>
      <w:tr w:rsidR="00A70FDA" w:rsidRPr="00A70FDA" w:rsidTr="00BB6B96">
        <w:trPr>
          <w:trHeight w:val="310"/>
          <w:jc w:val="center"/>
        </w:trPr>
        <w:tc>
          <w:tcPr>
            <w:tcW w:w="6098" w:type="dxa"/>
            <w:vMerge w:val="restart"/>
          </w:tcPr>
          <w:p w:rsidR="00A70FDA" w:rsidRPr="00A70FDA" w:rsidRDefault="00A70FDA" w:rsidP="00A70FDA">
            <w:pPr>
              <w:tabs>
                <w:tab w:val="center" w:pos="4419"/>
                <w:tab w:val="right" w:pos="8838"/>
              </w:tabs>
              <w:jc w:val="both"/>
              <w:rPr>
                <w:b/>
                <w:sz w:val="22"/>
                <w:szCs w:val="22"/>
              </w:rPr>
            </w:pPr>
            <w:r w:rsidRPr="00A70FDA">
              <w:rPr>
                <w:b/>
                <w:sz w:val="22"/>
                <w:szCs w:val="22"/>
              </w:rPr>
              <w:t>Centro de Reabilitação de Rondônia - CERO</w:t>
            </w:r>
          </w:p>
          <w:p w:rsidR="00A70FDA" w:rsidRPr="00A70FDA" w:rsidRDefault="00A70FDA" w:rsidP="00A70FDA">
            <w:pPr>
              <w:tabs>
                <w:tab w:val="center" w:pos="4419"/>
                <w:tab w:val="right" w:pos="8838"/>
              </w:tabs>
              <w:jc w:val="both"/>
              <w:rPr>
                <w:sz w:val="22"/>
                <w:szCs w:val="22"/>
              </w:rPr>
            </w:pPr>
            <w:r w:rsidRPr="00A70FDA">
              <w:rPr>
                <w:sz w:val="22"/>
                <w:szCs w:val="22"/>
              </w:rPr>
              <w:t>Rua Petrolina, s/n, São Francisco - Porto Velho/</w:t>
            </w:r>
            <w:proofErr w:type="gramStart"/>
            <w:r w:rsidRPr="00A70FDA">
              <w:rPr>
                <w:sz w:val="22"/>
                <w:szCs w:val="22"/>
              </w:rPr>
              <w:t>RO</w:t>
            </w:r>
            <w:proofErr w:type="gramEnd"/>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1.003,82</w:t>
            </w:r>
          </w:p>
        </w:tc>
      </w:tr>
      <w:tr w:rsidR="00A70FDA" w:rsidRPr="00A70FDA" w:rsidTr="00BB6B96">
        <w:trPr>
          <w:trHeight w:val="310"/>
          <w:jc w:val="center"/>
        </w:trPr>
        <w:tc>
          <w:tcPr>
            <w:tcW w:w="6098" w:type="dxa"/>
            <w:vMerge/>
          </w:tcPr>
          <w:p w:rsidR="00A70FDA" w:rsidRPr="00A70FDA" w:rsidRDefault="00A70FDA" w:rsidP="00A70FDA">
            <w:pPr>
              <w:tabs>
                <w:tab w:val="center" w:pos="4419"/>
                <w:tab w:val="right" w:pos="8838"/>
              </w:tabs>
              <w:jc w:val="both"/>
              <w:rPr>
                <w:b/>
                <w:sz w:val="22"/>
                <w:szCs w:val="22"/>
              </w:rPr>
            </w:pP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3.800,47</w:t>
            </w:r>
          </w:p>
        </w:tc>
      </w:tr>
      <w:tr w:rsidR="00A70FDA" w:rsidRPr="00A70FDA" w:rsidTr="00BB6B96">
        <w:trPr>
          <w:trHeight w:val="310"/>
          <w:jc w:val="center"/>
        </w:trPr>
        <w:tc>
          <w:tcPr>
            <w:tcW w:w="6098" w:type="dxa"/>
            <w:vMerge w:val="restart"/>
            <w:shd w:val="clear" w:color="auto" w:fill="D9D9D9"/>
          </w:tcPr>
          <w:p w:rsidR="00A70FDA" w:rsidRPr="00A70FDA" w:rsidRDefault="00A70FDA" w:rsidP="00A70FDA">
            <w:pPr>
              <w:tabs>
                <w:tab w:val="center" w:pos="4419"/>
                <w:tab w:val="right" w:pos="8838"/>
              </w:tabs>
              <w:jc w:val="both"/>
              <w:rPr>
                <w:b/>
                <w:sz w:val="22"/>
                <w:szCs w:val="22"/>
              </w:rPr>
            </w:pPr>
            <w:r w:rsidRPr="00A70FDA">
              <w:rPr>
                <w:b/>
                <w:sz w:val="22"/>
                <w:szCs w:val="22"/>
              </w:rPr>
              <w:t>Laboratório Central de Saúde Pública – LACEN</w:t>
            </w:r>
          </w:p>
          <w:p w:rsidR="00A70FDA" w:rsidRPr="00A70FDA" w:rsidRDefault="00A70FDA" w:rsidP="00A70FDA">
            <w:pPr>
              <w:tabs>
                <w:tab w:val="center" w:pos="4419"/>
                <w:tab w:val="right" w:pos="8838"/>
              </w:tabs>
              <w:jc w:val="both"/>
              <w:rPr>
                <w:sz w:val="22"/>
                <w:szCs w:val="22"/>
              </w:rPr>
            </w:pPr>
            <w:r w:rsidRPr="00A70FDA">
              <w:rPr>
                <w:sz w:val="22"/>
                <w:szCs w:val="22"/>
              </w:rPr>
              <w:t>Rua Anita Garibaldi, 4130 - Bairro Costa e Silva - CEP: 76.803-820 - Porto Velho/</w:t>
            </w:r>
            <w:proofErr w:type="gramStart"/>
            <w:r w:rsidRPr="00A70FDA">
              <w:rPr>
                <w:sz w:val="22"/>
                <w:szCs w:val="22"/>
              </w:rPr>
              <w:t>RO</w:t>
            </w:r>
            <w:proofErr w:type="gramEnd"/>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3.032,11</w:t>
            </w:r>
          </w:p>
        </w:tc>
      </w:tr>
      <w:tr w:rsidR="00A70FDA" w:rsidRPr="00A70FDA" w:rsidTr="00BB6B96">
        <w:trPr>
          <w:trHeight w:val="178"/>
          <w:jc w:val="center"/>
        </w:trPr>
        <w:tc>
          <w:tcPr>
            <w:tcW w:w="6098" w:type="dxa"/>
            <w:vMerge/>
            <w:shd w:val="clear" w:color="auto" w:fill="D9D9D9"/>
          </w:tcPr>
          <w:p w:rsidR="00A70FDA" w:rsidRPr="00A70FDA" w:rsidRDefault="00A70FDA" w:rsidP="00A70FDA">
            <w:pPr>
              <w:tabs>
                <w:tab w:val="center" w:pos="4419"/>
                <w:tab w:val="right" w:pos="8838"/>
              </w:tabs>
              <w:jc w:val="both"/>
              <w:rPr>
                <w:sz w:val="22"/>
                <w:szCs w:val="22"/>
              </w:rPr>
            </w:pP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10.799,69</w:t>
            </w:r>
          </w:p>
        </w:tc>
      </w:tr>
      <w:tr w:rsidR="00A70FDA" w:rsidRPr="00A70FDA" w:rsidTr="00BB6B96">
        <w:trPr>
          <w:trHeight w:val="298"/>
          <w:jc w:val="center"/>
        </w:trPr>
        <w:tc>
          <w:tcPr>
            <w:tcW w:w="6098" w:type="dxa"/>
            <w:vMerge w:val="restart"/>
          </w:tcPr>
          <w:p w:rsidR="00A70FDA" w:rsidRPr="00A70FDA" w:rsidRDefault="00A70FDA" w:rsidP="00A70FDA">
            <w:pPr>
              <w:tabs>
                <w:tab w:val="center" w:pos="4419"/>
                <w:tab w:val="right" w:pos="8838"/>
              </w:tabs>
              <w:jc w:val="both"/>
              <w:rPr>
                <w:b/>
                <w:sz w:val="22"/>
                <w:szCs w:val="22"/>
              </w:rPr>
            </w:pPr>
            <w:r w:rsidRPr="00A70FDA">
              <w:rPr>
                <w:b/>
                <w:sz w:val="22"/>
                <w:szCs w:val="22"/>
              </w:rPr>
              <w:t>Laboratório de Fronteira - LAFRON</w:t>
            </w:r>
          </w:p>
          <w:p w:rsidR="00A70FDA" w:rsidRPr="00A70FDA" w:rsidRDefault="00A70FDA" w:rsidP="00A70FDA">
            <w:pPr>
              <w:tabs>
                <w:tab w:val="center" w:pos="4419"/>
                <w:tab w:val="right" w:pos="8838"/>
              </w:tabs>
              <w:jc w:val="both"/>
              <w:rPr>
                <w:sz w:val="22"/>
                <w:szCs w:val="22"/>
              </w:rPr>
            </w:pPr>
            <w:r w:rsidRPr="00A70FDA">
              <w:rPr>
                <w:sz w:val="22"/>
                <w:szCs w:val="22"/>
              </w:rPr>
              <w:t xml:space="preserve">Av. Pedro </w:t>
            </w:r>
            <w:proofErr w:type="spellStart"/>
            <w:r w:rsidRPr="00A70FDA">
              <w:rPr>
                <w:sz w:val="22"/>
                <w:szCs w:val="22"/>
              </w:rPr>
              <w:t>Eleotério</w:t>
            </w:r>
            <w:proofErr w:type="spellEnd"/>
            <w:r w:rsidRPr="00A70FDA">
              <w:rPr>
                <w:sz w:val="22"/>
                <w:szCs w:val="22"/>
              </w:rPr>
              <w:t xml:space="preserve"> S. da Silva, nº. </w:t>
            </w:r>
            <w:proofErr w:type="gramStart"/>
            <w:r w:rsidRPr="00A70FDA">
              <w:rPr>
                <w:sz w:val="22"/>
                <w:szCs w:val="22"/>
              </w:rPr>
              <w:t xml:space="preserve">1423, </w:t>
            </w:r>
            <w:proofErr w:type="spellStart"/>
            <w:r w:rsidRPr="00A70FDA">
              <w:rPr>
                <w:sz w:val="22"/>
                <w:szCs w:val="22"/>
              </w:rPr>
              <w:t>Samadari</w:t>
            </w:r>
            <w:proofErr w:type="spellEnd"/>
            <w:proofErr w:type="gramEnd"/>
            <w:r w:rsidRPr="00A70FDA">
              <w:rPr>
                <w:sz w:val="22"/>
                <w:szCs w:val="22"/>
              </w:rPr>
              <w:t xml:space="preserve"> - </w:t>
            </w:r>
            <w:proofErr w:type="spellStart"/>
            <w:r w:rsidRPr="00A70FDA">
              <w:rPr>
                <w:sz w:val="22"/>
                <w:szCs w:val="22"/>
              </w:rPr>
              <w:t>Guajará</w:t>
            </w:r>
            <w:proofErr w:type="spellEnd"/>
            <w:r w:rsidRPr="00A70FDA">
              <w:rPr>
                <w:sz w:val="22"/>
                <w:szCs w:val="22"/>
              </w:rPr>
              <w:t xml:space="preserve"> Mirim/RO</w:t>
            </w: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198,44</w:t>
            </w:r>
          </w:p>
        </w:tc>
      </w:tr>
      <w:tr w:rsidR="00A70FDA" w:rsidRPr="00A70FDA" w:rsidTr="00BB6B96">
        <w:trPr>
          <w:trHeight w:val="178"/>
          <w:jc w:val="center"/>
        </w:trPr>
        <w:tc>
          <w:tcPr>
            <w:tcW w:w="6098" w:type="dxa"/>
            <w:vMerge/>
          </w:tcPr>
          <w:p w:rsidR="00A70FDA" w:rsidRPr="00A70FDA" w:rsidRDefault="00A70FDA" w:rsidP="00A70FDA">
            <w:pPr>
              <w:tabs>
                <w:tab w:val="center" w:pos="4419"/>
                <w:tab w:val="right" w:pos="8838"/>
              </w:tabs>
              <w:jc w:val="both"/>
              <w:rPr>
                <w:sz w:val="22"/>
                <w:szCs w:val="22"/>
              </w:rPr>
            </w:pP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1.989,42</w:t>
            </w:r>
          </w:p>
        </w:tc>
      </w:tr>
      <w:tr w:rsidR="00A70FDA" w:rsidRPr="00A70FDA" w:rsidTr="00BB6B96">
        <w:trPr>
          <w:trHeight w:val="298"/>
          <w:jc w:val="center"/>
        </w:trPr>
        <w:tc>
          <w:tcPr>
            <w:tcW w:w="6098" w:type="dxa"/>
            <w:vMerge w:val="restart"/>
            <w:shd w:val="clear" w:color="auto" w:fill="D9D9D9"/>
          </w:tcPr>
          <w:p w:rsidR="00A70FDA" w:rsidRPr="00A70FDA" w:rsidRDefault="00A70FDA" w:rsidP="00A70FDA">
            <w:pPr>
              <w:tabs>
                <w:tab w:val="center" w:pos="4419"/>
                <w:tab w:val="right" w:pos="8838"/>
              </w:tabs>
              <w:jc w:val="both"/>
              <w:rPr>
                <w:b/>
                <w:sz w:val="22"/>
                <w:szCs w:val="22"/>
              </w:rPr>
            </w:pPr>
            <w:r w:rsidRPr="00A70FDA">
              <w:rPr>
                <w:sz w:val="22"/>
                <w:szCs w:val="22"/>
              </w:rPr>
              <w:t>H</w:t>
            </w:r>
            <w:r w:rsidRPr="00A70FDA">
              <w:rPr>
                <w:b/>
                <w:sz w:val="22"/>
                <w:szCs w:val="22"/>
              </w:rPr>
              <w:t>ospital Regional de Extrema</w:t>
            </w:r>
            <w:r w:rsidRPr="00A70FDA">
              <w:rPr>
                <w:sz w:val="22"/>
                <w:szCs w:val="22"/>
              </w:rPr>
              <w:t xml:space="preserve"> –</w:t>
            </w:r>
            <w:r w:rsidRPr="00A70FDA">
              <w:rPr>
                <w:b/>
                <w:sz w:val="22"/>
                <w:szCs w:val="22"/>
              </w:rPr>
              <w:t xml:space="preserve"> HRE</w:t>
            </w:r>
          </w:p>
          <w:p w:rsidR="00A70FDA" w:rsidRPr="00A70FDA" w:rsidRDefault="00A70FDA" w:rsidP="00A70FDA">
            <w:pPr>
              <w:tabs>
                <w:tab w:val="center" w:pos="4419"/>
                <w:tab w:val="right" w:pos="8838"/>
              </w:tabs>
              <w:jc w:val="both"/>
              <w:rPr>
                <w:sz w:val="22"/>
                <w:szCs w:val="22"/>
              </w:rPr>
            </w:pPr>
            <w:r w:rsidRPr="00A70FDA">
              <w:rPr>
                <w:sz w:val="22"/>
                <w:szCs w:val="22"/>
              </w:rPr>
              <w:t xml:space="preserve">Rua </w:t>
            </w:r>
            <w:proofErr w:type="spellStart"/>
            <w:r w:rsidRPr="00A70FDA">
              <w:rPr>
                <w:sz w:val="22"/>
                <w:szCs w:val="22"/>
              </w:rPr>
              <w:t>Abunã</w:t>
            </w:r>
            <w:proofErr w:type="spellEnd"/>
            <w:r w:rsidRPr="00A70FDA">
              <w:rPr>
                <w:sz w:val="22"/>
                <w:szCs w:val="22"/>
              </w:rPr>
              <w:t xml:space="preserve">, 308, centro, </w:t>
            </w:r>
            <w:proofErr w:type="spellStart"/>
            <w:proofErr w:type="gramStart"/>
            <w:r w:rsidRPr="00A70FDA">
              <w:rPr>
                <w:sz w:val="22"/>
                <w:szCs w:val="22"/>
              </w:rPr>
              <w:t>cep</w:t>
            </w:r>
            <w:proofErr w:type="spellEnd"/>
            <w:proofErr w:type="gramEnd"/>
            <w:r w:rsidRPr="00A70FDA">
              <w:rPr>
                <w:sz w:val="22"/>
                <w:szCs w:val="22"/>
              </w:rPr>
              <w:t xml:space="preserve"> 78.928-000, Distrito de </w:t>
            </w:r>
            <w:proofErr w:type="spellStart"/>
            <w:r w:rsidRPr="00A70FDA">
              <w:rPr>
                <w:sz w:val="22"/>
                <w:szCs w:val="22"/>
              </w:rPr>
              <w:t>Exterma</w:t>
            </w:r>
            <w:proofErr w:type="spellEnd"/>
            <w:r w:rsidRPr="00A70FDA">
              <w:rPr>
                <w:sz w:val="22"/>
                <w:szCs w:val="22"/>
              </w:rPr>
              <w:t>/RO</w:t>
            </w: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1.369,27</w:t>
            </w:r>
          </w:p>
        </w:tc>
      </w:tr>
      <w:tr w:rsidR="00A70FDA" w:rsidRPr="00A70FDA" w:rsidTr="00BB6B96">
        <w:trPr>
          <w:trHeight w:val="178"/>
          <w:jc w:val="center"/>
        </w:trPr>
        <w:tc>
          <w:tcPr>
            <w:tcW w:w="6098" w:type="dxa"/>
            <w:vMerge/>
            <w:shd w:val="clear" w:color="auto" w:fill="D9D9D9"/>
          </w:tcPr>
          <w:p w:rsidR="00A70FDA" w:rsidRPr="00A70FDA" w:rsidRDefault="00A70FDA" w:rsidP="00A70FDA">
            <w:pPr>
              <w:tabs>
                <w:tab w:val="center" w:pos="4419"/>
                <w:tab w:val="right" w:pos="8838"/>
              </w:tabs>
              <w:jc w:val="both"/>
              <w:rPr>
                <w:sz w:val="22"/>
                <w:szCs w:val="22"/>
              </w:rPr>
            </w:pP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1.478,35</w:t>
            </w:r>
          </w:p>
        </w:tc>
      </w:tr>
      <w:tr w:rsidR="00A70FDA" w:rsidRPr="00A70FDA" w:rsidTr="00BB6B96">
        <w:trPr>
          <w:trHeight w:val="310"/>
          <w:jc w:val="center"/>
        </w:trPr>
        <w:tc>
          <w:tcPr>
            <w:tcW w:w="6098" w:type="dxa"/>
            <w:vMerge w:val="restart"/>
          </w:tcPr>
          <w:p w:rsidR="00A70FDA" w:rsidRPr="00A70FDA" w:rsidRDefault="00A70FDA" w:rsidP="00A70FDA">
            <w:pPr>
              <w:tabs>
                <w:tab w:val="center" w:pos="4419"/>
                <w:tab w:val="right" w:pos="8838"/>
              </w:tabs>
              <w:jc w:val="both"/>
              <w:rPr>
                <w:b/>
                <w:sz w:val="22"/>
                <w:szCs w:val="22"/>
              </w:rPr>
            </w:pPr>
            <w:r w:rsidRPr="00A70FDA">
              <w:rPr>
                <w:b/>
                <w:sz w:val="22"/>
                <w:szCs w:val="22"/>
              </w:rPr>
              <w:t>Hospital Regional de Buritis</w:t>
            </w:r>
            <w:r w:rsidRPr="00A70FDA">
              <w:rPr>
                <w:sz w:val="22"/>
                <w:szCs w:val="22"/>
              </w:rPr>
              <w:t xml:space="preserve"> –</w:t>
            </w:r>
            <w:r w:rsidRPr="00A70FDA">
              <w:rPr>
                <w:b/>
                <w:sz w:val="22"/>
                <w:szCs w:val="22"/>
              </w:rPr>
              <w:t xml:space="preserve"> HRB</w:t>
            </w:r>
          </w:p>
          <w:p w:rsidR="00A70FDA" w:rsidRPr="00A70FDA" w:rsidRDefault="00A70FDA" w:rsidP="00A70FDA">
            <w:pPr>
              <w:tabs>
                <w:tab w:val="center" w:pos="4419"/>
                <w:tab w:val="right" w:pos="8838"/>
              </w:tabs>
              <w:jc w:val="both"/>
              <w:rPr>
                <w:sz w:val="22"/>
                <w:szCs w:val="22"/>
              </w:rPr>
            </w:pPr>
            <w:r w:rsidRPr="00A70FDA">
              <w:rPr>
                <w:sz w:val="22"/>
                <w:szCs w:val="22"/>
              </w:rPr>
              <w:t xml:space="preserve">Rua vale do Paraíso, 2.340, setor 03, </w:t>
            </w:r>
            <w:proofErr w:type="spellStart"/>
            <w:proofErr w:type="gramStart"/>
            <w:r w:rsidRPr="00A70FDA">
              <w:rPr>
                <w:sz w:val="22"/>
                <w:szCs w:val="22"/>
              </w:rPr>
              <w:t>cep</w:t>
            </w:r>
            <w:proofErr w:type="spellEnd"/>
            <w:proofErr w:type="gramEnd"/>
            <w:r w:rsidRPr="00A70FDA">
              <w:rPr>
                <w:sz w:val="22"/>
                <w:szCs w:val="22"/>
              </w:rPr>
              <w:t xml:space="preserve"> 78.967-800. Buritis/RO</w:t>
            </w: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1.174,83</w:t>
            </w:r>
          </w:p>
        </w:tc>
      </w:tr>
      <w:tr w:rsidR="00A70FDA" w:rsidRPr="00A70FDA" w:rsidTr="00BB6B96">
        <w:trPr>
          <w:trHeight w:val="178"/>
          <w:jc w:val="center"/>
        </w:trPr>
        <w:tc>
          <w:tcPr>
            <w:tcW w:w="6098" w:type="dxa"/>
            <w:vMerge/>
          </w:tcPr>
          <w:p w:rsidR="00A70FDA" w:rsidRPr="00A70FDA" w:rsidRDefault="00A70FDA" w:rsidP="00A70FDA">
            <w:pPr>
              <w:tabs>
                <w:tab w:val="center" w:pos="4419"/>
                <w:tab w:val="right" w:pos="8838"/>
              </w:tabs>
              <w:jc w:val="both"/>
              <w:rPr>
                <w:sz w:val="22"/>
                <w:szCs w:val="22"/>
              </w:rPr>
            </w:pP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6.354,00</w:t>
            </w:r>
          </w:p>
        </w:tc>
      </w:tr>
      <w:tr w:rsidR="00A70FDA" w:rsidRPr="00A70FDA" w:rsidTr="00BB6B96">
        <w:trPr>
          <w:trHeight w:val="298"/>
          <w:jc w:val="center"/>
        </w:trPr>
        <w:tc>
          <w:tcPr>
            <w:tcW w:w="6098" w:type="dxa"/>
            <w:vMerge w:val="restart"/>
            <w:shd w:val="clear" w:color="auto" w:fill="D9D9D9"/>
          </w:tcPr>
          <w:p w:rsidR="00A70FDA" w:rsidRPr="00A70FDA" w:rsidRDefault="00A70FDA" w:rsidP="00A70FDA">
            <w:pPr>
              <w:tabs>
                <w:tab w:val="center" w:pos="4419"/>
                <w:tab w:val="right" w:pos="8838"/>
              </w:tabs>
              <w:jc w:val="both"/>
              <w:rPr>
                <w:b/>
                <w:sz w:val="22"/>
                <w:szCs w:val="22"/>
              </w:rPr>
            </w:pPr>
            <w:r w:rsidRPr="00A70FDA">
              <w:rPr>
                <w:b/>
                <w:sz w:val="22"/>
                <w:szCs w:val="22"/>
              </w:rPr>
              <w:t>Hospital Regional de Cacoal</w:t>
            </w:r>
            <w:r w:rsidRPr="00A70FDA">
              <w:rPr>
                <w:sz w:val="22"/>
                <w:szCs w:val="22"/>
              </w:rPr>
              <w:t xml:space="preserve"> – </w:t>
            </w:r>
            <w:r w:rsidRPr="00A70FDA">
              <w:rPr>
                <w:b/>
                <w:sz w:val="22"/>
                <w:szCs w:val="22"/>
              </w:rPr>
              <w:t>HRC</w:t>
            </w:r>
          </w:p>
          <w:p w:rsidR="00A70FDA" w:rsidRPr="00A70FDA" w:rsidRDefault="00A70FDA" w:rsidP="00A70FDA">
            <w:pPr>
              <w:tabs>
                <w:tab w:val="center" w:pos="4419"/>
                <w:tab w:val="right" w:pos="8838"/>
              </w:tabs>
              <w:jc w:val="both"/>
              <w:rPr>
                <w:sz w:val="22"/>
                <w:szCs w:val="22"/>
              </w:rPr>
            </w:pPr>
            <w:r w:rsidRPr="00A70FDA">
              <w:rPr>
                <w:sz w:val="22"/>
                <w:szCs w:val="22"/>
              </w:rPr>
              <w:t xml:space="preserve">Av. </w:t>
            </w:r>
            <w:proofErr w:type="spellStart"/>
            <w:r w:rsidRPr="00A70FDA">
              <w:rPr>
                <w:sz w:val="22"/>
                <w:szCs w:val="22"/>
              </w:rPr>
              <w:t>Malaquita</w:t>
            </w:r>
            <w:proofErr w:type="spellEnd"/>
            <w:r w:rsidRPr="00A70FDA">
              <w:rPr>
                <w:sz w:val="22"/>
                <w:szCs w:val="22"/>
              </w:rPr>
              <w:t xml:space="preserve">, 3360 - </w:t>
            </w:r>
            <w:proofErr w:type="spellStart"/>
            <w:r w:rsidRPr="00A70FDA">
              <w:rPr>
                <w:sz w:val="22"/>
                <w:szCs w:val="22"/>
              </w:rPr>
              <w:t>Josino</w:t>
            </w:r>
            <w:proofErr w:type="spellEnd"/>
            <w:r w:rsidRPr="00A70FDA">
              <w:rPr>
                <w:sz w:val="22"/>
                <w:szCs w:val="22"/>
              </w:rPr>
              <w:t xml:space="preserve"> Brito - CEP: 76.960-970 - Cacoal/ </w:t>
            </w:r>
            <w:proofErr w:type="gramStart"/>
            <w:r w:rsidRPr="00A70FDA">
              <w:rPr>
                <w:sz w:val="22"/>
                <w:szCs w:val="22"/>
              </w:rPr>
              <w:t>RO</w:t>
            </w:r>
            <w:proofErr w:type="gramEnd"/>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12.000,96</w:t>
            </w:r>
          </w:p>
        </w:tc>
      </w:tr>
      <w:tr w:rsidR="00A70FDA" w:rsidRPr="00A70FDA" w:rsidTr="00BB6B96">
        <w:trPr>
          <w:trHeight w:val="178"/>
          <w:jc w:val="center"/>
        </w:trPr>
        <w:tc>
          <w:tcPr>
            <w:tcW w:w="6098" w:type="dxa"/>
            <w:vMerge/>
            <w:shd w:val="clear" w:color="auto" w:fill="D9D9D9"/>
          </w:tcPr>
          <w:p w:rsidR="00A70FDA" w:rsidRPr="00A70FDA" w:rsidRDefault="00A70FDA" w:rsidP="00A70FDA">
            <w:pPr>
              <w:tabs>
                <w:tab w:val="center" w:pos="4419"/>
                <w:tab w:val="right" w:pos="8838"/>
              </w:tabs>
              <w:jc w:val="both"/>
              <w:rPr>
                <w:sz w:val="22"/>
                <w:szCs w:val="22"/>
              </w:rPr>
            </w:pPr>
          </w:p>
        </w:tc>
        <w:tc>
          <w:tcPr>
            <w:tcW w:w="1296"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shd w:val="clear" w:color="auto" w:fill="D9D9D9"/>
          </w:tcPr>
          <w:p w:rsidR="00A70FDA" w:rsidRPr="00A70FDA" w:rsidRDefault="00A70FDA" w:rsidP="00545D6E">
            <w:pPr>
              <w:tabs>
                <w:tab w:val="center" w:pos="4419"/>
                <w:tab w:val="right" w:pos="8838"/>
              </w:tabs>
              <w:jc w:val="center"/>
              <w:rPr>
                <w:sz w:val="22"/>
                <w:szCs w:val="22"/>
              </w:rPr>
            </w:pPr>
            <w:r w:rsidRPr="00A70FDA">
              <w:rPr>
                <w:sz w:val="22"/>
                <w:szCs w:val="22"/>
              </w:rPr>
              <w:t>47.014,00</w:t>
            </w:r>
          </w:p>
        </w:tc>
      </w:tr>
      <w:tr w:rsidR="00A70FDA" w:rsidRPr="00A70FDA" w:rsidTr="00BB6B96">
        <w:trPr>
          <w:trHeight w:val="298"/>
          <w:jc w:val="center"/>
        </w:trPr>
        <w:tc>
          <w:tcPr>
            <w:tcW w:w="6098" w:type="dxa"/>
            <w:vMerge w:val="restart"/>
          </w:tcPr>
          <w:p w:rsidR="00A70FDA" w:rsidRPr="00A70FDA" w:rsidRDefault="00A70FDA" w:rsidP="00A70FDA">
            <w:pPr>
              <w:tabs>
                <w:tab w:val="center" w:pos="4419"/>
                <w:tab w:val="right" w:pos="8838"/>
              </w:tabs>
              <w:jc w:val="both"/>
              <w:rPr>
                <w:b/>
                <w:bCs/>
                <w:sz w:val="22"/>
                <w:szCs w:val="22"/>
              </w:rPr>
            </w:pPr>
            <w:r w:rsidRPr="00A70FDA">
              <w:rPr>
                <w:b/>
                <w:bCs/>
                <w:sz w:val="22"/>
                <w:szCs w:val="22"/>
              </w:rPr>
              <w:t>Hospital Regional de São Francisco do Guaporé - HRSFG</w:t>
            </w:r>
          </w:p>
          <w:p w:rsidR="00A70FDA" w:rsidRPr="00A70FDA" w:rsidRDefault="00A70FDA" w:rsidP="00A70FDA">
            <w:pPr>
              <w:tabs>
                <w:tab w:val="center" w:pos="4419"/>
                <w:tab w:val="right" w:pos="8838"/>
              </w:tabs>
              <w:jc w:val="both"/>
              <w:rPr>
                <w:sz w:val="22"/>
                <w:szCs w:val="22"/>
              </w:rPr>
            </w:pPr>
            <w:r w:rsidRPr="00A70FDA">
              <w:rPr>
                <w:sz w:val="22"/>
                <w:szCs w:val="22"/>
              </w:rPr>
              <w:t>Rua Duque de Caxias, 4335 - Esquina com Av. Brasil - Bairro Cidade Alta.</w:t>
            </w:r>
          </w:p>
          <w:p w:rsidR="00A70FDA" w:rsidRPr="00A70FDA" w:rsidRDefault="00A70FDA" w:rsidP="00A70FDA">
            <w:pPr>
              <w:tabs>
                <w:tab w:val="center" w:pos="4419"/>
                <w:tab w:val="right" w:pos="8838"/>
              </w:tabs>
              <w:jc w:val="both"/>
              <w:rPr>
                <w:sz w:val="22"/>
                <w:szCs w:val="22"/>
              </w:rPr>
            </w:pPr>
            <w:r w:rsidRPr="00A70FDA">
              <w:rPr>
                <w:sz w:val="22"/>
                <w:szCs w:val="22"/>
              </w:rPr>
              <w:t>CEP: 76.935-000 - São Francisco do Guaporé/RO</w:t>
            </w: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Internas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1.668,20</w:t>
            </w:r>
          </w:p>
        </w:tc>
      </w:tr>
      <w:tr w:rsidR="00A70FDA" w:rsidRPr="00A70FDA" w:rsidTr="00BB6B96">
        <w:trPr>
          <w:trHeight w:val="373"/>
          <w:jc w:val="center"/>
        </w:trPr>
        <w:tc>
          <w:tcPr>
            <w:tcW w:w="6098" w:type="dxa"/>
            <w:vMerge/>
          </w:tcPr>
          <w:p w:rsidR="00A70FDA" w:rsidRPr="00A70FDA" w:rsidRDefault="00A70FDA" w:rsidP="00A70FDA">
            <w:pPr>
              <w:tabs>
                <w:tab w:val="center" w:pos="4419"/>
                <w:tab w:val="right" w:pos="8838"/>
              </w:tabs>
              <w:jc w:val="both"/>
              <w:rPr>
                <w:sz w:val="22"/>
                <w:szCs w:val="22"/>
              </w:rPr>
            </w:pPr>
          </w:p>
        </w:tc>
        <w:tc>
          <w:tcPr>
            <w:tcW w:w="1296" w:type="dxa"/>
          </w:tcPr>
          <w:p w:rsidR="00A70FDA" w:rsidRPr="00A70FDA" w:rsidRDefault="00A70FDA" w:rsidP="00545D6E">
            <w:pPr>
              <w:tabs>
                <w:tab w:val="center" w:pos="4419"/>
                <w:tab w:val="right" w:pos="8838"/>
              </w:tabs>
              <w:jc w:val="center"/>
              <w:rPr>
                <w:sz w:val="22"/>
                <w:szCs w:val="22"/>
              </w:rPr>
            </w:pPr>
            <w:r w:rsidRPr="00A70FDA">
              <w:rPr>
                <w:sz w:val="22"/>
                <w:szCs w:val="22"/>
              </w:rPr>
              <w:t>Externas</w:t>
            </w:r>
          </w:p>
        </w:tc>
        <w:tc>
          <w:tcPr>
            <w:tcW w:w="1853" w:type="dxa"/>
          </w:tcPr>
          <w:p w:rsidR="00A70FDA" w:rsidRPr="00A70FDA" w:rsidRDefault="00A70FDA" w:rsidP="00545D6E">
            <w:pPr>
              <w:tabs>
                <w:tab w:val="center" w:pos="4419"/>
                <w:tab w:val="right" w:pos="8838"/>
              </w:tabs>
              <w:jc w:val="center"/>
              <w:rPr>
                <w:sz w:val="22"/>
                <w:szCs w:val="22"/>
              </w:rPr>
            </w:pPr>
            <w:r w:rsidRPr="00A70FDA">
              <w:rPr>
                <w:sz w:val="22"/>
                <w:szCs w:val="22"/>
              </w:rPr>
              <w:t>5.321,96</w:t>
            </w:r>
          </w:p>
        </w:tc>
      </w:tr>
      <w:tr w:rsidR="00A70FDA" w:rsidRPr="00A70FDA" w:rsidTr="00BB6B96">
        <w:trPr>
          <w:trHeight w:val="310"/>
          <w:jc w:val="center"/>
        </w:trPr>
        <w:tc>
          <w:tcPr>
            <w:tcW w:w="6098" w:type="dxa"/>
            <w:shd w:val="clear" w:color="auto" w:fill="D9D9D9"/>
          </w:tcPr>
          <w:p w:rsidR="00A70FDA" w:rsidRPr="00A70FDA" w:rsidRDefault="00A70FDA" w:rsidP="00A70FDA">
            <w:pPr>
              <w:tabs>
                <w:tab w:val="center" w:pos="4419"/>
                <w:tab w:val="right" w:pos="8838"/>
              </w:tabs>
              <w:jc w:val="both"/>
              <w:rPr>
                <w:sz w:val="22"/>
                <w:szCs w:val="22"/>
              </w:rPr>
            </w:pPr>
          </w:p>
        </w:tc>
        <w:tc>
          <w:tcPr>
            <w:tcW w:w="1296" w:type="dxa"/>
            <w:shd w:val="clear" w:color="auto" w:fill="D9D9D9"/>
          </w:tcPr>
          <w:p w:rsidR="00A70FDA" w:rsidRPr="00A70FDA" w:rsidRDefault="00A70FDA" w:rsidP="00C2606D">
            <w:pPr>
              <w:tabs>
                <w:tab w:val="center" w:pos="4419"/>
                <w:tab w:val="right" w:pos="8838"/>
              </w:tabs>
              <w:jc w:val="center"/>
              <w:rPr>
                <w:b/>
                <w:sz w:val="22"/>
                <w:szCs w:val="22"/>
              </w:rPr>
            </w:pPr>
            <w:r w:rsidRPr="00A70FDA">
              <w:rPr>
                <w:b/>
                <w:sz w:val="22"/>
                <w:szCs w:val="22"/>
              </w:rPr>
              <w:t>Total</w:t>
            </w:r>
          </w:p>
        </w:tc>
        <w:tc>
          <w:tcPr>
            <w:tcW w:w="1853" w:type="dxa"/>
            <w:shd w:val="clear" w:color="auto" w:fill="D9D9D9"/>
          </w:tcPr>
          <w:p w:rsidR="00A70FDA" w:rsidRPr="00A70FDA" w:rsidRDefault="00A70FDA" w:rsidP="00C2606D">
            <w:pPr>
              <w:tabs>
                <w:tab w:val="center" w:pos="4419"/>
                <w:tab w:val="right" w:pos="8838"/>
              </w:tabs>
              <w:jc w:val="center"/>
              <w:rPr>
                <w:b/>
                <w:i/>
                <w:sz w:val="22"/>
                <w:szCs w:val="22"/>
              </w:rPr>
            </w:pPr>
            <w:r w:rsidRPr="00A70FDA">
              <w:rPr>
                <w:b/>
                <w:i/>
                <w:sz w:val="22"/>
                <w:szCs w:val="22"/>
              </w:rPr>
              <w:t>204.838,16</w:t>
            </w:r>
          </w:p>
        </w:tc>
      </w:tr>
    </w:tbl>
    <w:p w:rsidR="00A70FDA" w:rsidRPr="00A70FDA" w:rsidRDefault="00A70FDA" w:rsidP="00A70FDA">
      <w:pPr>
        <w:pStyle w:val="NormalWeb"/>
        <w:spacing w:before="0" w:after="0"/>
        <w:ind w:right="207"/>
        <w:jc w:val="both"/>
        <w:rPr>
          <w:b/>
          <w:bCs/>
          <w:sz w:val="22"/>
          <w:szCs w:val="22"/>
        </w:rPr>
      </w:pPr>
      <w:r w:rsidRPr="00A70FDA">
        <w:rPr>
          <w:b/>
          <w:bCs/>
          <w:sz w:val="22"/>
          <w:szCs w:val="22"/>
        </w:rPr>
        <w:t>(*) Estimativas baseadas nos cálculos técnicos do corpo de arquitetos e urbanistas do Departamento de Obras e Serviços Públicos do Estado de Rondônia - DEOSP/RO, conforme informações enviadas por meio do Ofício nº. 783/GAB/DEOSP/14 de 02 de maio de 2014.</w:t>
      </w:r>
    </w:p>
    <w:p w:rsidR="00A70FDA" w:rsidRPr="00A70FDA" w:rsidRDefault="00A70FDA" w:rsidP="00A70FDA">
      <w:pPr>
        <w:pStyle w:val="NormalWeb"/>
        <w:spacing w:before="0" w:after="0"/>
        <w:jc w:val="both"/>
        <w:rPr>
          <w:b/>
          <w:bCs/>
          <w:sz w:val="22"/>
          <w:szCs w:val="22"/>
        </w:rPr>
      </w:pPr>
    </w:p>
    <w:p w:rsidR="00A70FDA" w:rsidRPr="00A70FDA" w:rsidRDefault="00A70FDA" w:rsidP="00A70FDA">
      <w:pPr>
        <w:pStyle w:val="NormalWeb"/>
        <w:spacing w:before="0" w:after="0"/>
        <w:jc w:val="both"/>
        <w:rPr>
          <w:b/>
          <w:bCs/>
          <w:sz w:val="22"/>
          <w:szCs w:val="22"/>
        </w:rPr>
      </w:pPr>
    </w:p>
    <w:p w:rsidR="00A70FDA" w:rsidRPr="00A70FDA" w:rsidRDefault="00A70FDA" w:rsidP="00A70FDA">
      <w:pPr>
        <w:pStyle w:val="NormalWeb"/>
        <w:spacing w:before="0" w:after="0"/>
        <w:jc w:val="both"/>
        <w:rPr>
          <w:b/>
          <w:bCs/>
          <w:sz w:val="22"/>
          <w:szCs w:val="22"/>
        </w:rPr>
      </w:pPr>
    </w:p>
    <w:p w:rsidR="00A70FDA" w:rsidRPr="00A70FDA" w:rsidRDefault="00A70FDA" w:rsidP="00A70FDA">
      <w:pPr>
        <w:pStyle w:val="NormalWeb"/>
        <w:spacing w:before="0" w:after="0"/>
        <w:jc w:val="both"/>
        <w:rPr>
          <w:b/>
          <w:bCs/>
          <w:sz w:val="22"/>
          <w:szCs w:val="22"/>
        </w:rPr>
      </w:pPr>
    </w:p>
    <w:p w:rsidR="00A70FDA" w:rsidRPr="00A70FDA" w:rsidRDefault="00A70FDA" w:rsidP="00BB6B96">
      <w:pPr>
        <w:jc w:val="center"/>
        <w:rPr>
          <w:b/>
          <w:sz w:val="22"/>
          <w:szCs w:val="22"/>
          <w:lang w:val="es-BO"/>
        </w:rPr>
      </w:pPr>
      <w:r w:rsidRPr="00A70FDA">
        <w:rPr>
          <w:b/>
          <w:sz w:val="22"/>
          <w:szCs w:val="22"/>
          <w:lang w:val="es-BO"/>
        </w:rPr>
        <w:t>ANEXO II</w:t>
      </w:r>
    </w:p>
    <w:p w:rsidR="00A70FDA" w:rsidRPr="00A70FDA" w:rsidRDefault="00A70FDA" w:rsidP="00BB6B96">
      <w:pPr>
        <w:jc w:val="center"/>
        <w:rPr>
          <w:b/>
          <w:sz w:val="22"/>
          <w:szCs w:val="22"/>
          <w:lang w:val="es-BO"/>
        </w:rPr>
      </w:pPr>
    </w:p>
    <w:p w:rsidR="00A70FDA" w:rsidRPr="00A70FDA" w:rsidRDefault="00A70FDA" w:rsidP="00BB6B96">
      <w:pPr>
        <w:jc w:val="center"/>
        <w:rPr>
          <w:b/>
          <w:sz w:val="22"/>
          <w:szCs w:val="22"/>
          <w:lang w:val="es-BO"/>
        </w:rPr>
      </w:pPr>
      <w:r w:rsidRPr="00A70FDA">
        <w:rPr>
          <w:b/>
          <w:sz w:val="22"/>
          <w:szCs w:val="22"/>
          <w:lang w:val="es-BO"/>
        </w:rPr>
        <w:t>DAS UNIDADES HOSPITALARES E LABORATORIAIS</w:t>
      </w:r>
    </w:p>
    <w:p w:rsidR="00A70FDA" w:rsidRPr="00A70FDA" w:rsidRDefault="00A70FDA" w:rsidP="00BB6B96">
      <w:pPr>
        <w:jc w:val="center"/>
        <w:rPr>
          <w:b/>
          <w:sz w:val="22"/>
          <w:szCs w:val="22"/>
          <w:lang w:val="es-BO"/>
        </w:rPr>
      </w:pPr>
      <w:r w:rsidRPr="00A70FDA">
        <w:rPr>
          <w:b/>
          <w:sz w:val="22"/>
          <w:szCs w:val="22"/>
          <w:lang w:val="es-BO"/>
        </w:rPr>
        <w:t>A SEREM EXECUTADOS OS SERVIÇOS¹</w:t>
      </w:r>
    </w:p>
    <w:p w:rsidR="00A70FDA" w:rsidRPr="00A70FDA" w:rsidRDefault="00A70FDA" w:rsidP="00A70FDA">
      <w:pPr>
        <w:jc w:val="both"/>
        <w:outlineLvl w:val="0"/>
        <w:rPr>
          <w:sz w:val="22"/>
          <w:szCs w:val="22"/>
        </w:rPr>
      </w:pPr>
    </w:p>
    <w:p w:rsidR="00A70FDA" w:rsidRPr="00A70FDA" w:rsidRDefault="00A70FDA" w:rsidP="00A70FDA">
      <w:pPr>
        <w:jc w:val="both"/>
        <w:outlineLvl w:val="0"/>
        <w:rPr>
          <w:b/>
          <w:sz w:val="22"/>
          <w:szCs w:val="22"/>
          <w:u w:val="single"/>
        </w:rPr>
      </w:pPr>
      <w:r w:rsidRPr="00A70FDA">
        <w:rPr>
          <w:b/>
          <w:sz w:val="22"/>
          <w:szCs w:val="22"/>
          <w:u w:val="single"/>
        </w:rPr>
        <w:t>LOTE I</w:t>
      </w:r>
    </w:p>
    <w:tbl>
      <w:tblPr>
        <w:tblW w:w="8155" w:type="dxa"/>
        <w:tblInd w:w="779" w:type="dxa"/>
        <w:tblCellMar>
          <w:left w:w="70" w:type="dxa"/>
          <w:right w:w="70" w:type="dxa"/>
        </w:tblCellMar>
        <w:tblLook w:val="04A0"/>
      </w:tblPr>
      <w:tblGrid>
        <w:gridCol w:w="535"/>
        <w:gridCol w:w="2343"/>
        <w:gridCol w:w="1797"/>
        <w:gridCol w:w="1549"/>
        <w:gridCol w:w="1931"/>
      </w:tblGrid>
      <w:tr w:rsidR="00A70FDA" w:rsidRPr="00A70FDA" w:rsidTr="008206CD">
        <w:trPr>
          <w:trHeight w:val="936"/>
        </w:trPr>
        <w:tc>
          <w:tcPr>
            <w:tcW w:w="535" w:type="dxa"/>
            <w:tcBorders>
              <w:top w:val="single" w:sz="8" w:space="0" w:color="auto"/>
              <w:left w:val="single" w:sz="8" w:space="0" w:color="auto"/>
              <w:bottom w:val="nil"/>
              <w:right w:val="nil"/>
            </w:tcBorders>
            <w:shd w:val="clear" w:color="auto" w:fill="auto"/>
            <w:noWrap/>
            <w:vAlign w:val="center"/>
            <w:hideMark/>
          </w:tcPr>
          <w:p w:rsidR="00A70FDA" w:rsidRPr="00A70FDA" w:rsidRDefault="00A70FDA" w:rsidP="00A70FDA">
            <w:pPr>
              <w:jc w:val="both"/>
              <w:rPr>
                <w:b/>
                <w:bCs/>
                <w:color w:val="000000"/>
                <w:sz w:val="22"/>
                <w:szCs w:val="22"/>
              </w:rPr>
            </w:pPr>
            <w:r w:rsidRPr="00A70FDA">
              <w:rPr>
                <w:b/>
                <w:bCs/>
                <w:color w:val="000000"/>
                <w:sz w:val="22"/>
                <w:szCs w:val="22"/>
              </w:rPr>
              <w:t> </w:t>
            </w:r>
          </w:p>
        </w:tc>
        <w:tc>
          <w:tcPr>
            <w:tcW w:w="2343" w:type="dxa"/>
            <w:tcBorders>
              <w:top w:val="single" w:sz="8" w:space="0" w:color="auto"/>
              <w:left w:val="nil"/>
              <w:bottom w:val="nil"/>
              <w:right w:val="nil"/>
            </w:tcBorders>
            <w:shd w:val="clear" w:color="auto" w:fill="auto"/>
            <w:noWrap/>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UNIDADE </w:t>
            </w:r>
          </w:p>
        </w:tc>
        <w:tc>
          <w:tcPr>
            <w:tcW w:w="179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interna (m²) </w:t>
            </w:r>
          </w:p>
        </w:tc>
        <w:tc>
          <w:tcPr>
            <w:tcW w:w="1549" w:type="dxa"/>
            <w:tcBorders>
              <w:top w:val="single" w:sz="8" w:space="0" w:color="auto"/>
              <w:left w:val="nil"/>
              <w:bottom w:val="single" w:sz="4" w:space="0" w:color="auto"/>
              <w:right w:val="single" w:sz="4"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Externa (m²) </w:t>
            </w:r>
          </w:p>
        </w:tc>
        <w:tc>
          <w:tcPr>
            <w:tcW w:w="1931" w:type="dxa"/>
            <w:tcBorders>
              <w:top w:val="single" w:sz="8" w:space="0" w:color="auto"/>
              <w:left w:val="nil"/>
              <w:bottom w:val="single" w:sz="4" w:space="0" w:color="auto"/>
              <w:right w:val="single" w:sz="8"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w:t>
            </w:r>
            <w:proofErr w:type="spellStart"/>
            <w:r w:rsidRPr="00A70FDA">
              <w:rPr>
                <w:b/>
                <w:bCs/>
                <w:color w:val="000000"/>
                <w:sz w:val="22"/>
                <w:szCs w:val="22"/>
              </w:rPr>
              <w:t>Area</w:t>
            </w:r>
            <w:proofErr w:type="spellEnd"/>
            <w:r w:rsidRPr="00A70FDA">
              <w:rPr>
                <w:b/>
                <w:bCs/>
                <w:color w:val="000000"/>
                <w:sz w:val="22"/>
                <w:szCs w:val="22"/>
              </w:rPr>
              <w:t xml:space="preserve"> Total (m²) </w:t>
            </w:r>
          </w:p>
        </w:tc>
      </w:tr>
      <w:tr w:rsidR="00A70FDA" w:rsidRPr="00A70FDA" w:rsidTr="008206CD">
        <w:trPr>
          <w:trHeight w:val="312"/>
        </w:trPr>
        <w:tc>
          <w:tcPr>
            <w:tcW w:w="53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1</w:t>
            </w:r>
            <w:proofErr w:type="gramEnd"/>
          </w:p>
        </w:tc>
        <w:tc>
          <w:tcPr>
            <w:tcW w:w="2343" w:type="dxa"/>
            <w:tcBorders>
              <w:top w:val="single" w:sz="4" w:space="0" w:color="auto"/>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HBAP </w:t>
            </w:r>
          </w:p>
        </w:tc>
        <w:tc>
          <w:tcPr>
            <w:tcW w:w="179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21.373,15</w:t>
            </w:r>
          </w:p>
        </w:tc>
        <w:tc>
          <w:tcPr>
            <w:tcW w:w="1549"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41.814,75</w:t>
            </w:r>
          </w:p>
        </w:tc>
        <w:tc>
          <w:tcPr>
            <w:tcW w:w="1931"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63.187,90</w:t>
            </w:r>
          </w:p>
        </w:tc>
      </w:tr>
      <w:tr w:rsidR="00A70FDA" w:rsidRPr="00A70FDA" w:rsidTr="008206CD">
        <w:trPr>
          <w:trHeight w:val="312"/>
        </w:trPr>
        <w:tc>
          <w:tcPr>
            <w:tcW w:w="535"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2</w:t>
            </w:r>
            <w:proofErr w:type="gramEnd"/>
          </w:p>
        </w:tc>
        <w:tc>
          <w:tcPr>
            <w:tcW w:w="234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HICD </w:t>
            </w:r>
          </w:p>
        </w:tc>
        <w:tc>
          <w:tcPr>
            <w:tcW w:w="179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3.060,78</w:t>
            </w:r>
          </w:p>
        </w:tc>
        <w:tc>
          <w:tcPr>
            <w:tcW w:w="1549"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1.160,17</w:t>
            </w:r>
          </w:p>
        </w:tc>
        <w:tc>
          <w:tcPr>
            <w:tcW w:w="1931"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4.220,95</w:t>
            </w:r>
          </w:p>
        </w:tc>
      </w:tr>
      <w:tr w:rsidR="00A70FDA" w:rsidRPr="00A70FDA" w:rsidTr="008206CD">
        <w:trPr>
          <w:trHeight w:val="312"/>
        </w:trPr>
        <w:tc>
          <w:tcPr>
            <w:tcW w:w="535"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3</w:t>
            </w:r>
            <w:proofErr w:type="gramEnd"/>
          </w:p>
        </w:tc>
        <w:tc>
          <w:tcPr>
            <w:tcW w:w="234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LAFRON </w:t>
            </w:r>
          </w:p>
        </w:tc>
        <w:tc>
          <w:tcPr>
            <w:tcW w:w="179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198,44</w:t>
            </w:r>
          </w:p>
        </w:tc>
        <w:tc>
          <w:tcPr>
            <w:tcW w:w="1549"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1.989,42</w:t>
            </w:r>
          </w:p>
        </w:tc>
        <w:tc>
          <w:tcPr>
            <w:tcW w:w="1931"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2.187,86</w:t>
            </w:r>
          </w:p>
        </w:tc>
      </w:tr>
      <w:tr w:rsidR="00A70FDA" w:rsidRPr="00A70FDA" w:rsidTr="008206CD">
        <w:trPr>
          <w:trHeight w:val="312"/>
        </w:trPr>
        <w:tc>
          <w:tcPr>
            <w:tcW w:w="535"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4</w:t>
            </w:r>
            <w:proofErr w:type="gramEnd"/>
          </w:p>
        </w:tc>
        <w:tc>
          <w:tcPr>
            <w:tcW w:w="234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HRE </w:t>
            </w:r>
          </w:p>
        </w:tc>
        <w:tc>
          <w:tcPr>
            <w:tcW w:w="179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1.369,27</w:t>
            </w:r>
          </w:p>
        </w:tc>
        <w:tc>
          <w:tcPr>
            <w:tcW w:w="1549"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1.478,35</w:t>
            </w:r>
          </w:p>
        </w:tc>
        <w:tc>
          <w:tcPr>
            <w:tcW w:w="1931"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2.847,62</w:t>
            </w:r>
          </w:p>
        </w:tc>
      </w:tr>
      <w:tr w:rsidR="00A70FDA" w:rsidRPr="00A70FDA" w:rsidTr="008206CD">
        <w:trPr>
          <w:trHeight w:val="325"/>
        </w:trPr>
        <w:tc>
          <w:tcPr>
            <w:tcW w:w="535" w:type="dxa"/>
            <w:tcBorders>
              <w:top w:val="nil"/>
              <w:left w:val="single" w:sz="8" w:space="0" w:color="auto"/>
              <w:bottom w:val="single" w:sz="8" w:space="0" w:color="auto"/>
              <w:right w:val="nil"/>
            </w:tcBorders>
            <w:shd w:val="clear" w:color="auto" w:fill="auto"/>
            <w:noWrap/>
            <w:vAlign w:val="bottom"/>
            <w:hideMark/>
          </w:tcPr>
          <w:p w:rsidR="00A70FDA" w:rsidRPr="00A70FDA" w:rsidRDefault="00A70FDA" w:rsidP="00A70FDA">
            <w:pPr>
              <w:jc w:val="both"/>
              <w:rPr>
                <w:color w:val="000000"/>
                <w:sz w:val="22"/>
                <w:szCs w:val="22"/>
              </w:rPr>
            </w:pPr>
            <w:r w:rsidRPr="00A70FDA">
              <w:rPr>
                <w:color w:val="000000"/>
                <w:sz w:val="22"/>
                <w:szCs w:val="22"/>
              </w:rPr>
              <w:t> </w:t>
            </w:r>
          </w:p>
        </w:tc>
        <w:tc>
          <w:tcPr>
            <w:tcW w:w="2343" w:type="dxa"/>
            <w:tcBorders>
              <w:top w:val="nil"/>
              <w:left w:val="nil"/>
              <w:bottom w:val="single" w:sz="8" w:space="0" w:color="auto"/>
              <w:right w:val="nil"/>
            </w:tcBorders>
            <w:shd w:val="clear" w:color="auto" w:fill="auto"/>
            <w:noWrap/>
            <w:vAlign w:val="bottom"/>
            <w:hideMark/>
          </w:tcPr>
          <w:p w:rsidR="00A70FDA" w:rsidRPr="00A70FDA" w:rsidRDefault="00A70FDA" w:rsidP="00A70FDA">
            <w:pPr>
              <w:jc w:val="both"/>
              <w:rPr>
                <w:color w:val="000000"/>
                <w:sz w:val="22"/>
                <w:szCs w:val="22"/>
              </w:rPr>
            </w:pPr>
            <w:r w:rsidRPr="00A70FDA">
              <w:rPr>
                <w:color w:val="000000"/>
                <w:sz w:val="22"/>
                <w:szCs w:val="22"/>
              </w:rPr>
              <w:t> </w:t>
            </w:r>
          </w:p>
        </w:tc>
        <w:tc>
          <w:tcPr>
            <w:tcW w:w="1797" w:type="dxa"/>
            <w:tcBorders>
              <w:top w:val="nil"/>
              <w:left w:val="nil"/>
              <w:bottom w:val="single" w:sz="8"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26.001,64</w:t>
            </w:r>
          </w:p>
        </w:tc>
        <w:tc>
          <w:tcPr>
            <w:tcW w:w="1549" w:type="dxa"/>
            <w:tcBorders>
              <w:top w:val="nil"/>
              <w:left w:val="nil"/>
              <w:bottom w:val="single" w:sz="8"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46.442,69</w:t>
            </w:r>
          </w:p>
        </w:tc>
        <w:tc>
          <w:tcPr>
            <w:tcW w:w="1931" w:type="dxa"/>
            <w:tcBorders>
              <w:top w:val="nil"/>
              <w:left w:val="nil"/>
              <w:bottom w:val="single" w:sz="8" w:space="0" w:color="auto"/>
              <w:right w:val="single" w:sz="8" w:space="0" w:color="auto"/>
            </w:tcBorders>
            <w:shd w:val="clear" w:color="auto" w:fill="auto"/>
            <w:noWrap/>
            <w:vAlign w:val="bottom"/>
            <w:hideMark/>
          </w:tcPr>
          <w:p w:rsidR="00A70FDA" w:rsidRPr="00A70FDA" w:rsidRDefault="00A70FDA" w:rsidP="00231C7E">
            <w:pPr>
              <w:jc w:val="center"/>
              <w:rPr>
                <w:b/>
                <w:bCs/>
                <w:color w:val="000000"/>
                <w:sz w:val="22"/>
                <w:szCs w:val="22"/>
              </w:rPr>
            </w:pPr>
            <w:r w:rsidRPr="00A70FDA">
              <w:rPr>
                <w:b/>
                <w:bCs/>
                <w:color w:val="000000"/>
                <w:sz w:val="22"/>
                <w:szCs w:val="22"/>
              </w:rPr>
              <w:t>72.444,33</w:t>
            </w:r>
          </w:p>
        </w:tc>
      </w:tr>
    </w:tbl>
    <w:p w:rsidR="00A70FDA" w:rsidRPr="00A70FDA" w:rsidRDefault="00A70FDA" w:rsidP="00A70FDA">
      <w:pPr>
        <w:jc w:val="both"/>
        <w:outlineLvl w:val="0"/>
        <w:rPr>
          <w:b/>
          <w:sz w:val="22"/>
          <w:szCs w:val="22"/>
        </w:rPr>
      </w:pPr>
    </w:p>
    <w:p w:rsidR="00A70FDA" w:rsidRPr="00A70FDA" w:rsidRDefault="00A70FDA" w:rsidP="00A70FDA">
      <w:pPr>
        <w:jc w:val="both"/>
        <w:outlineLvl w:val="0"/>
        <w:rPr>
          <w:b/>
          <w:sz w:val="22"/>
          <w:szCs w:val="22"/>
          <w:u w:val="single"/>
        </w:rPr>
      </w:pPr>
      <w:r w:rsidRPr="00A70FDA">
        <w:rPr>
          <w:b/>
          <w:sz w:val="22"/>
          <w:szCs w:val="22"/>
          <w:u w:val="single"/>
        </w:rPr>
        <w:t>LOTE II</w:t>
      </w:r>
    </w:p>
    <w:tbl>
      <w:tblPr>
        <w:tblW w:w="8237" w:type="dxa"/>
        <w:tblInd w:w="761" w:type="dxa"/>
        <w:tblCellMar>
          <w:left w:w="70" w:type="dxa"/>
          <w:right w:w="70" w:type="dxa"/>
        </w:tblCellMar>
        <w:tblLook w:val="04A0"/>
      </w:tblPr>
      <w:tblGrid>
        <w:gridCol w:w="582"/>
        <w:gridCol w:w="2257"/>
        <w:gridCol w:w="1693"/>
        <w:gridCol w:w="1551"/>
        <w:gridCol w:w="2154"/>
      </w:tblGrid>
      <w:tr w:rsidR="00A70FDA" w:rsidRPr="00A70FDA" w:rsidTr="008206CD">
        <w:trPr>
          <w:trHeight w:val="887"/>
        </w:trPr>
        <w:tc>
          <w:tcPr>
            <w:tcW w:w="582" w:type="dxa"/>
            <w:tcBorders>
              <w:top w:val="single" w:sz="8" w:space="0" w:color="auto"/>
              <w:left w:val="single" w:sz="8" w:space="0" w:color="auto"/>
              <w:bottom w:val="nil"/>
              <w:right w:val="nil"/>
            </w:tcBorders>
            <w:shd w:val="clear" w:color="auto" w:fill="auto"/>
            <w:noWrap/>
            <w:vAlign w:val="center"/>
            <w:hideMark/>
          </w:tcPr>
          <w:p w:rsidR="00A70FDA" w:rsidRPr="00A70FDA" w:rsidRDefault="00A70FDA" w:rsidP="00A70FDA">
            <w:pPr>
              <w:jc w:val="both"/>
              <w:rPr>
                <w:b/>
                <w:bCs/>
                <w:color w:val="000000"/>
                <w:sz w:val="22"/>
                <w:szCs w:val="22"/>
              </w:rPr>
            </w:pPr>
            <w:r w:rsidRPr="00A70FDA">
              <w:rPr>
                <w:b/>
                <w:bCs/>
                <w:color w:val="000000"/>
                <w:sz w:val="22"/>
                <w:szCs w:val="22"/>
              </w:rPr>
              <w:t> </w:t>
            </w:r>
          </w:p>
        </w:tc>
        <w:tc>
          <w:tcPr>
            <w:tcW w:w="2257" w:type="dxa"/>
            <w:tcBorders>
              <w:top w:val="single" w:sz="8" w:space="0" w:color="auto"/>
              <w:left w:val="nil"/>
              <w:bottom w:val="nil"/>
              <w:right w:val="nil"/>
            </w:tcBorders>
            <w:shd w:val="clear" w:color="auto" w:fill="auto"/>
            <w:noWrap/>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UNIDADE </w:t>
            </w:r>
          </w:p>
        </w:tc>
        <w:tc>
          <w:tcPr>
            <w:tcW w:w="1693"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interna (m²) </w:t>
            </w:r>
          </w:p>
        </w:tc>
        <w:tc>
          <w:tcPr>
            <w:tcW w:w="1551" w:type="dxa"/>
            <w:tcBorders>
              <w:top w:val="single" w:sz="8" w:space="0" w:color="auto"/>
              <w:left w:val="nil"/>
              <w:bottom w:val="single" w:sz="4" w:space="0" w:color="auto"/>
              <w:right w:val="single" w:sz="4"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Externa (m²) </w:t>
            </w:r>
          </w:p>
        </w:tc>
        <w:tc>
          <w:tcPr>
            <w:tcW w:w="2154" w:type="dxa"/>
            <w:tcBorders>
              <w:top w:val="single" w:sz="8" w:space="0" w:color="auto"/>
              <w:left w:val="nil"/>
              <w:bottom w:val="single" w:sz="4" w:space="0" w:color="auto"/>
              <w:right w:val="single" w:sz="8"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Total (m²) </w:t>
            </w:r>
          </w:p>
        </w:tc>
      </w:tr>
      <w:tr w:rsidR="00A70FDA" w:rsidRPr="00A70FDA" w:rsidTr="008206CD">
        <w:trPr>
          <w:trHeight w:val="295"/>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1</w:t>
            </w:r>
            <w:proofErr w:type="gramEnd"/>
          </w:p>
        </w:tc>
        <w:tc>
          <w:tcPr>
            <w:tcW w:w="2257" w:type="dxa"/>
            <w:tcBorders>
              <w:top w:val="single" w:sz="4" w:space="0" w:color="auto"/>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HPJP-II </w:t>
            </w:r>
          </w:p>
        </w:tc>
        <w:tc>
          <w:tcPr>
            <w:tcW w:w="169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2.123,50</w:t>
            </w:r>
          </w:p>
        </w:tc>
        <w:tc>
          <w:tcPr>
            <w:tcW w:w="1551"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4.442,74</w:t>
            </w:r>
          </w:p>
        </w:tc>
        <w:tc>
          <w:tcPr>
            <w:tcW w:w="2154"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6.566,24</w:t>
            </w:r>
          </w:p>
        </w:tc>
      </w:tr>
      <w:tr w:rsidR="00A70FDA" w:rsidRPr="00A70FDA" w:rsidTr="008206CD">
        <w:trPr>
          <w:trHeight w:val="29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2</w:t>
            </w:r>
            <w:proofErr w:type="gramEnd"/>
          </w:p>
        </w:tc>
        <w:tc>
          <w:tcPr>
            <w:tcW w:w="225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AMI </w:t>
            </w:r>
          </w:p>
        </w:tc>
        <w:tc>
          <w:tcPr>
            <w:tcW w:w="169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1.035,66</w:t>
            </w:r>
          </w:p>
        </w:tc>
        <w:tc>
          <w:tcPr>
            <w:tcW w:w="1551"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295,99</w:t>
            </w:r>
          </w:p>
        </w:tc>
        <w:tc>
          <w:tcPr>
            <w:tcW w:w="2154"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1.331,65</w:t>
            </w:r>
          </w:p>
        </w:tc>
      </w:tr>
      <w:tr w:rsidR="00A70FDA" w:rsidRPr="00A70FDA" w:rsidTr="008206CD">
        <w:trPr>
          <w:trHeight w:val="29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3</w:t>
            </w:r>
            <w:proofErr w:type="gramEnd"/>
          </w:p>
        </w:tc>
        <w:tc>
          <w:tcPr>
            <w:tcW w:w="225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LACEN </w:t>
            </w:r>
          </w:p>
        </w:tc>
        <w:tc>
          <w:tcPr>
            <w:tcW w:w="169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3.032,11</w:t>
            </w:r>
          </w:p>
        </w:tc>
        <w:tc>
          <w:tcPr>
            <w:tcW w:w="1551"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10.799,69</w:t>
            </w:r>
          </w:p>
        </w:tc>
        <w:tc>
          <w:tcPr>
            <w:tcW w:w="2154"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13.831,80</w:t>
            </w:r>
          </w:p>
        </w:tc>
      </w:tr>
      <w:tr w:rsidR="00A70FDA" w:rsidRPr="00A70FDA" w:rsidTr="008206CD">
        <w:trPr>
          <w:trHeight w:val="308"/>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4</w:t>
            </w:r>
            <w:proofErr w:type="gramEnd"/>
          </w:p>
        </w:tc>
        <w:tc>
          <w:tcPr>
            <w:tcW w:w="225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CEMETRON </w:t>
            </w:r>
          </w:p>
        </w:tc>
        <w:tc>
          <w:tcPr>
            <w:tcW w:w="169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3.935,11</w:t>
            </w:r>
          </w:p>
        </w:tc>
        <w:tc>
          <w:tcPr>
            <w:tcW w:w="1551"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16.159,32</w:t>
            </w:r>
          </w:p>
        </w:tc>
        <w:tc>
          <w:tcPr>
            <w:tcW w:w="2154"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20.094,43</w:t>
            </w:r>
          </w:p>
        </w:tc>
      </w:tr>
      <w:tr w:rsidR="00A70FDA" w:rsidRPr="00A70FDA" w:rsidTr="008206CD">
        <w:trPr>
          <w:trHeight w:val="29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5</w:t>
            </w:r>
            <w:proofErr w:type="gramEnd"/>
          </w:p>
        </w:tc>
        <w:tc>
          <w:tcPr>
            <w:tcW w:w="225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POC </w:t>
            </w:r>
          </w:p>
        </w:tc>
        <w:tc>
          <w:tcPr>
            <w:tcW w:w="169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4.540,39</w:t>
            </w:r>
          </w:p>
        </w:tc>
        <w:tc>
          <w:tcPr>
            <w:tcW w:w="1551"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7.691,08</w:t>
            </w:r>
          </w:p>
        </w:tc>
        <w:tc>
          <w:tcPr>
            <w:tcW w:w="2154"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12.231,47</w:t>
            </w:r>
          </w:p>
        </w:tc>
      </w:tr>
      <w:tr w:rsidR="00A70FDA" w:rsidRPr="00A70FDA" w:rsidTr="008206CD">
        <w:trPr>
          <w:trHeight w:val="29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6</w:t>
            </w:r>
            <w:proofErr w:type="gramEnd"/>
          </w:p>
        </w:tc>
        <w:tc>
          <w:tcPr>
            <w:tcW w:w="2257"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CERO </w:t>
            </w:r>
          </w:p>
        </w:tc>
        <w:tc>
          <w:tcPr>
            <w:tcW w:w="1693"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1.003,82</w:t>
            </w:r>
          </w:p>
        </w:tc>
        <w:tc>
          <w:tcPr>
            <w:tcW w:w="1551"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3.800,47</w:t>
            </w:r>
          </w:p>
        </w:tc>
        <w:tc>
          <w:tcPr>
            <w:tcW w:w="2154"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4.804,29</w:t>
            </w:r>
          </w:p>
        </w:tc>
      </w:tr>
      <w:tr w:rsidR="00A70FDA" w:rsidRPr="00A70FDA" w:rsidTr="008206CD">
        <w:trPr>
          <w:trHeight w:val="295"/>
        </w:trPr>
        <w:tc>
          <w:tcPr>
            <w:tcW w:w="582" w:type="dxa"/>
            <w:tcBorders>
              <w:top w:val="nil"/>
              <w:left w:val="single" w:sz="8" w:space="0" w:color="auto"/>
              <w:bottom w:val="single" w:sz="8" w:space="0" w:color="auto"/>
              <w:right w:val="nil"/>
            </w:tcBorders>
            <w:shd w:val="clear" w:color="auto" w:fill="auto"/>
            <w:noWrap/>
            <w:vAlign w:val="bottom"/>
            <w:hideMark/>
          </w:tcPr>
          <w:p w:rsidR="00A70FDA" w:rsidRPr="00A70FDA" w:rsidRDefault="00A70FDA" w:rsidP="00A70FDA">
            <w:pPr>
              <w:jc w:val="both"/>
              <w:rPr>
                <w:color w:val="000000"/>
                <w:sz w:val="22"/>
                <w:szCs w:val="22"/>
              </w:rPr>
            </w:pPr>
            <w:r w:rsidRPr="00A70FDA">
              <w:rPr>
                <w:color w:val="000000"/>
                <w:sz w:val="22"/>
                <w:szCs w:val="22"/>
              </w:rPr>
              <w:t> </w:t>
            </w:r>
          </w:p>
        </w:tc>
        <w:tc>
          <w:tcPr>
            <w:tcW w:w="2257" w:type="dxa"/>
            <w:tcBorders>
              <w:top w:val="nil"/>
              <w:left w:val="nil"/>
              <w:bottom w:val="single" w:sz="8" w:space="0" w:color="auto"/>
              <w:right w:val="nil"/>
            </w:tcBorders>
            <w:shd w:val="clear" w:color="auto" w:fill="auto"/>
            <w:noWrap/>
            <w:vAlign w:val="bottom"/>
            <w:hideMark/>
          </w:tcPr>
          <w:p w:rsidR="00A70FDA" w:rsidRPr="00A70FDA" w:rsidRDefault="00A70FDA" w:rsidP="00A70FDA">
            <w:pPr>
              <w:jc w:val="both"/>
              <w:rPr>
                <w:color w:val="000000"/>
                <w:sz w:val="22"/>
                <w:szCs w:val="22"/>
              </w:rPr>
            </w:pPr>
            <w:r w:rsidRPr="00A70FDA">
              <w:rPr>
                <w:color w:val="000000"/>
                <w:sz w:val="22"/>
                <w:szCs w:val="22"/>
              </w:rPr>
              <w:t> </w:t>
            </w:r>
          </w:p>
        </w:tc>
        <w:tc>
          <w:tcPr>
            <w:tcW w:w="1693" w:type="dxa"/>
            <w:tcBorders>
              <w:top w:val="nil"/>
              <w:left w:val="single" w:sz="4" w:space="0" w:color="auto"/>
              <w:bottom w:val="single" w:sz="8"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11.130,20</w:t>
            </w:r>
          </w:p>
        </w:tc>
        <w:tc>
          <w:tcPr>
            <w:tcW w:w="1551" w:type="dxa"/>
            <w:tcBorders>
              <w:top w:val="nil"/>
              <w:left w:val="nil"/>
              <w:bottom w:val="single" w:sz="8"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35.498,21</w:t>
            </w:r>
          </w:p>
        </w:tc>
        <w:tc>
          <w:tcPr>
            <w:tcW w:w="2154" w:type="dxa"/>
            <w:tcBorders>
              <w:top w:val="nil"/>
              <w:left w:val="nil"/>
              <w:bottom w:val="single" w:sz="8" w:space="0" w:color="auto"/>
              <w:right w:val="single" w:sz="8" w:space="0" w:color="auto"/>
            </w:tcBorders>
            <w:shd w:val="clear" w:color="auto" w:fill="auto"/>
            <w:noWrap/>
            <w:vAlign w:val="bottom"/>
            <w:hideMark/>
          </w:tcPr>
          <w:p w:rsidR="00A70FDA" w:rsidRPr="00A70FDA" w:rsidRDefault="00A70FDA" w:rsidP="00231C7E">
            <w:pPr>
              <w:jc w:val="center"/>
              <w:rPr>
                <w:b/>
                <w:bCs/>
                <w:color w:val="000000"/>
                <w:sz w:val="22"/>
                <w:szCs w:val="22"/>
              </w:rPr>
            </w:pPr>
            <w:r w:rsidRPr="00A70FDA">
              <w:rPr>
                <w:b/>
                <w:bCs/>
                <w:color w:val="000000"/>
                <w:sz w:val="22"/>
                <w:szCs w:val="22"/>
              </w:rPr>
              <w:t>46.628,41</w:t>
            </w:r>
          </w:p>
        </w:tc>
      </w:tr>
    </w:tbl>
    <w:p w:rsidR="00A70FDA" w:rsidRPr="00A70FDA" w:rsidRDefault="00A70FDA" w:rsidP="00A70FDA">
      <w:pPr>
        <w:jc w:val="both"/>
        <w:outlineLvl w:val="0"/>
        <w:rPr>
          <w:b/>
          <w:sz w:val="22"/>
          <w:szCs w:val="22"/>
        </w:rPr>
      </w:pPr>
    </w:p>
    <w:p w:rsidR="00A70FDA" w:rsidRPr="00A70FDA" w:rsidRDefault="00A70FDA" w:rsidP="00A70FDA">
      <w:pPr>
        <w:jc w:val="both"/>
        <w:outlineLvl w:val="0"/>
        <w:rPr>
          <w:b/>
          <w:sz w:val="22"/>
          <w:szCs w:val="22"/>
          <w:u w:val="single"/>
        </w:rPr>
      </w:pPr>
      <w:r w:rsidRPr="00A70FDA">
        <w:rPr>
          <w:b/>
          <w:sz w:val="22"/>
          <w:szCs w:val="22"/>
          <w:u w:val="single"/>
        </w:rPr>
        <w:t>LOTE III</w:t>
      </w:r>
    </w:p>
    <w:tbl>
      <w:tblPr>
        <w:tblW w:w="8291" w:type="dxa"/>
        <w:tblInd w:w="779" w:type="dxa"/>
        <w:tblCellMar>
          <w:left w:w="70" w:type="dxa"/>
          <w:right w:w="70" w:type="dxa"/>
        </w:tblCellMar>
        <w:tblLook w:val="04A0"/>
      </w:tblPr>
      <w:tblGrid>
        <w:gridCol w:w="714"/>
        <w:gridCol w:w="2145"/>
        <w:gridCol w:w="1715"/>
        <w:gridCol w:w="1572"/>
        <w:gridCol w:w="2145"/>
      </w:tblGrid>
      <w:tr w:rsidR="00A70FDA" w:rsidRPr="00A70FDA" w:rsidTr="008206CD">
        <w:trPr>
          <w:trHeight w:val="807"/>
        </w:trPr>
        <w:tc>
          <w:tcPr>
            <w:tcW w:w="71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70FDA" w:rsidRPr="00A70FDA" w:rsidRDefault="00A70FDA" w:rsidP="00A70FDA">
            <w:pPr>
              <w:jc w:val="both"/>
              <w:rPr>
                <w:b/>
                <w:bCs/>
                <w:color w:val="000000"/>
                <w:sz w:val="22"/>
                <w:szCs w:val="22"/>
              </w:rPr>
            </w:pPr>
            <w:r w:rsidRPr="00A70FDA">
              <w:rPr>
                <w:b/>
                <w:bCs/>
                <w:color w:val="000000"/>
                <w:sz w:val="22"/>
                <w:szCs w:val="22"/>
              </w:rPr>
              <w:t> </w:t>
            </w:r>
          </w:p>
        </w:tc>
        <w:tc>
          <w:tcPr>
            <w:tcW w:w="2145" w:type="dxa"/>
            <w:tcBorders>
              <w:top w:val="single" w:sz="8" w:space="0" w:color="auto"/>
              <w:left w:val="nil"/>
              <w:bottom w:val="single" w:sz="4" w:space="0" w:color="auto"/>
              <w:right w:val="single" w:sz="4" w:space="0" w:color="auto"/>
            </w:tcBorders>
            <w:shd w:val="clear" w:color="auto" w:fill="auto"/>
            <w:noWrap/>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UNIDADE </w:t>
            </w:r>
          </w:p>
        </w:tc>
        <w:tc>
          <w:tcPr>
            <w:tcW w:w="1715" w:type="dxa"/>
            <w:tcBorders>
              <w:top w:val="single" w:sz="8" w:space="0" w:color="auto"/>
              <w:left w:val="nil"/>
              <w:bottom w:val="single" w:sz="4" w:space="0" w:color="auto"/>
              <w:right w:val="single" w:sz="4"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interna (m²) </w:t>
            </w:r>
          </w:p>
        </w:tc>
        <w:tc>
          <w:tcPr>
            <w:tcW w:w="1572" w:type="dxa"/>
            <w:tcBorders>
              <w:top w:val="single" w:sz="8" w:space="0" w:color="auto"/>
              <w:left w:val="nil"/>
              <w:bottom w:val="single" w:sz="4" w:space="0" w:color="auto"/>
              <w:right w:val="single" w:sz="4"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Externa (m²) </w:t>
            </w:r>
          </w:p>
        </w:tc>
        <w:tc>
          <w:tcPr>
            <w:tcW w:w="2145" w:type="dxa"/>
            <w:tcBorders>
              <w:top w:val="single" w:sz="8" w:space="0" w:color="auto"/>
              <w:left w:val="nil"/>
              <w:bottom w:val="single" w:sz="4" w:space="0" w:color="auto"/>
              <w:right w:val="single" w:sz="8" w:space="0" w:color="auto"/>
            </w:tcBorders>
            <w:shd w:val="clear" w:color="auto" w:fill="auto"/>
            <w:vAlign w:val="center"/>
            <w:hideMark/>
          </w:tcPr>
          <w:p w:rsidR="00A70FDA" w:rsidRPr="00A70FDA" w:rsidRDefault="00A70FDA" w:rsidP="00A70FDA">
            <w:pPr>
              <w:jc w:val="both"/>
              <w:rPr>
                <w:b/>
                <w:bCs/>
                <w:color w:val="000000"/>
                <w:sz w:val="22"/>
                <w:szCs w:val="22"/>
              </w:rPr>
            </w:pPr>
            <w:r w:rsidRPr="00A70FDA">
              <w:rPr>
                <w:b/>
                <w:bCs/>
                <w:color w:val="000000"/>
                <w:sz w:val="22"/>
                <w:szCs w:val="22"/>
              </w:rPr>
              <w:t xml:space="preserve"> Área Total (m²) </w:t>
            </w:r>
          </w:p>
        </w:tc>
      </w:tr>
      <w:tr w:rsidR="00A70FDA" w:rsidRPr="00A70FDA" w:rsidTr="008206CD">
        <w:trPr>
          <w:trHeight w:val="269"/>
        </w:trPr>
        <w:tc>
          <w:tcPr>
            <w:tcW w:w="714"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1</w:t>
            </w:r>
            <w:proofErr w:type="gramEnd"/>
          </w:p>
        </w:tc>
        <w:tc>
          <w:tcPr>
            <w:tcW w:w="2145"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HRC </w:t>
            </w:r>
          </w:p>
        </w:tc>
        <w:tc>
          <w:tcPr>
            <w:tcW w:w="1715"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12.000,96</w:t>
            </w:r>
          </w:p>
        </w:tc>
        <w:tc>
          <w:tcPr>
            <w:tcW w:w="1572"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47.014,00</w:t>
            </w:r>
          </w:p>
        </w:tc>
        <w:tc>
          <w:tcPr>
            <w:tcW w:w="2145"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59.014,96</w:t>
            </w:r>
          </w:p>
        </w:tc>
      </w:tr>
      <w:tr w:rsidR="00A70FDA" w:rsidRPr="00A70FDA" w:rsidTr="008206CD">
        <w:trPr>
          <w:trHeight w:val="269"/>
        </w:trPr>
        <w:tc>
          <w:tcPr>
            <w:tcW w:w="714"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2</w:t>
            </w:r>
            <w:proofErr w:type="gramEnd"/>
          </w:p>
        </w:tc>
        <w:tc>
          <w:tcPr>
            <w:tcW w:w="2145"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HRSFG </w:t>
            </w:r>
          </w:p>
        </w:tc>
        <w:tc>
          <w:tcPr>
            <w:tcW w:w="1715"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1.668,20</w:t>
            </w:r>
          </w:p>
        </w:tc>
        <w:tc>
          <w:tcPr>
            <w:tcW w:w="1572"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5.321,96</w:t>
            </w:r>
          </w:p>
        </w:tc>
        <w:tc>
          <w:tcPr>
            <w:tcW w:w="2145"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6.990,16</w:t>
            </w:r>
          </w:p>
        </w:tc>
      </w:tr>
      <w:tr w:rsidR="00A70FDA" w:rsidRPr="00A70FDA" w:rsidTr="008206CD">
        <w:trPr>
          <w:trHeight w:val="269"/>
        </w:trPr>
        <w:tc>
          <w:tcPr>
            <w:tcW w:w="714" w:type="dxa"/>
            <w:tcBorders>
              <w:top w:val="nil"/>
              <w:left w:val="single" w:sz="8" w:space="0" w:color="auto"/>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proofErr w:type="gramStart"/>
            <w:r w:rsidRPr="00A70FDA">
              <w:rPr>
                <w:b/>
                <w:bCs/>
                <w:color w:val="000000"/>
                <w:sz w:val="22"/>
                <w:szCs w:val="22"/>
              </w:rPr>
              <w:t>3</w:t>
            </w:r>
            <w:proofErr w:type="gramEnd"/>
          </w:p>
        </w:tc>
        <w:tc>
          <w:tcPr>
            <w:tcW w:w="2145"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A70FDA">
            <w:pPr>
              <w:jc w:val="both"/>
              <w:rPr>
                <w:b/>
                <w:bCs/>
                <w:color w:val="000000"/>
                <w:sz w:val="22"/>
                <w:szCs w:val="22"/>
              </w:rPr>
            </w:pPr>
            <w:r w:rsidRPr="00A70FDA">
              <w:rPr>
                <w:b/>
                <w:bCs/>
                <w:color w:val="000000"/>
                <w:sz w:val="22"/>
                <w:szCs w:val="22"/>
              </w:rPr>
              <w:t xml:space="preserve"> HRB </w:t>
            </w:r>
          </w:p>
        </w:tc>
        <w:tc>
          <w:tcPr>
            <w:tcW w:w="1715"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1.174,83</w:t>
            </w:r>
          </w:p>
        </w:tc>
        <w:tc>
          <w:tcPr>
            <w:tcW w:w="1572" w:type="dxa"/>
            <w:tcBorders>
              <w:top w:val="nil"/>
              <w:left w:val="nil"/>
              <w:bottom w:val="single" w:sz="4"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6.354,00</w:t>
            </w:r>
          </w:p>
        </w:tc>
        <w:tc>
          <w:tcPr>
            <w:tcW w:w="2145" w:type="dxa"/>
            <w:tcBorders>
              <w:top w:val="nil"/>
              <w:left w:val="nil"/>
              <w:bottom w:val="single" w:sz="4" w:space="0" w:color="auto"/>
              <w:right w:val="single" w:sz="8"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7.528,83</w:t>
            </w:r>
          </w:p>
        </w:tc>
      </w:tr>
      <w:tr w:rsidR="00A70FDA" w:rsidRPr="00A70FDA" w:rsidTr="008206CD">
        <w:trPr>
          <w:trHeight w:val="281"/>
        </w:trPr>
        <w:tc>
          <w:tcPr>
            <w:tcW w:w="714" w:type="dxa"/>
            <w:tcBorders>
              <w:top w:val="nil"/>
              <w:left w:val="single" w:sz="8" w:space="0" w:color="auto"/>
              <w:bottom w:val="single" w:sz="8" w:space="0" w:color="auto"/>
              <w:right w:val="single" w:sz="4" w:space="0" w:color="auto"/>
            </w:tcBorders>
            <w:shd w:val="clear" w:color="auto" w:fill="auto"/>
            <w:noWrap/>
            <w:vAlign w:val="bottom"/>
            <w:hideMark/>
          </w:tcPr>
          <w:p w:rsidR="00A70FDA" w:rsidRPr="00A70FDA" w:rsidRDefault="00A70FDA" w:rsidP="00A70FDA">
            <w:pPr>
              <w:jc w:val="both"/>
              <w:rPr>
                <w:color w:val="000000"/>
                <w:sz w:val="22"/>
                <w:szCs w:val="22"/>
              </w:rPr>
            </w:pPr>
            <w:r w:rsidRPr="00A70FDA">
              <w:rPr>
                <w:color w:val="000000"/>
                <w:sz w:val="22"/>
                <w:szCs w:val="22"/>
              </w:rPr>
              <w:t> </w:t>
            </w:r>
          </w:p>
        </w:tc>
        <w:tc>
          <w:tcPr>
            <w:tcW w:w="2145" w:type="dxa"/>
            <w:tcBorders>
              <w:top w:val="nil"/>
              <w:left w:val="nil"/>
              <w:bottom w:val="single" w:sz="8" w:space="0" w:color="auto"/>
              <w:right w:val="single" w:sz="4" w:space="0" w:color="auto"/>
            </w:tcBorders>
            <w:shd w:val="clear" w:color="auto" w:fill="auto"/>
            <w:noWrap/>
            <w:vAlign w:val="bottom"/>
            <w:hideMark/>
          </w:tcPr>
          <w:p w:rsidR="00A70FDA" w:rsidRPr="00A70FDA" w:rsidRDefault="00A70FDA" w:rsidP="00A70FDA">
            <w:pPr>
              <w:jc w:val="both"/>
              <w:rPr>
                <w:color w:val="000000"/>
                <w:sz w:val="22"/>
                <w:szCs w:val="22"/>
              </w:rPr>
            </w:pPr>
            <w:r w:rsidRPr="00A70FDA">
              <w:rPr>
                <w:color w:val="000000"/>
                <w:sz w:val="22"/>
                <w:szCs w:val="22"/>
              </w:rPr>
              <w:t> </w:t>
            </w:r>
          </w:p>
        </w:tc>
        <w:tc>
          <w:tcPr>
            <w:tcW w:w="1715" w:type="dxa"/>
            <w:tcBorders>
              <w:top w:val="nil"/>
              <w:left w:val="nil"/>
              <w:bottom w:val="single" w:sz="8"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19.384,38</w:t>
            </w:r>
          </w:p>
        </w:tc>
        <w:tc>
          <w:tcPr>
            <w:tcW w:w="1572" w:type="dxa"/>
            <w:tcBorders>
              <w:top w:val="nil"/>
              <w:left w:val="nil"/>
              <w:bottom w:val="single" w:sz="8" w:space="0" w:color="auto"/>
              <w:right w:val="single" w:sz="4" w:space="0" w:color="auto"/>
            </w:tcBorders>
            <w:shd w:val="clear" w:color="auto" w:fill="auto"/>
            <w:noWrap/>
            <w:vAlign w:val="bottom"/>
            <w:hideMark/>
          </w:tcPr>
          <w:p w:rsidR="00A70FDA" w:rsidRPr="00A70FDA" w:rsidRDefault="00A70FDA" w:rsidP="00231C7E">
            <w:pPr>
              <w:jc w:val="center"/>
              <w:rPr>
                <w:color w:val="000000"/>
                <w:sz w:val="22"/>
                <w:szCs w:val="22"/>
              </w:rPr>
            </w:pPr>
            <w:r w:rsidRPr="00A70FDA">
              <w:rPr>
                <w:color w:val="000000"/>
                <w:sz w:val="22"/>
                <w:szCs w:val="22"/>
              </w:rPr>
              <w:t>66.381,04</w:t>
            </w:r>
          </w:p>
        </w:tc>
        <w:tc>
          <w:tcPr>
            <w:tcW w:w="2145" w:type="dxa"/>
            <w:tcBorders>
              <w:top w:val="nil"/>
              <w:left w:val="nil"/>
              <w:bottom w:val="single" w:sz="8" w:space="0" w:color="auto"/>
              <w:right w:val="single" w:sz="8" w:space="0" w:color="auto"/>
            </w:tcBorders>
            <w:shd w:val="clear" w:color="auto" w:fill="auto"/>
            <w:noWrap/>
            <w:vAlign w:val="bottom"/>
            <w:hideMark/>
          </w:tcPr>
          <w:p w:rsidR="00A70FDA" w:rsidRPr="00A70FDA" w:rsidRDefault="00A70FDA" w:rsidP="00231C7E">
            <w:pPr>
              <w:jc w:val="center"/>
              <w:rPr>
                <w:b/>
                <w:bCs/>
                <w:color w:val="000000"/>
                <w:sz w:val="22"/>
                <w:szCs w:val="22"/>
              </w:rPr>
            </w:pPr>
            <w:r w:rsidRPr="00A70FDA">
              <w:rPr>
                <w:b/>
                <w:bCs/>
                <w:color w:val="000000"/>
                <w:sz w:val="22"/>
                <w:szCs w:val="22"/>
              </w:rPr>
              <w:t>85.765,42</w:t>
            </w:r>
          </w:p>
        </w:tc>
      </w:tr>
    </w:tbl>
    <w:p w:rsidR="00A70FDA" w:rsidRPr="00A70FDA" w:rsidRDefault="00A70FDA" w:rsidP="00A70FDA">
      <w:pPr>
        <w:jc w:val="both"/>
        <w:outlineLvl w:val="0"/>
        <w:rPr>
          <w:b/>
          <w:sz w:val="22"/>
          <w:szCs w:val="22"/>
        </w:rPr>
      </w:pPr>
    </w:p>
    <w:p w:rsidR="00A70FDA" w:rsidRPr="00A70FDA" w:rsidRDefault="00A70FDA" w:rsidP="00A70FDA">
      <w:pPr>
        <w:jc w:val="both"/>
        <w:outlineLvl w:val="0"/>
        <w:rPr>
          <w:b/>
          <w:sz w:val="22"/>
          <w:szCs w:val="22"/>
        </w:rPr>
      </w:pPr>
    </w:p>
    <w:p w:rsidR="00A70FDA" w:rsidRPr="00A70FDA" w:rsidRDefault="00A70FDA" w:rsidP="00A70FDA">
      <w:pPr>
        <w:pStyle w:val="NormalWeb"/>
        <w:spacing w:before="0" w:after="0"/>
        <w:ind w:right="207"/>
        <w:jc w:val="both"/>
        <w:rPr>
          <w:b/>
          <w:bCs/>
          <w:sz w:val="22"/>
          <w:szCs w:val="22"/>
        </w:rPr>
      </w:pPr>
      <w:r w:rsidRPr="00A70FDA">
        <w:rPr>
          <w:b/>
          <w:bCs/>
          <w:sz w:val="22"/>
          <w:szCs w:val="22"/>
        </w:rPr>
        <w:t>(¹) Estimativas baseadas nos cálculos técnicos do corpo de arquitetos e urbanistas do Departamento de Obras e Serviços Públicos do Estado de Rondônia - DEOSP/RO, conforme informações enviadas por meio do Ofício nº. 783/GAB/DEOSP/14 de 02 de maio de 2014.</w:t>
      </w:r>
    </w:p>
    <w:p w:rsidR="001577E0" w:rsidRDefault="001577E0" w:rsidP="00EE63FF">
      <w:pPr>
        <w:jc w:val="center"/>
        <w:rPr>
          <w:bCs/>
          <w:color w:val="000000"/>
          <w:sz w:val="22"/>
          <w:szCs w:val="22"/>
        </w:rPr>
        <w:sectPr w:rsidR="001577E0" w:rsidSect="006D4168">
          <w:headerReference w:type="default" r:id="rId18"/>
          <w:footerReference w:type="default" r:id="rId19"/>
          <w:pgSz w:w="11907" w:h="16840" w:code="9"/>
          <w:pgMar w:top="851" w:right="737" w:bottom="567" w:left="1134" w:header="709" w:footer="709" w:gutter="0"/>
          <w:cols w:space="708"/>
          <w:docGrid w:linePitch="360"/>
        </w:sectPr>
      </w:pPr>
    </w:p>
    <w:p w:rsidR="006A01BB" w:rsidRPr="00586F04" w:rsidRDefault="006A01BB" w:rsidP="006A01BB">
      <w:pPr>
        <w:jc w:val="center"/>
        <w:rPr>
          <w:b/>
          <w:color w:val="FF0000"/>
          <w:sz w:val="22"/>
          <w:szCs w:val="22"/>
        </w:rPr>
      </w:pPr>
      <w:r w:rsidRPr="00586F04">
        <w:rPr>
          <w:b/>
          <w:sz w:val="22"/>
          <w:szCs w:val="22"/>
        </w:rPr>
        <w:lastRenderedPageBreak/>
        <w:t xml:space="preserve">EDITAL DE PREGÃO ELETRÔNICO </w:t>
      </w:r>
      <w:r w:rsidRPr="00586F04">
        <w:rPr>
          <w:b/>
          <w:color w:val="FF0000"/>
          <w:sz w:val="22"/>
          <w:szCs w:val="22"/>
        </w:rPr>
        <w:t xml:space="preserve">Nº. </w:t>
      </w:r>
      <w:r w:rsidR="00256FF6">
        <w:rPr>
          <w:b/>
          <w:color w:val="FF0000"/>
          <w:sz w:val="22"/>
          <w:szCs w:val="22"/>
        </w:rPr>
        <w:t>338/2014/SIGMA/SUPEL/RO</w:t>
      </w:r>
    </w:p>
    <w:p w:rsidR="00DF3FF1" w:rsidRPr="00586F04" w:rsidRDefault="00DF3FF1" w:rsidP="00EE63FF">
      <w:pPr>
        <w:jc w:val="center"/>
        <w:rPr>
          <w:bCs/>
          <w:color w:val="000000"/>
          <w:sz w:val="22"/>
          <w:szCs w:val="22"/>
        </w:rPr>
      </w:pPr>
    </w:p>
    <w:p w:rsidR="00DF3FF1" w:rsidRPr="00586F04" w:rsidRDefault="00891774" w:rsidP="00EE63FF">
      <w:pPr>
        <w:jc w:val="center"/>
        <w:rPr>
          <w:bCs/>
          <w:color w:val="0000FF"/>
          <w:sz w:val="22"/>
          <w:szCs w:val="22"/>
        </w:rPr>
      </w:pPr>
      <w:r w:rsidRPr="00586F04">
        <w:rPr>
          <w:b/>
          <w:bCs/>
          <w:color w:val="0000FF"/>
          <w:sz w:val="22"/>
          <w:szCs w:val="22"/>
        </w:rPr>
        <w:t>ANEXO I</w:t>
      </w:r>
      <w:r w:rsidR="00897B09" w:rsidRPr="00586F04">
        <w:rPr>
          <w:b/>
          <w:bCs/>
          <w:color w:val="0000FF"/>
          <w:sz w:val="22"/>
          <w:szCs w:val="22"/>
        </w:rPr>
        <w:t>I</w:t>
      </w:r>
      <w:r w:rsidR="00B82A3B" w:rsidRPr="00586F04">
        <w:rPr>
          <w:b/>
          <w:bCs/>
          <w:color w:val="0000FF"/>
          <w:sz w:val="22"/>
          <w:szCs w:val="22"/>
        </w:rPr>
        <w:t xml:space="preserve"> </w:t>
      </w:r>
      <w:r w:rsidR="002512A3">
        <w:rPr>
          <w:b/>
          <w:bCs/>
          <w:color w:val="0000FF"/>
          <w:sz w:val="22"/>
          <w:szCs w:val="22"/>
        </w:rPr>
        <w:t>– do edital</w:t>
      </w:r>
    </w:p>
    <w:p w:rsidR="007971E7" w:rsidRPr="00586F04" w:rsidRDefault="007971E7" w:rsidP="00EE63FF">
      <w:pPr>
        <w:jc w:val="center"/>
        <w:rPr>
          <w:bCs/>
          <w:color w:val="000000"/>
          <w:sz w:val="22"/>
          <w:szCs w:val="22"/>
        </w:rPr>
      </w:pPr>
    </w:p>
    <w:p w:rsidR="00891774" w:rsidRDefault="00891774" w:rsidP="00EE63FF">
      <w:pPr>
        <w:jc w:val="center"/>
        <w:rPr>
          <w:b/>
          <w:bCs/>
          <w:color w:val="0000FF"/>
          <w:sz w:val="22"/>
          <w:szCs w:val="22"/>
        </w:rPr>
      </w:pPr>
      <w:r w:rsidRPr="00586F04">
        <w:rPr>
          <w:b/>
          <w:bCs/>
          <w:color w:val="0000FF"/>
          <w:sz w:val="22"/>
          <w:szCs w:val="22"/>
        </w:rPr>
        <w:t>QUADRO ESTIMATIVO DE PREÇOS</w:t>
      </w:r>
    </w:p>
    <w:p w:rsidR="00834448" w:rsidRDefault="00834448" w:rsidP="00EE63FF">
      <w:pPr>
        <w:jc w:val="center"/>
        <w:rPr>
          <w:b/>
          <w:bCs/>
          <w:color w:val="0000FF"/>
          <w:sz w:val="22"/>
          <w:szCs w:val="22"/>
        </w:rPr>
      </w:pPr>
    </w:p>
    <w:p w:rsidR="00834448" w:rsidRDefault="00834448" w:rsidP="00834448">
      <w:pPr>
        <w:tabs>
          <w:tab w:val="left" w:pos="1590"/>
        </w:tabs>
        <w:rPr>
          <w:b/>
          <w:bCs/>
          <w:color w:val="0000FF"/>
          <w:sz w:val="22"/>
          <w:szCs w:val="22"/>
        </w:rPr>
      </w:pPr>
      <w:r>
        <w:rPr>
          <w:b/>
          <w:bCs/>
          <w:color w:val="0000FF"/>
          <w:sz w:val="22"/>
          <w:szCs w:val="22"/>
        </w:rPr>
        <w:tab/>
        <w:t>LOTE I</w:t>
      </w:r>
    </w:p>
    <w:p w:rsidR="00834448" w:rsidRPr="00834448" w:rsidRDefault="00834448" w:rsidP="00834448">
      <w:pPr>
        <w:tabs>
          <w:tab w:val="left" w:pos="1590"/>
        </w:tabs>
        <w:rPr>
          <w:b/>
          <w:bCs/>
          <w:color w:val="0000FF"/>
          <w:sz w:val="22"/>
          <w:szCs w:val="22"/>
        </w:rPr>
      </w:pPr>
    </w:p>
    <w:tbl>
      <w:tblPr>
        <w:tblW w:w="5000" w:type="pct"/>
        <w:tblCellMar>
          <w:left w:w="70" w:type="dxa"/>
          <w:right w:w="70" w:type="dxa"/>
        </w:tblCellMar>
        <w:tblLook w:val="0000"/>
      </w:tblPr>
      <w:tblGrid>
        <w:gridCol w:w="808"/>
        <w:gridCol w:w="4314"/>
        <w:gridCol w:w="1463"/>
        <w:gridCol w:w="2490"/>
        <w:gridCol w:w="2490"/>
        <w:gridCol w:w="2431"/>
        <w:gridCol w:w="1566"/>
      </w:tblGrid>
      <w:tr w:rsidR="005E57CA" w:rsidRPr="004E388A" w:rsidTr="005E57CA">
        <w:tc>
          <w:tcPr>
            <w:tcW w:w="26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5E57CA" w:rsidRPr="004E388A" w:rsidRDefault="00FE5612" w:rsidP="00770281">
            <w:pPr>
              <w:jc w:val="center"/>
              <w:rPr>
                <w:b/>
                <w:color w:val="0000FF"/>
                <w:sz w:val="22"/>
                <w:szCs w:val="22"/>
              </w:rPr>
            </w:pPr>
            <w:r w:rsidRPr="004E388A">
              <w:rPr>
                <w:b/>
                <w:color w:val="0000FF"/>
                <w:sz w:val="22"/>
                <w:szCs w:val="22"/>
              </w:rPr>
              <w:t>ITEM</w:t>
            </w:r>
          </w:p>
        </w:tc>
        <w:tc>
          <w:tcPr>
            <w:tcW w:w="1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57CA" w:rsidRPr="004E388A" w:rsidRDefault="00FE5612" w:rsidP="00770281">
            <w:pPr>
              <w:jc w:val="center"/>
              <w:rPr>
                <w:b/>
                <w:color w:val="0000FF"/>
                <w:sz w:val="22"/>
                <w:szCs w:val="22"/>
                <w:lang w:val="es-ES_tradnl"/>
              </w:rPr>
            </w:pPr>
            <w:r w:rsidRPr="004E388A">
              <w:rPr>
                <w:b/>
                <w:color w:val="0000FF"/>
                <w:sz w:val="22"/>
                <w:szCs w:val="22"/>
                <w:lang w:val="es-ES_tradnl"/>
              </w:rPr>
              <w:t>ESPECIFICAÇÃO DOS SERVIÇOS</w:t>
            </w:r>
          </w:p>
        </w:tc>
        <w:tc>
          <w:tcPr>
            <w:tcW w:w="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57CA" w:rsidRPr="004E388A" w:rsidRDefault="00FE5612" w:rsidP="00770281">
            <w:pPr>
              <w:jc w:val="center"/>
              <w:rPr>
                <w:b/>
                <w:color w:val="0000FF"/>
                <w:sz w:val="22"/>
                <w:szCs w:val="22"/>
              </w:rPr>
            </w:pPr>
            <w:r w:rsidRPr="004E388A">
              <w:rPr>
                <w:b/>
                <w:color w:val="0000FF"/>
                <w:sz w:val="22"/>
                <w:szCs w:val="22"/>
              </w:rPr>
              <w:t>UND</w:t>
            </w:r>
          </w:p>
        </w:tc>
        <w:tc>
          <w:tcPr>
            <w:tcW w:w="8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57CA" w:rsidRPr="004E388A" w:rsidRDefault="00FE5612" w:rsidP="00770281">
            <w:pPr>
              <w:jc w:val="center"/>
              <w:rPr>
                <w:b/>
                <w:color w:val="0000FF"/>
                <w:sz w:val="22"/>
                <w:szCs w:val="22"/>
              </w:rPr>
            </w:pPr>
            <w:r>
              <w:rPr>
                <w:b/>
                <w:color w:val="0000FF"/>
                <w:sz w:val="22"/>
                <w:szCs w:val="22"/>
              </w:rPr>
              <w:t>CONSUMO ESTIMADO</w:t>
            </w:r>
          </w:p>
        </w:tc>
        <w:tc>
          <w:tcPr>
            <w:tcW w:w="8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57CA" w:rsidRPr="004E388A" w:rsidRDefault="00FE5612" w:rsidP="00770281">
            <w:pPr>
              <w:jc w:val="center"/>
              <w:rPr>
                <w:b/>
                <w:color w:val="0000FF"/>
                <w:sz w:val="22"/>
                <w:szCs w:val="22"/>
              </w:rPr>
            </w:pPr>
            <w:r w:rsidRPr="004E388A">
              <w:rPr>
                <w:b/>
                <w:color w:val="0000FF"/>
                <w:sz w:val="22"/>
                <w:szCs w:val="22"/>
              </w:rPr>
              <w:t>VALOR UNITÁRIO</w:t>
            </w:r>
          </w:p>
        </w:tc>
        <w:tc>
          <w:tcPr>
            <w:tcW w:w="78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57CA" w:rsidRPr="004E388A" w:rsidRDefault="00FE5612" w:rsidP="00834448">
            <w:pPr>
              <w:jc w:val="center"/>
              <w:rPr>
                <w:b/>
                <w:color w:val="0000FF"/>
                <w:sz w:val="22"/>
                <w:szCs w:val="22"/>
              </w:rPr>
            </w:pPr>
            <w:r w:rsidRPr="004E388A">
              <w:rPr>
                <w:b/>
                <w:color w:val="0000FF"/>
                <w:sz w:val="22"/>
                <w:szCs w:val="22"/>
              </w:rPr>
              <w:t>VALOR TRIMESTRAL</w:t>
            </w:r>
          </w:p>
        </w:tc>
        <w:tc>
          <w:tcPr>
            <w:tcW w:w="5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57CA" w:rsidRPr="004E388A" w:rsidRDefault="00FE5612" w:rsidP="00770281">
            <w:pPr>
              <w:jc w:val="center"/>
              <w:rPr>
                <w:b/>
                <w:color w:val="0000FF"/>
                <w:sz w:val="22"/>
                <w:szCs w:val="22"/>
              </w:rPr>
            </w:pPr>
            <w:r w:rsidRPr="004E388A">
              <w:rPr>
                <w:b/>
                <w:color w:val="0000FF"/>
                <w:sz w:val="22"/>
                <w:szCs w:val="22"/>
              </w:rPr>
              <w:t>VALOR ANUAL</w:t>
            </w:r>
          </w:p>
        </w:tc>
      </w:tr>
      <w:tr w:rsidR="005E57CA" w:rsidRPr="008261F2" w:rsidTr="005E57CA">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E57CA" w:rsidRPr="008261F2" w:rsidRDefault="005E57CA" w:rsidP="00770281">
            <w:pPr>
              <w:jc w:val="center"/>
              <w:rPr>
                <w:b/>
                <w:sz w:val="22"/>
                <w:szCs w:val="22"/>
              </w:rPr>
            </w:pPr>
            <w:r w:rsidRPr="008261F2">
              <w:rPr>
                <w:b/>
                <w:sz w:val="22"/>
                <w:szCs w:val="22"/>
              </w:rPr>
              <w:t>01</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autoSpaceDE w:val="0"/>
              <w:autoSpaceDN w:val="0"/>
              <w:adjustRightInd w:val="0"/>
              <w:jc w:val="both"/>
              <w:rPr>
                <w:b/>
                <w:sz w:val="22"/>
                <w:szCs w:val="22"/>
              </w:rPr>
            </w:pPr>
            <w:r w:rsidRPr="00827E36">
              <w:rPr>
                <w:b/>
                <w:sz w:val="22"/>
                <w:szCs w:val="22"/>
              </w:rPr>
              <w:t>HBAP</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5E57CA" w:rsidRDefault="005E57CA" w:rsidP="00770281">
            <w:pPr>
              <w:jc w:val="center"/>
              <w:rPr>
                <w:b/>
                <w:sz w:val="22"/>
                <w:szCs w:val="22"/>
              </w:rPr>
            </w:pPr>
            <w:r w:rsidRPr="00827E36">
              <w:rPr>
                <w:b/>
                <w:sz w:val="22"/>
                <w:szCs w:val="22"/>
              </w:rPr>
              <w:t>63.187,90</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5E57CA" w:rsidRPr="008261F2" w:rsidRDefault="005E57CA" w:rsidP="00770281">
            <w:pPr>
              <w:jc w:val="center"/>
              <w:rPr>
                <w:b/>
                <w:sz w:val="22"/>
                <w:szCs w:val="22"/>
              </w:rPr>
            </w:pPr>
            <w:r>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90.358.70</w:t>
            </w:r>
          </w:p>
        </w:tc>
        <w:tc>
          <w:tcPr>
            <w:tcW w:w="503"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361.434,79</w:t>
            </w:r>
          </w:p>
        </w:tc>
      </w:tr>
      <w:tr w:rsidR="005E57CA" w:rsidRPr="008261F2" w:rsidTr="005E57CA">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E57CA" w:rsidRPr="008261F2" w:rsidRDefault="005E57CA" w:rsidP="00770281">
            <w:pPr>
              <w:jc w:val="center"/>
              <w:rPr>
                <w:b/>
                <w:sz w:val="22"/>
                <w:szCs w:val="22"/>
              </w:rPr>
            </w:pPr>
            <w:r>
              <w:rPr>
                <w:b/>
                <w:sz w:val="22"/>
                <w:szCs w:val="22"/>
              </w:rPr>
              <w:t>02</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autoSpaceDE w:val="0"/>
              <w:autoSpaceDN w:val="0"/>
              <w:adjustRightInd w:val="0"/>
              <w:jc w:val="both"/>
              <w:rPr>
                <w:b/>
                <w:sz w:val="22"/>
                <w:szCs w:val="22"/>
              </w:rPr>
            </w:pPr>
            <w:r>
              <w:rPr>
                <w:b/>
                <w:sz w:val="22"/>
                <w:szCs w:val="22"/>
              </w:rPr>
              <w:t>HICD</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5E57CA" w:rsidRPr="00AB34DD" w:rsidRDefault="005E57CA" w:rsidP="00827E36">
            <w:pPr>
              <w:jc w:val="center"/>
              <w:rPr>
                <w:b/>
                <w:sz w:val="22"/>
                <w:szCs w:val="22"/>
              </w:rPr>
            </w:pPr>
            <w:r w:rsidRPr="00827E36">
              <w:rPr>
                <w:b/>
                <w:sz w:val="22"/>
                <w:szCs w:val="22"/>
              </w:rPr>
              <w:t>4.220,95</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5E57CA" w:rsidRDefault="005E57CA" w:rsidP="00827E36">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6.035,96</w:t>
            </w:r>
          </w:p>
        </w:tc>
        <w:tc>
          <w:tcPr>
            <w:tcW w:w="503"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24.143,83</w:t>
            </w:r>
          </w:p>
        </w:tc>
      </w:tr>
      <w:tr w:rsidR="005E57CA" w:rsidRPr="008261F2" w:rsidTr="005E57CA">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E57CA" w:rsidRPr="008261F2" w:rsidRDefault="005E57CA" w:rsidP="00770281">
            <w:pPr>
              <w:jc w:val="center"/>
              <w:rPr>
                <w:b/>
                <w:sz w:val="22"/>
                <w:szCs w:val="22"/>
              </w:rPr>
            </w:pPr>
            <w:r>
              <w:rPr>
                <w:b/>
                <w:sz w:val="22"/>
                <w:szCs w:val="22"/>
              </w:rPr>
              <w:t>03</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autoSpaceDE w:val="0"/>
              <w:autoSpaceDN w:val="0"/>
              <w:adjustRightInd w:val="0"/>
              <w:jc w:val="both"/>
              <w:rPr>
                <w:b/>
                <w:sz w:val="22"/>
                <w:szCs w:val="22"/>
              </w:rPr>
            </w:pPr>
            <w:r>
              <w:rPr>
                <w:b/>
                <w:sz w:val="22"/>
                <w:szCs w:val="22"/>
              </w:rPr>
              <w:t>LAFRON</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5E57CA" w:rsidRPr="00AB34DD" w:rsidRDefault="005E57CA" w:rsidP="00827E36">
            <w:pPr>
              <w:jc w:val="center"/>
              <w:rPr>
                <w:b/>
                <w:sz w:val="22"/>
                <w:szCs w:val="22"/>
              </w:rPr>
            </w:pPr>
            <w:r w:rsidRPr="00827E36">
              <w:rPr>
                <w:b/>
                <w:sz w:val="22"/>
                <w:szCs w:val="22"/>
              </w:rPr>
              <w:t>2.187,86</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5E57CA" w:rsidRDefault="005E57CA" w:rsidP="00827E36">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3.128,64</w:t>
            </w:r>
          </w:p>
        </w:tc>
        <w:tc>
          <w:tcPr>
            <w:tcW w:w="503"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12.514,56</w:t>
            </w:r>
          </w:p>
        </w:tc>
      </w:tr>
      <w:tr w:rsidR="005E57CA" w:rsidRPr="008261F2" w:rsidTr="005E57CA">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E57CA" w:rsidRPr="008261F2" w:rsidRDefault="005E57CA" w:rsidP="00770281">
            <w:pPr>
              <w:jc w:val="center"/>
              <w:rPr>
                <w:b/>
                <w:sz w:val="22"/>
                <w:szCs w:val="22"/>
              </w:rPr>
            </w:pPr>
            <w:r>
              <w:rPr>
                <w:b/>
                <w:sz w:val="22"/>
                <w:szCs w:val="22"/>
              </w:rPr>
              <w:t>04</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autoSpaceDE w:val="0"/>
              <w:autoSpaceDN w:val="0"/>
              <w:adjustRightInd w:val="0"/>
              <w:jc w:val="both"/>
              <w:rPr>
                <w:b/>
                <w:sz w:val="22"/>
                <w:szCs w:val="22"/>
              </w:rPr>
            </w:pPr>
            <w:r>
              <w:rPr>
                <w:b/>
                <w:sz w:val="22"/>
                <w:szCs w:val="22"/>
              </w:rPr>
              <w:t>HRE</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5E57CA" w:rsidRPr="00827E36" w:rsidRDefault="005E57CA"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5E57CA" w:rsidRPr="00AB34DD" w:rsidRDefault="005E57CA" w:rsidP="00827E36">
            <w:pPr>
              <w:jc w:val="center"/>
              <w:rPr>
                <w:b/>
                <w:sz w:val="22"/>
                <w:szCs w:val="22"/>
              </w:rPr>
            </w:pPr>
            <w:r w:rsidRPr="00827E36">
              <w:rPr>
                <w:b/>
                <w:sz w:val="22"/>
                <w:szCs w:val="22"/>
              </w:rPr>
              <w:t>2.847,62</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5E57CA" w:rsidRDefault="005E57CA" w:rsidP="00827E36">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4.072,10</w:t>
            </w:r>
          </w:p>
        </w:tc>
        <w:tc>
          <w:tcPr>
            <w:tcW w:w="503" w:type="pct"/>
            <w:tcBorders>
              <w:top w:val="single" w:sz="4" w:space="0" w:color="auto"/>
              <w:left w:val="single" w:sz="4" w:space="0" w:color="auto"/>
              <w:bottom w:val="single" w:sz="4" w:space="0" w:color="auto"/>
              <w:right w:val="single" w:sz="4" w:space="0" w:color="auto"/>
            </w:tcBorders>
          </w:tcPr>
          <w:p w:rsidR="005E57CA" w:rsidRPr="00827E36" w:rsidRDefault="005E57CA" w:rsidP="00770281">
            <w:pPr>
              <w:jc w:val="center"/>
              <w:rPr>
                <w:b/>
                <w:sz w:val="22"/>
                <w:szCs w:val="22"/>
              </w:rPr>
            </w:pPr>
            <w:r>
              <w:rPr>
                <w:b/>
                <w:sz w:val="22"/>
                <w:szCs w:val="22"/>
              </w:rPr>
              <w:t xml:space="preserve">R$ </w:t>
            </w:r>
            <w:r w:rsidRPr="00827E36">
              <w:rPr>
                <w:b/>
                <w:sz w:val="22"/>
                <w:szCs w:val="22"/>
              </w:rPr>
              <w:t>16.288,39</w:t>
            </w:r>
          </w:p>
        </w:tc>
      </w:tr>
    </w:tbl>
    <w:p w:rsidR="009C6F17" w:rsidRPr="00586F04" w:rsidRDefault="009C6F17" w:rsidP="009C6F17">
      <w:pPr>
        <w:jc w:val="center"/>
        <w:rPr>
          <w:b/>
          <w:bCs/>
          <w:color w:val="0000FF"/>
        </w:rPr>
      </w:pPr>
    </w:p>
    <w:p w:rsidR="001577E0" w:rsidRDefault="00667402" w:rsidP="00667402">
      <w:pPr>
        <w:jc w:val="right"/>
        <w:rPr>
          <w:b/>
          <w:bCs/>
          <w:color w:val="0000FF"/>
          <w:sz w:val="22"/>
          <w:szCs w:val="22"/>
        </w:rPr>
      </w:pPr>
      <w:r w:rsidRPr="00667402">
        <w:rPr>
          <w:b/>
          <w:bCs/>
          <w:color w:val="0000FF"/>
          <w:sz w:val="22"/>
          <w:szCs w:val="22"/>
        </w:rPr>
        <w:t>VALOR TOTAL LOTE I – R$ 414.381,57</w:t>
      </w:r>
    </w:p>
    <w:p w:rsidR="00E96D83" w:rsidRDefault="00E96D83" w:rsidP="00667402">
      <w:pPr>
        <w:jc w:val="right"/>
        <w:rPr>
          <w:b/>
          <w:bCs/>
          <w:color w:val="0000FF"/>
          <w:sz w:val="22"/>
          <w:szCs w:val="22"/>
        </w:rPr>
      </w:pPr>
    </w:p>
    <w:p w:rsidR="00E96D83" w:rsidRDefault="00E96D83" w:rsidP="00E96D83">
      <w:pPr>
        <w:tabs>
          <w:tab w:val="left" w:pos="1590"/>
        </w:tabs>
        <w:rPr>
          <w:b/>
          <w:bCs/>
          <w:color w:val="0000FF"/>
          <w:sz w:val="22"/>
          <w:szCs w:val="22"/>
        </w:rPr>
      </w:pPr>
      <w:r>
        <w:rPr>
          <w:b/>
          <w:bCs/>
          <w:color w:val="0000FF"/>
          <w:sz w:val="22"/>
          <w:szCs w:val="22"/>
        </w:rPr>
        <w:t>LOTE II</w:t>
      </w:r>
    </w:p>
    <w:p w:rsidR="00E96D83" w:rsidRPr="00834448" w:rsidRDefault="00E96D83" w:rsidP="00E96D83">
      <w:pPr>
        <w:tabs>
          <w:tab w:val="left" w:pos="1590"/>
        </w:tabs>
        <w:rPr>
          <w:b/>
          <w:bCs/>
          <w:color w:val="0000FF"/>
          <w:sz w:val="22"/>
          <w:szCs w:val="22"/>
        </w:rPr>
      </w:pPr>
    </w:p>
    <w:tbl>
      <w:tblPr>
        <w:tblW w:w="5000" w:type="pct"/>
        <w:tblCellMar>
          <w:left w:w="70" w:type="dxa"/>
          <w:right w:w="70" w:type="dxa"/>
        </w:tblCellMar>
        <w:tblLook w:val="0000"/>
      </w:tblPr>
      <w:tblGrid>
        <w:gridCol w:w="808"/>
        <w:gridCol w:w="4314"/>
        <w:gridCol w:w="1463"/>
        <w:gridCol w:w="2490"/>
        <w:gridCol w:w="2490"/>
        <w:gridCol w:w="2431"/>
        <w:gridCol w:w="1566"/>
      </w:tblGrid>
      <w:tr w:rsidR="00FE5612" w:rsidRPr="004E388A" w:rsidTr="00770281">
        <w:tc>
          <w:tcPr>
            <w:tcW w:w="26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FE5612" w:rsidRPr="004E388A" w:rsidRDefault="00FE5612" w:rsidP="00770281">
            <w:pPr>
              <w:jc w:val="center"/>
              <w:rPr>
                <w:b/>
                <w:color w:val="0000FF"/>
                <w:sz w:val="22"/>
                <w:szCs w:val="22"/>
              </w:rPr>
            </w:pPr>
            <w:r w:rsidRPr="004E388A">
              <w:rPr>
                <w:b/>
                <w:color w:val="0000FF"/>
                <w:sz w:val="22"/>
                <w:szCs w:val="22"/>
              </w:rPr>
              <w:t>ITEM</w:t>
            </w:r>
          </w:p>
        </w:tc>
        <w:tc>
          <w:tcPr>
            <w:tcW w:w="1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lang w:val="es-ES_tradnl"/>
              </w:rPr>
            </w:pPr>
            <w:r w:rsidRPr="004E388A">
              <w:rPr>
                <w:b/>
                <w:color w:val="0000FF"/>
                <w:sz w:val="22"/>
                <w:szCs w:val="22"/>
                <w:lang w:val="es-ES_tradnl"/>
              </w:rPr>
              <w:t>ESPECIFICAÇÃO DOS SERVIÇOS</w:t>
            </w:r>
          </w:p>
        </w:tc>
        <w:tc>
          <w:tcPr>
            <w:tcW w:w="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UND</w:t>
            </w:r>
          </w:p>
        </w:tc>
        <w:tc>
          <w:tcPr>
            <w:tcW w:w="8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Pr>
                <w:b/>
                <w:color w:val="0000FF"/>
                <w:sz w:val="22"/>
                <w:szCs w:val="22"/>
              </w:rPr>
              <w:t>CONSUMO ESTIMADO</w:t>
            </w:r>
          </w:p>
        </w:tc>
        <w:tc>
          <w:tcPr>
            <w:tcW w:w="8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VALOR UNITÁRIO</w:t>
            </w:r>
          </w:p>
        </w:tc>
        <w:tc>
          <w:tcPr>
            <w:tcW w:w="78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VALOR TRIMESTRAL</w:t>
            </w:r>
          </w:p>
        </w:tc>
        <w:tc>
          <w:tcPr>
            <w:tcW w:w="5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VALOR ANUAL</w:t>
            </w:r>
          </w:p>
        </w:tc>
      </w:tr>
      <w:tr w:rsidR="00E96D83"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6D83" w:rsidRPr="008261F2" w:rsidRDefault="00E96D83" w:rsidP="00770281">
            <w:pPr>
              <w:jc w:val="center"/>
              <w:rPr>
                <w:b/>
                <w:sz w:val="22"/>
                <w:szCs w:val="22"/>
              </w:rPr>
            </w:pPr>
            <w:r w:rsidRPr="008261F2">
              <w:rPr>
                <w:b/>
                <w:sz w:val="22"/>
                <w:szCs w:val="22"/>
              </w:rPr>
              <w:t>01</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autoSpaceDE w:val="0"/>
              <w:autoSpaceDN w:val="0"/>
              <w:adjustRightInd w:val="0"/>
              <w:jc w:val="both"/>
              <w:rPr>
                <w:b/>
                <w:sz w:val="22"/>
                <w:szCs w:val="22"/>
              </w:rPr>
            </w:pPr>
            <w:r>
              <w:rPr>
                <w:b/>
                <w:sz w:val="22"/>
                <w:szCs w:val="22"/>
              </w:rPr>
              <w:t>HPJP-II</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E96D83" w:rsidRDefault="00E96D83" w:rsidP="00770281">
            <w:pPr>
              <w:jc w:val="center"/>
              <w:rPr>
                <w:b/>
                <w:sz w:val="22"/>
                <w:szCs w:val="22"/>
              </w:rPr>
            </w:pPr>
            <w:r>
              <w:rPr>
                <w:b/>
                <w:sz w:val="22"/>
                <w:szCs w:val="22"/>
              </w:rPr>
              <w:t>6.566,24</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E96D83" w:rsidRPr="008261F2" w:rsidRDefault="00E96D83" w:rsidP="00770281">
            <w:pPr>
              <w:jc w:val="center"/>
              <w:rPr>
                <w:b/>
                <w:sz w:val="22"/>
                <w:szCs w:val="22"/>
              </w:rPr>
            </w:pPr>
            <w:r>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R$ 9.389,72</w:t>
            </w:r>
          </w:p>
        </w:tc>
        <w:tc>
          <w:tcPr>
            <w:tcW w:w="503"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R$ 37.558,89</w:t>
            </w:r>
          </w:p>
        </w:tc>
      </w:tr>
      <w:tr w:rsidR="00E96D83"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6D83" w:rsidRPr="008261F2" w:rsidRDefault="00E96D83" w:rsidP="00770281">
            <w:pPr>
              <w:jc w:val="center"/>
              <w:rPr>
                <w:b/>
                <w:sz w:val="22"/>
                <w:szCs w:val="22"/>
              </w:rPr>
            </w:pPr>
            <w:r>
              <w:rPr>
                <w:b/>
                <w:sz w:val="22"/>
                <w:szCs w:val="22"/>
              </w:rPr>
              <w:t>02</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autoSpaceDE w:val="0"/>
              <w:autoSpaceDN w:val="0"/>
              <w:adjustRightInd w:val="0"/>
              <w:jc w:val="both"/>
              <w:rPr>
                <w:b/>
                <w:sz w:val="22"/>
                <w:szCs w:val="22"/>
              </w:rPr>
            </w:pPr>
            <w:r>
              <w:rPr>
                <w:b/>
                <w:sz w:val="22"/>
                <w:szCs w:val="22"/>
              </w:rPr>
              <w:t>AMI</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E96D83" w:rsidRPr="00AB34DD" w:rsidRDefault="00E96D83" w:rsidP="00770281">
            <w:pPr>
              <w:jc w:val="center"/>
              <w:rPr>
                <w:b/>
                <w:sz w:val="22"/>
                <w:szCs w:val="22"/>
              </w:rPr>
            </w:pPr>
            <w:r>
              <w:rPr>
                <w:b/>
                <w:sz w:val="22"/>
                <w:szCs w:val="22"/>
              </w:rPr>
              <w:t>1.331,65</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E96D83" w:rsidRDefault="00E96D83" w:rsidP="00770281">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R$ 1.904,26</w:t>
            </w:r>
          </w:p>
        </w:tc>
        <w:tc>
          <w:tcPr>
            <w:tcW w:w="503"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R$ 7.617,04</w:t>
            </w:r>
          </w:p>
        </w:tc>
      </w:tr>
      <w:tr w:rsidR="00E96D83"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6D83" w:rsidRPr="008261F2" w:rsidRDefault="00E96D83" w:rsidP="00770281">
            <w:pPr>
              <w:jc w:val="center"/>
              <w:rPr>
                <w:b/>
                <w:sz w:val="22"/>
                <w:szCs w:val="22"/>
              </w:rPr>
            </w:pPr>
            <w:r>
              <w:rPr>
                <w:b/>
                <w:sz w:val="22"/>
                <w:szCs w:val="22"/>
              </w:rPr>
              <w:t>03</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autoSpaceDE w:val="0"/>
              <w:autoSpaceDN w:val="0"/>
              <w:adjustRightInd w:val="0"/>
              <w:jc w:val="both"/>
              <w:rPr>
                <w:b/>
                <w:sz w:val="22"/>
                <w:szCs w:val="22"/>
              </w:rPr>
            </w:pPr>
            <w:r>
              <w:rPr>
                <w:b/>
                <w:sz w:val="22"/>
                <w:szCs w:val="22"/>
              </w:rPr>
              <w:t>LACEN</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E96D83" w:rsidRPr="00AB34DD" w:rsidRDefault="00E96D83" w:rsidP="00770281">
            <w:pPr>
              <w:jc w:val="center"/>
              <w:rPr>
                <w:b/>
                <w:sz w:val="22"/>
                <w:szCs w:val="22"/>
              </w:rPr>
            </w:pPr>
            <w:r>
              <w:rPr>
                <w:b/>
                <w:sz w:val="22"/>
                <w:szCs w:val="22"/>
              </w:rPr>
              <w:t>13.831,80</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E96D83" w:rsidRDefault="00E96D83" w:rsidP="00770281">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R$ 19.779,47</w:t>
            </w:r>
          </w:p>
        </w:tc>
        <w:tc>
          <w:tcPr>
            <w:tcW w:w="503"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R$ 79.117,90</w:t>
            </w:r>
          </w:p>
        </w:tc>
      </w:tr>
      <w:tr w:rsidR="00E96D83"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6D83" w:rsidRPr="008261F2" w:rsidRDefault="00E96D83" w:rsidP="00770281">
            <w:pPr>
              <w:jc w:val="center"/>
              <w:rPr>
                <w:b/>
                <w:sz w:val="22"/>
                <w:szCs w:val="22"/>
              </w:rPr>
            </w:pPr>
            <w:r>
              <w:rPr>
                <w:b/>
                <w:sz w:val="22"/>
                <w:szCs w:val="22"/>
              </w:rPr>
              <w:t>04</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autoSpaceDE w:val="0"/>
              <w:autoSpaceDN w:val="0"/>
              <w:adjustRightInd w:val="0"/>
              <w:jc w:val="both"/>
              <w:rPr>
                <w:b/>
                <w:sz w:val="22"/>
                <w:szCs w:val="22"/>
              </w:rPr>
            </w:pPr>
            <w:r>
              <w:rPr>
                <w:b/>
                <w:sz w:val="22"/>
                <w:szCs w:val="22"/>
              </w:rPr>
              <w:t>CEMETRON</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E96D83" w:rsidRPr="00827E36" w:rsidRDefault="00E96D83"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E96D83" w:rsidRPr="00AB34DD" w:rsidRDefault="00E96D83" w:rsidP="00770281">
            <w:pPr>
              <w:jc w:val="center"/>
              <w:rPr>
                <w:b/>
                <w:sz w:val="22"/>
                <w:szCs w:val="22"/>
              </w:rPr>
            </w:pPr>
            <w:r>
              <w:rPr>
                <w:b/>
                <w:sz w:val="22"/>
                <w:szCs w:val="22"/>
              </w:rPr>
              <w:t>20.094,43</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E96D83" w:rsidRDefault="00E96D83" w:rsidP="00770281">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R$ 28.735,03</w:t>
            </w:r>
          </w:p>
        </w:tc>
        <w:tc>
          <w:tcPr>
            <w:tcW w:w="503" w:type="pct"/>
            <w:tcBorders>
              <w:top w:val="single" w:sz="4" w:space="0" w:color="auto"/>
              <w:left w:val="single" w:sz="4" w:space="0" w:color="auto"/>
              <w:bottom w:val="single" w:sz="4" w:space="0" w:color="auto"/>
              <w:right w:val="single" w:sz="4" w:space="0" w:color="auto"/>
            </w:tcBorders>
          </w:tcPr>
          <w:p w:rsidR="00E96D83" w:rsidRPr="00827E36" w:rsidRDefault="00E96D83" w:rsidP="00E96D83">
            <w:pPr>
              <w:jc w:val="center"/>
              <w:rPr>
                <w:b/>
                <w:sz w:val="22"/>
                <w:szCs w:val="22"/>
              </w:rPr>
            </w:pPr>
            <w:r>
              <w:rPr>
                <w:b/>
                <w:sz w:val="22"/>
                <w:szCs w:val="22"/>
              </w:rPr>
              <w:t>R$ 114.940,14</w:t>
            </w:r>
          </w:p>
        </w:tc>
      </w:tr>
      <w:tr w:rsidR="0036417F"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6417F" w:rsidRDefault="0036417F" w:rsidP="00770281">
            <w:pPr>
              <w:jc w:val="center"/>
              <w:rPr>
                <w:b/>
                <w:sz w:val="22"/>
                <w:szCs w:val="22"/>
              </w:rPr>
            </w:pPr>
            <w:r>
              <w:rPr>
                <w:b/>
                <w:sz w:val="22"/>
                <w:szCs w:val="22"/>
              </w:rPr>
              <w:t>05</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36417F" w:rsidRDefault="0036417F" w:rsidP="00770281">
            <w:pPr>
              <w:autoSpaceDE w:val="0"/>
              <w:autoSpaceDN w:val="0"/>
              <w:adjustRightInd w:val="0"/>
              <w:jc w:val="both"/>
              <w:rPr>
                <w:b/>
                <w:sz w:val="22"/>
                <w:szCs w:val="22"/>
              </w:rPr>
            </w:pPr>
            <w:r>
              <w:rPr>
                <w:b/>
                <w:sz w:val="22"/>
                <w:szCs w:val="22"/>
              </w:rPr>
              <w:t>POC</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36417F" w:rsidRPr="00827E36" w:rsidRDefault="0036417F" w:rsidP="00770281">
            <w:pPr>
              <w:jc w:val="center"/>
              <w:rPr>
                <w:b/>
                <w:sz w:val="22"/>
                <w:szCs w:val="22"/>
              </w:rPr>
            </w:pPr>
            <w:r>
              <w:rPr>
                <w:b/>
                <w:sz w:val="22"/>
                <w:szCs w:val="22"/>
              </w:rPr>
              <w:t>12.231,47</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36417F" w:rsidRDefault="0036417F" w:rsidP="0036417F">
            <w:pPr>
              <w:jc w:val="center"/>
            </w:pPr>
            <w:r w:rsidRPr="005C352F">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36417F" w:rsidRDefault="0036417F" w:rsidP="00770281">
            <w:pPr>
              <w:jc w:val="center"/>
              <w:rPr>
                <w:b/>
                <w:sz w:val="22"/>
                <w:szCs w:val="22"/>
              </w:rPr>
            </w:pPr>
            <w:r>
              <w:rPr>
                <w:b/>
                <w:sz w:val="22"/>
                <w:szCs w:val="22"/>
              </w:rPr>
              <w:t>R$ 17.491,00</w:t>
            </w:r>
          </w:p>
        </w:tc>
        <w:tc>
          <w:tcPr>
            <w:tcW w:w="503" w:type="pct"/>
            <w:tcBorders>
              <w:top w:val="single" w:sz="4" w:space="0" w:color="auto"/>
              <w:left w:val="single" w:sz="4" w:space="0" w:color="auto"/>
              <w:bottom w:val="single" w:sz="4" w:space="0" w:color="auto"/>
              <w:right w:val="single" w:sz="4" w:space="0" w:color="auto"/>
            </w:tcBorders>
          </w:tcPr>
          <w:p w:rsidR="0036417F" w:rsidRDefault="0036417F" w:rsidP="00770281">
            <w:pPr>
              <w:jc w:val="center"/>
              <w:rPr>
                <w:b/>
                <w:sz w:val="22"/>
                <w:szCs w:val="22"/>
              </w:rPr>
            </w:pPr>
            <w:r>
              <w:rPr>
                <w:b/>
                <w:sz w:val="22"/>
                <w:szCs w:val="22"/>
              </w:rPr>
              <w:t>R$ 69.964,01</w:t>
            </w:r>
          </w:p>
        </w:tc>
      </w:tr>
      <w:tr w:rsidR="0036417F"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6417F" w:rsidRDefault="0036417F" w:rsidP="00770281">
            <w:pPr>
              <w:jc w:val="center"/>
              <w:rPr>
                <w:b/>
                <w:sz w:val="22"/>
                <w:szCs w:val="22"/>
              </w:rPr>
            </w:pPr>
            <w:r>
              <w:rPr>
                <w:b/>
                <w:sz w:val="22"/>
                <w:szCs w:val="22"/>
              </w:rPr>
              <w:t>06</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36417F" w:rsidRDefault="0036417F" w:rsidP="00770281">
            <w:pPr>
              <w:autoSpaceDE w:val="0"/>
              <w:autoSpaceDN w:val="0"/>
              <w:adjustRightInd w:val="0"/>
              <w:jc w:val="both"/>
              <w:rPr>
                <w:b/>
                <w:sz w:val="22"/>
                <w:szCs w:val="22"/>
              </w:rPr>
            </w:pPr>
            <w:r>
              <w:rPr>
                <w:b/>
                <w:sz w:val="22"/>
                <w:szCs w:val="22"/>
              </w:rPr>
              <w:t>CERO</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36417F" w:rsidRPr="00827E36" w:rsidRDefault="0036417F" w:rsidP="00770281">
            <w:pPr>
              <w:jc w:val="center"/>
              <w:rPr>
                <w:b/>
                <w:sz w:val="22"/>
                <w:szCs w:val="22"/>
              </w:rPr>
            </w:pPr>
            <w:r>
              <w:rPr>
                <w:b/>
                <w:sz w:val="22"/>
                <w:szCs w:val="22"/>
              </w:rPr>
              <w:t>4.804,29</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36417F" w:rsidRDefault="0036417F" w:rsidP="0036417F">
            <w:pPr>
              <w:jc w:val="center"/>
            </w:pPr>
            <w:r w:rsidRPr="005C352F">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36417F" w:rsidRDefault="0036417F" w:rsidP="00770281">
            <w:pPr>
              <w:jc w:val="center"/>
              <w:rPr>
                <w:b/>
                <w:sz w:val="22"/>
                <w:szCs w:val="22"/>
              </w:rPr>
            </w:pPr>
            <w:r>
              <w:rPr>
                <w:b/>
                <w:sz w:val="22"/>
                <w:szCs w:val="22"/>
              </w:rPr>
              <w:t>R$ 6.870,13</w:t>
            </w:r>
          </w:p>
        </w:tc>
        <w:tc>
          <w:tcPr>
            <w:tcW w:w="503" w:type="pct"/>
            <w:tcBorders>
              <w:top w:val="single" w:sz="4" w:space="0" w:color="auto"/>
              <w:left w:val="single" w:sz="4" w:space="0" w:color="auto"/>
              <w:bottom w:val="single" w:sz="4" w:space="0" w:color="auto"/>
              <w:right w:val="single" w:sz="4" w:space="0" w:color="auto"/>
            </w:tcBorders>
          </w:tcPr>
          <w:p w:rsidR="0036417F" w:rsidRDefault="0036417F" w:rsidP="00770281">
            <w:pPr>
              <w:jc w:val="center"/>
              <w:rPr>
                <w:b/>
                <w:sz w:val="22"/>
                <w:szCs w:val="22"/>
              </w:rPr>
            </w:pPr>
            <w:r>
              <w:rPr>
                <w:b/>
                <w:sz w:val="22"/>
                <w:szCs w:val="22"/>
              </w:rPr>
              <w:t>R$ 27.480,54</w:t>
            </w:r>
          </w:p>
        </w:tc>
      </w:tr>
    </w:tbl>
    <w:p w:rsidR="00E96D83" w:rsidRPr="00586F04" w:rsidRDefault="00E96D83" w:rsidP="00E96D83">
      <w:pPr>
        <w:jc w:val="center"/>
        <w:rPr>
          <w:b/>
          <w:bCs/>
          <w:color w:val="0000FF"/>
        </w:rPr>
      </w:pPr>
    </w:p>
    <w:p w:rsidR="00E96D83" w:rsidRDefault="00E96D83" w:rsidP="00E96D83">
      <w:pPr>
        <w:jc w:val="right"/>
        <w:rPr>
          <w:b/>
          <w:bCs/>
          <w:color w:val="0000FF"/>
          <w:sz w:val="22"/>
          <w:szCs w:val="22"/>
        </w:rPr>
      </w:pPr>
      <w:r w:rsidRPr="00667402">
        <w:rPr>
          <w:b/>
          <w:bCs/>
          <w:color w:val="0000FF"/>
          <w:sz w:val="22"/>
          <w:szCs w:val="22"/>
        </w:rPr>
        <w:t xml:space="preserve">VALOR TOTAL LOTE </w:t>
      </w:r>
      <w:r w:rsidR="0036417F">
        <w:rPr>
          <w:b/>
          <w:bCs/>
          <w:color w:val="0000FF"/>
          <w:sz w:val="22"/>
          <w:szCs w:val="22"/>
        </w:rPr>
        <w:t>I</w:t>
      </w:r>
      <w:r w:rsidRPr="00667402">
        <w:rPr>
          <w:b/>
          <w:bCs/>
          <w:color w:val="0000FF"/>
          <w:sz w:val="22"/>
          <w:szCs w:val="22"/>
        </w:rPr>
        <w:t xml:space="preserve">I – R$ </w:t>
      </w:r>
      <w:r w:rsidR="004B056D">
        <w:rPr>
          <w:b/>
          <w:bCs/>
          <w:color w:val="0000FF"/>
          <w:sz w:val="22"/>
          <w:szCs w:val="22"/>
        </w:rPr>
        <w:t>336.678,51</w:t>
      </w:r>
    </w:p>
    <w:p w:rsidR="0036417F" w:rsidRDefault="0036417F" w:rsidP="00E96D83">
      <w:pPr>
        <w:jc w:val="right"/>
        <w:rPr>
          <w:b/>
          <w:bCs/>
          <w:color w:val="0000FF"/>
          <w:sz w:val="22"/>
          <w:szCs w:val="22"/>
        </w:rPr>
      </w:pPr>
    </w:p>
    <w:p w:rsidR="0036417F" w:rsidRDefault="0036417F" w:rsidP="00E96D83">
      <w:pPr>
        <w:jc w:val="right"/>
        <w:rPr>
          <w:b/>
          <w:bCs/>
          <w:color w:val="0000FF"/>
          <w:sz w:val="22"/>
          <w:szCs w:val="22"/>
        </w:rPr>
      </w:pPr>
    </w:p>
    <w:p w:rsidR="0036417F" w:rsidRDefault="0036417F" w:rsidP="00E96D83">
      <w:pPr>
        <w:jc w:val="right"/>
        <w:rPr>
          <w:b/>
          <w:bCs/>
          <w:color w:val="0000FF"/>
          <w:sz w:val="22"/>
          <w:szCs w:val="22"/>
        </w:rPr>
      </w:pPr>
    </w:p>
    <w:p w:rsidR="0036417F" w:rsidRDefault="0036417F" w:rsidP="00E96D83">
      <w:pPr>
        <w:jc w:val="right"/>
        <w:rPr>
          <w:b/>
          <w:bCs/>
          <w:color w:val="0000FF"/>
          <w:sz w:val="22"/>
          <w:szCs w:val="22"/>
        </w:rPr>
      </w:pPr>
    </w:p>
    <w:p w:rsidR="0036417F" w:rsidRDefault="0036417F" w:rsidP="00E96D83">
      <w:pPr>
        <w:jc w:val="right"/>
        <w:rPr>
          <w:b/>
          <w:bCs/>
          <w:color w:val="0000FF"/>
          <w:sz w:val="22"/>
          <w:szCs w:val="22"/>
        </w:rPr>
      </w:pPr>
    </w:p>
    <w:p w:rsidR="0036417F" w:rsidRDefault="0036417F" w:rsidP="0036417F">
      <w:pPr>
        <w:tabs>
          <w:tab w:val="left" w:pos="1590"/>
        </w:tabs>
        <w:rPr>
          <w:b/>
          <w:bCs/>
          <w:color w:val="0000FF"/>
          <w:sz w:val="22"/>
          <w:szCs w:val="22"/>
        </w:rPr>
      </w:pPr>
      <w:r>
        <w:rPr>
          <w:b/>
          <w:bCs/>
          <w:color w:val="0000FF"/>
          <w:sz w:val="22"/>
          <w:szCs w:val="22"/>
        </w:rPr>
        <w:lastRenderedPageBreak/>
        <w:t>LOTE III</w:t>
      </w:r>
    </w:p>
    <w:p w:rsidR="0036417F" w:rsidRPr="00834448" w:rsidRDefault="0036417F" w:rsidP="0036417F">
      <w:pPr>
        <w:tabs>
          <w:tab w:val="left" w:pos="1590"/>
        </w:tabs>
        <w:rPr>
          <w:b/>
          <w:bCs/>
          <w:color w:val="0000FF"/>
          <w:sz w:val="22"/>
          <w:szCs w:val="22"/>
        </w:rPr>
      </w:pPr>
    </w:p>
    <w:tbl>
      <w:tblPr>
        <w:tblW w:w="5000" w:type="pct"/>
        <w:tblCellMar>
          <w:left w:w="70" w:type="dxa"/>
          <w:right w:w="70" w:type="dxa"/>
        </w:tblCellMar>
        <w:tblLook w:val="0000"/>
      </w:tblPr>
      <w:tblGrid>
        <w:gridCol w:w="808"/>
        <w:gridCol w:w="4314"/>
        <w:gridCol w:w="1463"/>
        <w:gridCol w:w="2490"/>
        <w:gridCol w:w="2490"/>
        <w:gridCol w:w="2431"/>
        <w:gridCol w:w="1566"/>
      </w:tblGrid>
      <w:tr w:rsidR="00FE5612" w:rsidRPr="004E388A" w:rsidTr="00770281">
        <w:tc>
          <w:tcPr>
            <w:tcW w:w="26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FE5612" w:rsidRPr="004E388A" w:rsidRDefault="00FE5612" w:rsidP="00770281">
            <w:pPr>
              <w:jc w:val="center"/>
              <w:rPr>
                <w:b/>
                <w:color w:val="0000FF"/>
                <w:sz w:val="22"/>
                <w:szCs w:val="22"/>
              </w:rPr>
            </w:pPr>
            <w:r w:rsidRPr="004E388A">
              <w:rPr>
                <w:b/>
                <w:color w:val="0000FF"/>
                <w:sz w:val="22"/>
                <w:szCs w:val="22"/>
              </w:rPr>
              <w:t>ITEM</w:t>
            </w:r>
          </w:p>
        </w:tc>
        <w:tc>
          <w:tcPr>
            <w:tcW w:w="1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lang w:val="es-ES_tradnl"/>
              </w:rPr>
            </w:pPr>
            <w:r w:rsidRPr="004E388A">
              <w:rPr>
                <w:b/>
                <w:color w:val="0000FF"/>
                <w:sz w:val="22"/>
                <w:szCs w:val="22"/>
                <w:lang w:val="es-ES_tradnl"/>
              </w:rPr>
              <w:t>ESPECIFICAÇÃO DOS SERVIÇOS</w:t>
            </w:r>
          </w:p>
        </w:tc>
        <w:tc>
          <w:tcPr>
            <w:tcW w:w="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UND</w:t>
            </w:r>
          </w:p>
        </w:tc>
        <w:tc>
          <w:tcPr>
            <w:tcW w:w="8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Pr>
                <w:b/>
                <w:color w:val="0000FF"/>
                <w:sz w:val="22"/>
                <w:szCs w:val="22"/>
              </w:rPr>
              <w:t>CONSUMO ESTIMADO</w:t>
            </w:r>
          </w:p>
        </w:tc>
        <w:tc>
          <w:tcPr>
            <w:tcW w:w="8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VALOR UNITÁRIO</w:t>
            </w:r>
          </w:p>
        </w:tc>
        <w:tc>
          <w:tcPr>
            <w:tcW w:w="78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VALOR TRIMESTRAL</w:t>
            </w:r>
          </w:p>
        </w:tc>
        <w:tc>
          <w:tcPr>
            <w:tcW w:w="5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612" w:rsidRPr="004E388A" w:rsidRDefault="00FE5612" w:rsidP="00770281">
            <w:pPr>
              <w:jc w:val="center"/>
              <w:rPr>
                <w:b/>
                <w:color w:val="0000FF"/>
                <w:sz w:val="22"/>
                <w:szCs w:val="22"/>
              </w:rPr>
            </w:pPr>
            <w:r w:rsidRPr="004E388A">
              <w:rPr>
                <w:b/>
                <w:color w:val="0000FF"/>
                <w:sz w:val="22"/>
                <w:szCs w:val="22"/>
              </w:rPr>
              <w:t>VALOR ANUAL</w:t>
            </w:r>
          </w:p>
        </w:tc>
      </w:tr>
      <w:tr w:rsidR="0036417F"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6417F" w:rsidRPr="008261F2" w:rsidRDefault="0036417F" w:rsidP="00770281">
            <w:pPr>
              <w:jc w:val="center"/>
              <w:rPr>
                <w:b/>
                <w:sz w:val="22"/>
                <w:szCs w:val="22"/>
              </w:rPr>
            </w:pPr>
            <w:r w:rsidRPr="008261F2">
              <w:rPr>
                <w:b/>
                <w:sz w:val="22"/>
                <w:szCs w:val="22"/>
              </w:rPr>
              <w:t>01</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autoSpaceDE w:val="0"/>
              <w:autoSpaceDN w:val="0"/>
              <w:adjustRightInd w:val="0"/>
              <w:jc w:val="both"/>
              <w:rPr>
                <w:b/>
                <w:sz w:val="22"/>
                <w:szCs w:val="22"/>
              </w:rPr>
            </w:pPr>
            <w:r>
              <w:rPr>
                <w:b/>
                <w:sz w:val="22"/>
                <w:szCs w:val="22"/>
              </w:rPr>
              <w:t>HRC</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36417F" w:rsidRDefault="0036417F" w:rsidP="00770281">
            <w:pPr>
              <w:jc w:val="center"/>
              <w:rPr>
                <w:b/>
                <w:sz w:val="22"/>
                <w:szCs w:val="22"/>
              </w:rPr>
            </w:pPr>
            <w:r>
              <w:rPr>
                <w:b/>
                <w:sz w:val="22"/>
                <w:szCs w:val="22"/>
              </w:rPr>
              <w:t>59.014,96</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36417F" w:rsidRPr="008261F2" w:rsidRDefault="0036417F" w:rsidP="00770281">
            <w:pPr>
              <w:jc w:val="center"/>
              <w:rPr>
                <w:b/>
                <w:sz w:val="22"/>
                <w:szCs w:val="22"/>
              </w:rPr>
            </w:pPr>
            <w:r>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36417F" w:rsidRPr="00827E36" w:rsidRDefault="0036417F" w:rsidP="0036417F">
            <w:pPr>
              <w:jc w:val="center"/>
              <w:rPr>
                <w:b/>
                <w:sz w:val="22"/>
                <w:szCs w:val="22"/>
              </w:rPr>
            </w:pPr>
            <w:r>
              <w:rPr>
                <w:b/>
                <w:sz w:val="22"/>
                <w:szCs w:val="22"/>
              </w:rPr>
              <w:t>R$ 84.391,39</w:t>
            </w:r>
          </w:p>
        </w:tc>
        <w:tc>
          <w:tcPr>
            <w:tcW w:w="503" w:type="pct"/>
            <w:tcBorders>
              <w:top w:val="single" w:sz="4" w:space="0" w:color="auto"/>
              <w:left w:val="single" w:sz="4" w:space="0" w:color="auto"/>
              <w:bottom w:val="single" w:sz="4" w:space="0" w:color="auto"/>
              <w:right w:val="single" w:sz="4" w:space="0" w:color="auto"/>
            </w:tcBorders>
          </w:tcPr>
          <w:p w:rsidR="0036417F" w:rsidRPr="00827E36" w:rsidRDefault="0036417F" w:rsidP="0036417F">
            <w:pPr>
              <w:jc w:val="center"/>
              <w:rPr>
                <w:b/>
                <w:sz w:val="22"/>
                <w:szCs w:val="22"/>
              </w:rPr>
            </w:pPr>
            <w:r>
              <w:rPr>
                <w:b/>
                <w:sz w:val="22"/>
                <w:szCs w:val="22"/>
              </w:rPr>
              <w:t>R$ 337.565,57</w:t>
            </w:r>
          </w:p>
        </w:tc>
      </w:tr>
      <w:tr w:rsidR="0036417F"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6417F" w:rsidRPr="008261F2" w:rsidRDefault="0036417F" w:rsidP="00770281">
            <w:pPr>
              <w:jc w:val="center"/>
              <w:rPr>
                <w:b/>
                <w:sz w:val="22"/>
                <w:szCs w:val="22"/>
              </w:rPr>
            </w:pPr>
            <w:r>
              <w:rPr>
                <w:b/>
                <w:sz w:val="22"/>
                <w:szCs w:val="22"/>
              </w:rPr>
              <w:t>02</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autoSpaceDE w:val="0"/>
              <w:autoSpaceDN w:val="0"/>
              <w:adjustRightInd w:val="0"/>
              <w:jc w:val="both"/>
              <w:rPr>
                <w:b/>
                <w:sz w:val="22"/>
                <w:szCs w:val="22"/>
              </w:rPr>
            </w:pPr>
            <w:r>
              <w:rPr>
                <w:b/>
                <w:sz w:val="22"/>
                <w:szCs w:val="22"/>
              </w:rPr>
              <w:t>HRSFG</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36417F" w:rsidRPr="00AB34DD" w:rsidRDefault="0036417F" w:rsidP="00770281">
            <w:pPr>
              <w:jc w:val="center"/>
              <w:rPr>
                <w:b/>
                <w:sz w:val="22"/>
                <w:szCs w:val="22"/>
              </w:rPr>
            </w:pPr>
            <w:r>
              <w:rPr>
                <w:b/>
                <w:sz w:val="22"/>
                <w:szCs w:val="22"/>
              </w:rPr>
              <w:t>6.990,16</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36417F" w:rsidRDefault="0036417F" w:rsidP="00770281">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36417F" w:rsidRPr="00827E36" w:rsidRDefault="0036417F" w:rsidP="0036417F">
            <w:pPr>
              <w:jc w:val="center"/>
              <w:rPr>
                <w:b/>
                <w:sz w:val="22"/>
                <w:szCs w:val="22"/>
              </w:rPr>
            </w:pPr>
            <w:r>
              <w:rPr>
                <w:b/>
                <w:sz w:val="22"/>
                <w:szCs w:val="22"/>
              </w:rPr>
              <w:t>R$ 9.995,93</w:t>
            </w:r>
          </w:p>
        </w:tc>
        <w:tc>
          <w:tcPr>
            <w:tcW w:w="503" w:type="pct"/>
            <w:tcBorders>
              <w:top w:val="single" w:sz="4" w:space="0" w:color="auto"/>
              <w:left w:val="single" w:sz="4" w:space="0" w:color="auto"/>
              <w:bottom w:val="single" w:sz="4" w:space="0" w:color="auto"/>
              <w:right w:val="single" w:sz="4" w:space="0" w:color="auto"/>
            </w:tcBorders>
          </w:tcPr>
          <w:p w:rsidR="0036417F" w:rsidRPr="00827E36" w:rsidRDefault="0036417F" w:rsidP="0036417F">
            <w:pPr>
              <w:jc w:val="center"/>
              <w:rPr>
                <w:b/>
                <w:sz w:val="22"/>
                <w:szCs w:val="22"/>
              </w:rPr>
            </w:pPr>
            <w:r>
              <w:rPr>
                <w:b/>
                <w:sz w:val="22"/>
                <w:szCs w:val="22"/>
              </w:rPr>
              <w:t>R$ 39.983,72</w:t>
            </w:r>
          </w:p>
        </w:tc>
      </w:tr>
      <w:tr w:rsidR="0036417F" w:rsidRPr="008261F2" w:rsidTr="00770281">
        <w:trPr>
          <w:trHeight w:val="210"/>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6417F" w:rsidRPr="008261F2" w:rsidRDefault="0036417F" w:rsidP="00770281">
            <w:pPr>
              <w:jc w:val="center"/>
              <w:rPr>
                <w:b/>
                <w:sz w:val="22"/>
                <w:szCs w:val="22"/>
              </w:rPr>
            </w:pPr>
            <w:r>
              <w:rPr>
                <w:b/>
                <w:sz w:val="22"/>
                <w:szCs w:val="22"/>
              </w:rPr>
              <w:t>03</w:t>
            </w:r>
          </w:p>
        </w:tc>
        <w:tc>
          <w:tcPr>
            <w:tcW w:w="1386"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autoSpaceDE w:val="0"/>
              <w:autoSpaceDN w:val="0"/>
              <w:adjustRightInd w:val="0"/>
              <w:jc w:val="both"/>
              <w:rPr>
                <w:b/>
                <w:sz w:val="22"/>
                <w:szCs w:val="22"/>
              </w:rPr>
            </w:pPr>
            <w:r>
              <w:rPr>
                <w:b/>
                <w:sz w:val="22"/>
                <w:szCs w:val="22"/>
              </w:rPr>
              <w:t>HRB</w:t>
            </w:r>
          </w:p>
        </w:tc>
        <w:tc>
          <w:tcPr>
            <w:tcW w:w="470" w:type="pct"/>
            <w:tcBorders>
              <w:top w:val="single" w:sz="4" w:space="0" w:color="auto"/>
              <w:left w:val="single" w:sz="4" w:space="0" w:color="auto"/>
              <w:bottom w:val="single" w:sz="4" w:space="0" w:color="auto"/>
              <w:right w:val="single" w:sz="4" w:space="0" w:color="auto"/>
            </w:tcBorders>
            <w:shd w:val="clear" w:color="auto" w:fill="auto"/>
          </w:tcPr>
          <w:p w:rsidR="0036417F" w:rsidRPr="00827E36" w:rsidRDefault="0036417F" w:rsidP="00770281">
            <w:pPr>
              <w:jc w:val="center"/>
              <w:rPr>
                <w:b/>
                <w:sz w:val="22"/>
                <w:szCs w:val="22"/>
              </w:rPr>
            </w:pPr>
            <w:r w:rsidRPr="00827E36">
              <w:rPr>
                <w:b/>
                <w:sz w:val="22"/>
                <w:szCs w:val="22"/>
              </w:rPr>
              <w:t>M2</w:t>
            </w:r>
          </w:p>
        </w:tc>
        <w:tc>
          <w:tcPr>
            <w:tcW w:w="800" w:type="pct"/>
            <w:tcBorders>
              <w:top w:val="single" w:sz="4" w:space="0" w:color="auto"/>
              <w:left w:val="single" w:sz="4" w:space="0" w:color="auto"/>
              <w:bottom w:val="single" w:sz="4" w:space="0" w:color="auto"/>
              <w:right w:val="single" w:sz="4" w:space="0" w:color="auto"/>
            </w:tcBorders>
          </w:tcPr>
          <w:p w:rsidR="0036417F" w:rsidRPr="00AB34DD" w:rsidRDefault="0036417F" w:rsidP="00770281">
            <w:pPr>
              <w:jc w:val="center"/>
              <w:rPr>
                <w:b/>
                <w:sz w:val="22"/>
                <w:szCs w:val="22"/>
              </w:rPr>
            </w:pPr>
            <w:r>
              <w:rPr>
                <w:b/>
                <w:sz w:val="22"/>
                <w:szCs w:val="22"/>
              </w:rPr>
              <w:t>7.528,83</w:t>
            </w:r>
          </w:p>
        </w:tc>
        <w:tc>
          <w:tcPr>
            <w:tcW w:w="800" w:type="pct"/>
            <w:tcBorders>
              <w:top w:val="single" w:sz="4" w:space="0" w:color="auto"/>
              <w:left w:val="single" w:sz="4" w:space="0" w:color="auto"/>
              <w:bottom w:val="single" w:sz="4" w:space="0" w:color="auto"/>
              <w:right w:val="single" w:sz="4" w:space="0" w:color="auto"/>
            </w:tcBorders>
            <w:shd w:val="clear" w:color="auto" w:fill="auto"/>
          </w:tcPr>
          <w:p w:rsidR="0036417F" w:rsidRDefault="0036417F" w:rsidP="00770281">
            <w:pPr>
              <w:jc w:val="center"/>
            </w:pPr>
            <w:r w:rsidRPr="00AB34DD">
              <w:rPr>
                <w:b/>
                <w:sz w:val="22"/>
                <w:szCs w:val="22"/>
              </w:rPr>
              <w:t>R$ 1,43</w:t>
            </w:r>
          </w:p>
        </w:tc>
        <w:tc>
          <w:tcPr>
            <w:tcW w:w="781" w:type="pct"/>
            <w:tcBorders>
              <w:top w:val="single" w:sz="4" w:space="0" w:color="auto"/>
              <w:left w:val="single" w:sz="4" w:space="0" w:color="auto"/>
              <w:bottom w:val="single" w:sz="4" w:space="0" w:color="auto"/>
              <w:right w:val="single" w:sz="4" w:space="0" w:color="auto"/>
            </w:tcBorders>
          </w:tcPr>
          <w:p w:rsidR="0036417F" w:rsidRPr="00827E36" w:rsidRDefault="0036417F" w:rsidP="0036417F">
            <w:pPr>
              <w:jc w:val="center"/>
              <w:rPr>
                <w:b/>
                <w:sz w:val="22"/>
                <w:szCs w:val="22"/>
              </w:rPr>
            </w:pPr>
            <w:r>
              <w:rPr>
                <w:b/>
                <w:sz w:val="22"/>
                <w:szCs w:val="22"/>
              </w:rPr>
              <w:t>R$ 10.766,23</w:t>
            </w:r>
          </w:p>
        </w:tc>
        <w:tc>
          <w:tcPr>
            <w:tcW w:w="503" w:type="pct"/>
            <w:tcBorders>
              <w:top w:val="single" w:sz="4" w:space="0" w:color="auto"/>
              <w:left w:val="single" w:sz="4" w:space="0" w:color="auto"/>
              <w:bottom w:val="single" w:sz="4" w:space="0" w:color="auto"/>
              <w:right w:val="single" w:sz="4" w:space="0" w:color="auto"/>
            </w:tcBorders>
          </w:tcPr>
          <w:p w:rsidR="0036417F" w:rsidRPr="00827E36" w:rsidRDefault="0036417F" w:rsidP="0036417F">
            <w:pPr>
              <w:jc w:val="center"/>
              <w:rPr>
                <w:b/>
                <w:sz w:val="22"/>
                <w:szCs w:val="22"/>
              </w:rPr>
            </w:pPr>
            <w:r>
              <w:rPr>
                <w:b/>
                <w:sz w:val="22"/>
                <w:szCs w:val="22"/>
              </w:rPr>
              <w:t>R$ 43.064,91</w:t>
            </w:r>
          </w:p>
        </w:tc>
      </w:tr>
    </w:tbl>
    <w:p w:rsidR="0036417F" w:rsidRPr="00586F04" w:rsidRDefault="0036417F" w:rsidP="0036417F">
      <w:pPr>
        <w:jc w:val="center"/>
        <w:rPr>
          <w:b/>
          <w:bCs/>
          <w:color w:val="0000FF"/>
        </w:rPr>
      </w:pPr>
    </w:p>
    <w:p w:rsidR="0036417F" w:rsidRDefault="0036417F" w:rsidP="0036417F">
      <w:pPr>
        <w:jc w:val="right"/>
        <w:rPr>
          <w:b/>
          <w:bCs/>
          <w:color w:val="0000FF"/>
          <w:sz w:val="22"/>
          <w:szCs w:val="22"/>
        </w:rPr>
      </w:pPr>
      <w:r w:rsidRPr="00667402">
        <w:rPr>
          <w:b/>
          <w:bCs/>
          <w:color w:val="0000FF"/>
          <w:sz w:val="22"/>
          <w:szCs w:val="22"/>
        </w:rPr>
        <w:t>VALOR TOTAL LOTE I</w:t>
      </w:r>
      <w:r>
        <w:rPr>
          <w:b/>
          <w:bCs/>
          <w:color w:val="0000FF"/>
          <w:sz w:val="22"/>
          <w:szCs w:val="22"/>
        </w:rPr>
        <w:t>II</w:t>
      </w:r>
      <w:r w:rsidRPr="00667402">
        <w:rPr>
          <w:b/>
          <w:bCs/>
          <w:color w:val="0000FF"/>
          <w:sz w:val="22"/>
          <w:szCs w:val="22"/>
        </w:rPr>
        <w:t xml:space="preserve"> – R$ </w:t>
      </w:r>
      <w:r>
        <w:rPr>
          <w:b/>
          <w:bCs/>
          <w:color w:val="0000FF"/>
          <w:sz w:val="22"/>
          <w:szCs w:val="22"/>
        </w:rPr>
        <w:t>420.614,19</w:t>
      </w:r>
    </w:p>
    <w:p w:rsidR="0036417F" w:rsidRDefault="0036417F" w:rsidP="0036417F">
      <w:pPr>
        <w:jc w:val="right"/>
        <w:rPr>
          <w:b/>
          <w:bCs/>
          <w:color w:val="0000FF"/>
          <w:sz w:val="22"/>
          <w:szCs w:val="22"/>
        </w:rPr>
      </w:pPr>
    </w:p>
    <w:p w:rsidR="0036417F" w:rsidRDefault="0036417F" w:rsidP="0036417F">
      <w:pPr>
        <w:jc w:val="right"/>
        <w:rPr>
          <w:b/>
          <w:bCs/>
          <w:color w:val="0000FF"/>
          <w:sz w:val="22"/>
          <w:szCs w:val="22"/>
        </w:rPr>
      </w:pPr>
    </w:p>
    <w:p w:rsidR="0036417F" w:rsidRPr="00667402" w:rsidRDefault="0036417F" w:rsidP="0036417F">
      <w:pPr>
        <w:jc w:val="right"/>
        <w:rPr>
          <w:b/>
          <w:bCs/>
          <w:color w:val="0000FF"/>
          <w:sz w:val="22"/>
          <w:szCs w:val="22"/>
        </w:rPr>
        <w:sectPr w:rsidR="0036417F" w:rsidRPr="00667402" w:rsidSect="001577E0">
          <w:pgSz w:w="16840" w:h="11907" w:orient="landscape" w:code="9"/>
          <w:pgMar w:top="1134" w:right="851" w:bottom="737" w:left="567" w:header="709" w:footer="709" w:gutter="0"/>
          <w:cols w:space="708"/>
          <w:docGrid w:linePitch="360"/>
        </w:sectPr>
      </w:pPr>
      <w:r>
        <w:rPr>
          <w:b/>
          <w:bCs/>
          <w:color w:val="0000FF"/>
          <w:sz w:val="22"/>
          <w:szCs w:val="22"/>
        </w:rPr>
        <w:t>VALOR TOTAL R$ 1.171.674,28</w:t>
      </w:r>
    </w:p>
    <w:p w:rsidR="00962282" w:rsidRPr="00A55360" w:rsidRDefault="00962282" w:rsidP="00962282">
      <w:pPr>
        <w:jc w:val="center"/>
        <w:rPr>
          <w:b/>
          <w:color w:val="FF0000"/>
          <w:sz w:val="22"/>
          <w:szCs w:val="22"/>
        </w:rPr>
      </w:pPr>
      <w:r w:rsidRPr="00A55360">
        <w:rPr>
          <w:b/>
          <w:sz w:val="22"/>
          <w:szCs w:val="22"/>
        </w:rPr>
        <w:lastRenderedPageBreak/>
        <w:t xml:space="preserve">EDITAL DE PREGÃO ELETRÔNICO </w:t>
      </w:r>
      <w:proofErr w:type="gramStart"/>
      <w:r w:rsidRPr="00A55360">
        <w:rPr>
          <w:b/>
          <w:color w:val="FF0000"/>
          <w:sz w:val="22"/>
          <w:szCs w:val="22"/>
        </w:rPr>
        <w:t>Nº.</w:t>
      </w:r>
      <w:proofErr w:type="gramEnd"/>
      <w:r w:rsidR="00256FF6">
        <w:rPr>
          <w:b/>
          <w:color w:val="FF0000"/>
          <w:sz w:val="22"/>
          <w:szCs w:val="22"/>
        </w:rPr>
        <w:t>338/2014/SIGMA/SUPEL/RO</w:t>
      </w:r>
    </w:p>
    <w:p w:rsidR="00962282" w:rsidRPr="00A55360" w:rsidRDefault="00962282" w:rsidP="00962282">
      <w:pPr>
        <w:pStyle w:val="Default"/>
        <w:jc w:val="center"/>
        <w:rPr>
          <w:rFonts w:ascii="Times New Roman" w:hAnsi="Times New Roman" w:cs="Times New Roman"/>
          <w:b/>
          <w:bCs/>
          <w:sz w:val="22"/>
          <w:szCs w:val="22"/>
        </w:rPr>
      </w:pPr>
    </w:p>
    <w:p w:rsidR="00962282" w:rsidRPr="00ED035D" w:rsidRDefault="00962282" w:rsidP="00962282">
      <w:pPr>
        <w:pStyle w:val="Default"/>
        <w:jc w:val="center"/>
        <w:rPr>
          <w:rFonts w:ascii="Times New Roman" w:hAnsi="Times New Roman" w:cs="Times New Roman"/>
          <w:b/>
          <w:bCs/>
          <w:color w:val="0000FF"/>
          <w:sz w:val="20"/>
          <w:szCs w:val="20"/>
        </w:rPr>
      </w:pPr>
      <w:r w:rsidRPr="00ED035D">
        <w:rPr>
          <w:rFonts w:ascii="Times New Roman" w:hAnsi="Times New Roman" w:cs="Times New Roman"/>
          <w:b/>
          <w:bCs/>
          <w:color w:val="0000FF"/>
          <w:sz w:val="20"/>
          <w:szCs w:val="20"/>
        </w:rPr>
        <w:t xml:space="preserve">ANEXO </w:t>
      </w:r>
      <w:r w:rsidR="002512A3">
        <w:rPr>
          <w:rFonts w:ascii="Times New Roman" w:hAnsi="Times New Roman" w:cs="Times New Roman"/>
          <w:b/>
          <w:bCs/>
          <w:color w:val="0000FF"/>
          <w:sz w:val="20"/>
          <w:szCs w:val="20"/>
        </w:rPr>
        <w:t>III – do edital</w:t>
      </w:r>
    </w:p>
    <w:p w:rsidR="00962282" w:rsidRPr="00ED035D" w:rsidRDefault="00962282" w:rsidP="00962282">
      <w:pPr>
        <w:pStyle w:val="Default"/>
        <w:jc w:val="center"/>
        <w:rPr>
          <w:rFonts w:ascii="Times New Roman" w:hAnsi="Times New Roman" w:cs="Times New Roman"/>
          <w:b/>
          <w:bCs/>
          <w:color w:val="0000FF"/>
          <w:sz w:val="20"/>
          <w:szCs w:val="20"/>
        </w:rPr>
      </w:pPr>
    </w:p>
    <w:p w:rsidR="00962282" w:rsidRPr="00ED035D" w:rsidRDefault="00962282" w:rsidP="00244F88">
      <w:pPr>
        <w:pStyle w:val="Default"/>
        <w:jc w:val="center"/>
        <w:rPr>
          <w:rFonts w:ascii="Times New Roman" w:hAnsi="Times New Roman" w:cs="Times New Roman"/>
          <w:b/>
          <w:bCs/>
          <w:color w:val="0000FF"/>
          <w:sz w:val="20"/>
          <w:szCs w:val="20"/>
        </w:rPr>
      </w:pPr>
      <w:r w:rsidRPr="00ED035D">
        <w:rPr>
          <w:rFonts w:ascii="Times New Roman" w:hAnsi="Times New Roman" w:cs="Times New Roman"/>
          <w:b/>
          <w:bCs/>
          <w:color w:val="0000FF"/>
          <w:sz w:val="20"/>
          <w:szCs w:val="20"/>
        </w:rPr>
        <w:t>MODELO DE CARTA PROPOSTA</w:t>
      </w:r>
    </w:p>
    <w:p w:rsidR="00962282" w:rsidRPr="00ED035D" w:rsidRDefault="00962282" w:rsidP="00244F88">
      <w:pPr>
        <w:pStyle w:val="Default"/>
        <w:jc w:val="both"/>
        <w:rPr>
          <w:rFonts w:ascii="Times New Roman" w:hAnsi="Times New Roman" w:cs="Times New Roman"/>
          <w:b/>
          <w:bCs/>
          <w:sz w:val="20"/>
          <w:szCs w:val="20"/>
        </w:rPr>
      </w:pPr>
      <w:r w:rsidRPr="00ED035D">
        <w:rPr>
          <w:rFonts w:ascii="Times New Roman" w:hAnsi="Times New Roman" w:cs="Times New Roman"/>
          <w:b/>
          <w:bCs/>
          <w:sz w:val="20"/>
          <w:szCs w:val="20"/>
        </w:rPr>
        <w:t xml:space="preserve">À </w:t>
      </w:r>
    </w:p>
    <w:p w:rsidR="00763D38" w:rsidRPr="00ED035D" w:rsidRDefault="00763D38" w:rsidP="00244F88">
      <w:pPr>
        <w:pStyle w:val="Default"/>
        <w:jc w:val="both"/>
        <w:rPr>
          <w:rFonts w:ascii="Times New Roman" w:hAnsi="Times New Roman" w:cs="Times New Roman"/>
          <w:sz w:val="20"/>
          <w:szCs w:val="20"/>
        </w:rPr>
      </w:pPr>
    </w:p>
    <w:p w:rsidR="00962282" w:rsidRPr="00ED035D" w:rsidRDefault="00962282" w:rsidP="00244F88">
      <w:pPr>
        <w:pStyle w:val="Default"/>
        <w:jc w:val="both"/>
        <w:rPr>
          <w:rFonts w:ascii="Times New Roman" w:hAnsi="Times New Roman" w:cs="Times New Roman"/>
          <w:b/>
          <w:color w:val="FF0000"/>
          <w:sz w:val="20"/>
          <w:szCs w:val="20"/>
        </w:rPr>
      </w:pPr>
      <w:r w:rsidRPr="00ED035D">
        <w:rPr>
          <w:rFonts w:ascii="Times New Roman" w:hAnsi="Times New Roman" w:cs="Times New Roman"/>
          <w:b/>
          <w:bCs/>
          <w:sz w:val="20"/>
          <w:szCs w:val="20"/>
        </w:rPr>
        <w:t xml:space="preserve">COMISSÃO PERMANENTE DE LICITAÇÃO – </w:t>
      </w:r>
      <w:r w:rsidR="00763D38" w:rsidRPr="00ED035D">
        <w:rPr>
          <w:rFonts w:ascii="Times New Roman" w:hAnsi="Times New Roman" w:cs="Times New Roman"/>
          <w:b/>
          <w:color w:val="FF0000"/>
          <w:sz w:val="20"/>
          <w:szCs w:val="20"/>
        </w:rPr>
        <w:t>(</w:t>
      </w:r>
      <w:r w:rsidR="004F06A1" w:rsidRPr="00ED035D">
        <w:rPr>
          <w:rFonts w:ascii="Times New Roman" w:hAnsi="Times New Roman" w:cs="Times New Roman"/>
          <w:b/>
          <w:color w:val="FF0000"/>
          <w:sz w:val="20"/>
          <w:szCs w:val="20"/>
        </w:rPr>
        <w:t>EQUIPE SIGMA</w:t>
      </w:r>
      <w:r w:rsidR="00763D38" w:rsidRPr="00ED035D">
        <w:rPr>
          <w:rFonts w:ascii="Times New Roman" w:hAnsi="Times New Roman" w:cs="Times New Roman"/>
          <w:b/>
          <w:color w:val="FF0000"/>
          <w:sz w:val="20"/>
          <w:szCs w:val="20"/>
        </w:rPr>
        <w:t>)</w:t>
      </w:r>
    </w:p>
    <w:p w:rsidR="00244F88" w:rsidRPr="00ED035D" w:rsidRDefault="00244F88" w:rsidP="00244F88">
      <w:pPr>
        <w:pStyle w:val="Default"/>
        <w:jc w:val="both"/>
        <w:rPr>
          <w:rFonts w:ascii="Times New Roman" w:hAnsi="Times New Roman" w:cs="Times New Roman"/>
          <w:b/>
          <w:sz w:val="20"/>
          <w:szCs w:val="20"/>
        </w:rPr>
      </w:pPr>
    </w:p>
    <w:p w:rsidR="00962282" w:rsidRPr="00ED035D" w:rsidRDefault="00962282" w:rsidP="00244F88">
      <w:pPr>
        <w:pStyle w:val="Default"/>
        <w:jc w:val="both"/>
        <w:rPr>
          <w:rFonts w:ascii="Times New Roman" w:hAnsi="Times New Roman" w:cs="Times New Roman"/>
          <w:b/>
          <w:bCs/>
          <w:sz w:val="20"/>
          <w:szCs w:val="20"/>
        </w:rPr>
      </w:pPr>
      <w:r w:rsidRPr="00ED035D">
        <w:rPr>
          <w:rFonts w:ascii="Times New Roman" w:hAnsi="Times New Roman" w:cs="Times New Roman"/>
          <w:b/>
          <w:bCs/>
          <w:sz w:val="20"/>
          <w:szCs w:val="20"/>
        </w:rPr>
        <w:t>Endereço</w:t>
      </w:r>
      <w:r w:rsidR="00763D38" w:rsidRPr="00ED035D">
        <w:rPr>
          <w:rFonts w:ascii="Times New Roman" w:hAnsi="Times New Roman" w:cs="Times New Roman"/>
          <w:b/>
          <w:bCs/>
          <w:sz w:val="20"/>
          <w:szCs w:val="20"/>
        </w:rPr>
        <w:t>:</w:t>
      </w:r>
    </w:p>
    <w:p w:rsidR="00962282" w:rsidRPr="00ED035D" w:rsidRDefault="00962282" w:rsidP="00244F88">
      <w:pPr>
        <w:pStyle w:val="Default"/>
        <w:jc w:val="both"/>
        <w:rPr>
          <w:rFonts w:ascii="Times New Roman" w:hAnsi="Times New Roman" w:cs="Times New Roman"/>
          <w:b/>
          <w:bCs/>
          <w:sz w:val="20"/>
          <w:szCs w:val="20"/>
        </w:rPr>
      </w:pPr>
      <w:r w:rsidRPr="00ED035D">
        <w:rPr>
          <w:rFonts w:ascii="Times New Roman" w:hAnsi="Times New Roman" w:cs="Times New Roman"/>
          <w:b/>
          <w:bCs/>
          <w:sz w:val="20"/>
          <w:szCs w:val="20"/>
        </w:rPr>
        <w:t>Cidade</w:t>
      </w:r>
      <w:r w:rsidR="00763D38" w:rsidRPr="00ED035D">
        <w:rPr>
          <w:rFonts w:ascii="Times New Roman" w:hAnsi="Times New Roman" w:cs="Times New Roman"/>
          <w:b/>
          <w:bCs/>
          <w:sz w:val="20"/>
          <w:szCs w:val="20"/>
        </w:rPr>
        <w:t>:</w:t>
      </w:r>
    </w:p>
    <w:p w:rsidR="00962282" w:rsidRPr="00ED035D" w:rsidRDefault="00962282" w:rsidP="00244F88">
      <w:pPr>
        <w:pStyle w:val="Default"/>
        <w:jc w:val="both"/>
        <w:rPr>
          <w:rFonts w:ascii="Times New Roman" w:hAnsi="Times New Roman" w:cs="Times New Roman"/>
          <w:sz w:val="20"/>
          <w:szCs w:val="20"/>
        </w:rPr>
      </w:pPr>
      <w:r w:rsidRPr="00ED035D">
        <w:rPr>
          <w:rFonts w:ascii="Times New Roman" w:hAnsi="Times New Roman" w:cs="Times New Roman"/>
          <w:sz w:val="20"/>
          <w:szCs w:val="20"/>
        </w:rPr>
        <w:t xml:space="preserve">Referência: </w:t>
      </w:r>
    </w:p>
    <w:p w:rsidR="00962282" w:rsidRPr="00ED035D" w:rsidRDefault="00962282" w:rsidP="00244F88">
      <w:pPr>
        <w:pStyle w:val="Default"/>
        <w:jc w:val="both"/>
        <w:rPr>
          <w:rFonts w:ascii="Times New Roman" w:hAnsi="Times New Roman" w:cs="Times New Roman"/>
          <w:sz w:val="20"/>
          <w:szCs w:val="20"/>
        </w:rPr>
      </w:pPr>
      <w:r w:rsidRPr="00ED035D">
        <w:rPr>
          <w:rFonts w:ascii="Times New Roman" w:hAnsi="Times New Roman" w:cs="Times New Roman"/>
          <w:sz w:val="20"/>
          <w:szCs w:val="20"/>
        </w:rPr>
        <w:t xml:space="preserve">Abertura: </w:t>
      </w:r>
    </w:p>
    <w:p w:rsidR="00962282" w:rsidRPr="00ED035D" w:rsidRDefault="00962282" w:rsidP="00244F88">
      <w:pPr>
        <w:pStyle w:val="Default"/>
        <w:jc w:val="both"/>
        <w:rPr>
          <w:rFonts w:ascii="Times New Roman" w:hAnsi="Times New Roman" w:cs="Times New Roman"/>
          <w:b/>
          <w:sz w:val="20"/>
          <w:szCs w:val="20"/>
        </w:rPr>
      </w:pPr>
      <w:r w:rsidRPr="00ED035D">
        <w:rPr>
          <w:rFonts w:ascii="Times New Roman" w:hAnsi="Times New Roman" w:cs="Times New Roman"/>
          <w:sz w:val="20"/>
          <w:szCs w:val="20"/>
        </w:rPr>
        <w:t xml:space="preserve">Horas: </w:t>
      </w:r>
    </w:p>
    <w:p w:rsidR="00962282" w:rsidRPr="00ED035D" w:rsidRDefault="00962282" w:rsidP="00244F88">
      <w:pPr>
        <w:pStyle w:val="Default"/>
        <w:jc w:val="both"/>
        <w:rPr>
          <w:rFonts w:ascii="Times New Roman" w:hAnsi="Times New Roman" w:cs="Times New Roman"/>
          <w:b/>
          <w:sz w:val="20"/>
          <w:szCs w:val="20"/>
        </w:rPr>
      </w:pPr>
    </w:p>
    <w:p w:rsidR="00962282" w:rsidRPr="00ED035D" w:rsidRDefault="00962282" w:rsidP="00244F88">
      <w:pPr>
        <w:pStyle w:val="Default"/>
        <w:ind w:firstLine="709"/>
        <w:jc w:val="both"/>
        <w:rPr>
          <w:rFonts w:ascii="Times New Roman" w:hAnsi="Times New Roman" w:cs="Times New Roman"/>
          <w:sz w:val="20"/>
          <w:szCs w:val="20"/>
        </w:rPr>
      </w:pPr>
      <w:r w:rsidRPr="00ED035D">
        <w:rPr>
          <w:rFonts w:ascii="Times New Roman" w:hAnsi="Times New Roman" w:cs="Times New Roman"/>
          <w:sz w:val="20"/>
          <w:szCs w:val="20"/>
        </w:rPr>
        <w:t>Senhor</w:t>
      </w:r>
      <w:r w:rsidR="0083221F">
        <w:rPr>
          <w:rFonts w:ascii="Times New Roman" w:hAnsi="Times New Roman" w:cs="Times New Roman"/>
          <w:sz w:val="20"/>
          <w:szCs w:val="20"/>
        </w:rPr>
        <w:t xml:space="preserve"> (a)</w:t>
      </w:r>
      <w:r w:rsidRPr="00ED035D">
        <w:rPr>
          <w:rFonts w:ascii="Times New Roman" w:hAnsi="Times New Roman" w:cs="Times New Roman"/>
          <w:sz w:val="20"/>
          <w:szCs w:val="20"/>
        </w:rPr>
        <w:t xml:space="preserve"> Pregoeir</w:t>
      </w:r>
      <w:r w:rsidR="0026442D" w:rsidRPr="00ED035D">
        <w:rPr>
          <w:rFonts w:ascii="Times New Roman" w:hAnsi="Times New Roman" w:cs="Times New Roman"/>
          <w:sz w:val="20"/>
          <w:szCs w:val="20"/>
        </w:rPr>
        <w:t>o</w:t>
      </w:r>
      <w:r w:rsidR="0083221F">
        <w:rPr>
          <w:rFonts w:ascii="Times New Roman" w:hAnsi="Times New Roman" w:cs="Times New Roman"/>
          <w:sz w:val="20"/>
          <w:szCs w:val="20"/>
        </w:rPr>
        <w:t xml:space="preserve"> (a)</w:t>
      </w:r>
      <w:r w:rsidRPr="00ED035D">
        <w:rPr>
          <w:rFonts w:ascii="Times New Roman" w:hAnsi="Times New Roman" w:cs="Times New Roman"/>
          <w:sz w:val="20"/>
          <w:szCs w:val="20"/>
        </w:rPr>
        <w:t xml:space="preserve">, </w:t>
      </w:r>
    </w:p>
    <w:p w:rsidR="00962282" w:rsidRPr="00ED035D" w:rsidRDefault="00962282" w:rsidP="00244F88">
      <w:pPr>
        <w:pStyle w:val="Default"/>
        <w:jc w:val="both"/>
        <w:rPr>
          <w:rFonts w:ascii="Times New Roman" w:hAnsi="Times New Roman" w:cs="Times New Roman"/>
          <w:sz w:val="20"/>
          <w:szCs w:val="20"/>
        </w:rPr>
      </w:pPr>
    </w:p>
    <w:p w:rsidR="00962282" w:rsidRPr="00ED035D" w:rsidRDefault="00962282" w:rsidP="00244F88">
      <w:pPr>
        <w:pStyle w:val="Default"/>
        <w:ind w:firstLine="709"/>
        <w:jc w:val="both"/>
        <w:rPr>
          <w:rFonts w:ascii="Times New Roman" w:hAnsi="Times New Roman" w:cs="Times New Roman"/>
          <w:sz w:val="20"/>
          <w:szCs w:val="20"/>
        </w:rPr>
      </w:pPr>
      <w:r w:rsidRPr="00ED035D">
        <w:rPr>
          <w:rFonts w:ascii="Times New Roman" w:hAnsi="Times New Roman" w:cs="Times New Roman"/>
          <w:sz w:val="20"/>
          <w:szCs w:val="20"/>
        </w:rPr>
        <w:t xml:space="preserve">Encaminhamos </w:t>
      </w:r>
      <w:proofErr w:type="gramStart"/>
      <w:r w:rsidRPr="00ED035D">
        <w:rPr>
          <w:rFonts w:ascii="Times New Roman" w:hAnsi="Times New Roman" w:cs="Times New Roman"/>
          <w:sz w:val="20"/>
          <w:szCs w:val="20"/>
        </w:rPr>
        <w:t>à</w:t>
      </w:r>
      <w:proofErr w:type="gramEnd"/>
      <w:r w:rsidRPr="00ED035D">
        <w:rPr>
          <w:rFonts w:ascii="Times New Roman" w:hAnsi="Times New Roman" w:cs="Times New Roman"/>
          <w:sz w:val="20"/>
          <w:szCs w:val="20"/>
        </w:rPr>
        <w:t xml:space="preserve"> essa Comissão Permanente de Licitações – </w:t>
      </w:r>
      <w:r w:rsidR="001A79F3" w:rsidRPr="00ED035D">
        <w:rPr>
          <w:rFonts w:ascii="Times New Roman" w:hAnsi="Times New Roman" w:cs="Times New Roman"/>
          <w:sz w:val="20"/>
          <w:szCs w:val="20"/>
        </w:rPr>
        <w:t xml:space="preserve"> </w:t>
      </w:r>
      <w:r w:rsidR="001A79F3" w:rsidRPr="00ED035D">
        <w:rPr>
          <w:rFonts w:ascii="Times New Roman" w:hAnsi="Times New Roman" w:cs="Times New Roman"/>
          <w:b/>
          <w:color w:val="FF0000"/>
          <w:sz w:val="20"/>
          <w:szCs w:val="20"/>
        </w:rPr>
        <w:t xml:space="preserve">EQUIPE </w:t>
      </w:r>
      <w:r w:rsidR="00EE63FF" w:rsidRPr="00ED035D">
        <w:rPr>
          <w:rFonts w:ascii="Times New Roman" w:hAnsi="Times New Roman" w:cs="Times New Roman"/>
          <w:b/>
          <w:color w:val="FF0000"/>
          <w:sz w:val="20"/>
          <w:szCs w:val="20"/>
        </w:rPr>
        <w:t>SIGMA</w:t>
      </w:r>
      <w:r w:rsidRPr="00ED035D">
        <w:rPr>
          <w:rFonts w:ascii="Times New Roman" w:hAnsi="Times New Roman" w:cs="Times New Roman"/>
          <w:sz w:val="20"/>
          <w:szCs w:val="20"/>
        </w:rPr>
        <w:t xml:space="preserve">, referente a Licitação em epígrafe, objetivando a execução dos serviços objeto do referido certame. </w:t>
      </w:r>
    </w:p>
    <w:p w:rsidR="00962282" w:rsidRPr="00ED035D" w:rsidRDefault="00962282" w:rsidP="00244F88">
      <w:pPr>
        <w:pStyle w:val="Default"/>
        <w:ind w:firstLine="709"/>
        <w:jc w:val="both"/>
        <w:rPr>
          <w:rFonts w:ascii="Times New Roman" w:hAnsi="Times New Roman" w:cs="Times New Roman"/>
          <w:sz w:val="20"/>
          <w:szCs w:val="20"/>
        </w:rPr>
      </w:pPr>
    </w:p>
    <w:p w:rsidR="00763D38" w:rsidRPr="00ED035D" w:rsidRDefault="008743AE" w:rsidP="00244F88">
      <w:pPr>
        <w:pStyle w:val="Default"/>
        <w:ind w:firstLine="709"/>
        <w:jc w:val="both"/>
        <w:rPr>
          <w:rFonts w:ascii="Times New Roman" w:hAnsi="Times New Roman" w:cs="Times New Roman"/>
          <w:sz w:val="20"/>
          <w:szCs w:val="20"/>
        </w:rPr>
      </w:pPr>
      <w:r w:rsidRPr="00ED035D">
        <w:rPr>
          <w:rFonts w:ascii="Times New Roman" w:hAnsi="Times New Roman" w:cs="Times New Roman"/>
          <w:sz w:val="20"/>
          <w:szCs w:val="20"/>
        </w:rPr>
        <w:t xml:space="preserve">Nossa Proposta tem preço </w:t>
      </w:r>
      <w:r w:rsidR="00481A5C" w:rsidRPr="00ED035D">
        <w:rPr>
          <w:rFonts w:ascii="Times New Roman" w:hAnsi="Times New Roman" w:cs="Times New Roman"/>
          <w:sz w:val="20"/>
          <w:szCs w:val="20"/>
        </w:rPr>
        <w:t xml:space="preserve">por </w:t>
      </w:r>
      <w:r w:rsidR="00593F37" w:rsidRPr="00ED035D">
        <w:rPr>
          <w:rFonts w:ascii="Times New Roman" w:hAnsi="Times New Roman" w:cs="Times New Roman"/>
          <w:sz w:val="20"/>
          <w:szCs w:val="20"/>
        </w:rPr>
        <w:t>GLOBAL</w:t>
      </w:r>
      <w:r w:rsidR="00962282" w:rsidRPr="00ED035D">
        <w:rPr>
          <w:rFonts w:ascii="Times New Roman" w:hAnsi="Times New Roman" w:cs="Times New Roman"/>
          <w:sz w:val="20"/>
          <w:szCs w:val="20"/>
        </w:rPr>
        <w:t xml:space="preserve"> fixado em </w:t>
      </w:r>
      <w:r w:rsidR="00962282" w:rsidRPr="00ED035D">
        <w:rPr>
          <w:rFonts w:ascii="Times New Roman" w:hAnsi="Times New Roman" w:cs="Times New Roman"/>
          <w:color w:val="FF0000"/>
          <w:sz w:val="20"/>
          <w:szCs w:val="20"/>
        </w:rPr>
        <w:t>R$</w:t>
      </w:r>
      <w:proofErr w:type="gramStart"/>
      <w:r w:rsidR="00962282" w:rsidRPr="00ED035D">
        <w:rPr>
          <w:rFonts w:ascii="Times New Roman" w:hAnsi="Times New Roman" w:cs="Times New Roman"/>
          <w:color w:val="FF0000"/>
          <w:sz w:val="20"/>
          <w:szCs w:val="20"/>
        </w:rPr>
        <w:t>...........</w:t>
      </w:r>
      <w:proofErr w:type="gramEnd"/>
      <w:r w:rsidR="00962282" w:rsidRPr="00ED035D">
        <w:rPr>
          <w:rFonts w:ascii="Times New Roman" w:hAnsi="Times New Roman" w:cs="Times New Roman"/>
          <w:color w:val="FF0000"/>
          <w:sz w:val="20"/>
          <w:szCs w:val="20"/>
        </w:rPr>
        <w:t xml:space="preserve"> (</w:t>
      </w:r>
      <w:proofErr w:type="gramStart"/>
      <w:r w:rsidR="00962282" w:rsidRPr="00ED035D">
        <w:rPr>
          <w:rFonts w:ascii="Times New Roman" w:hAnsi="Times New Roman" w:cs="Times New Roman"/>
          <w:color w:val="FF0000"/>
          <w:sz w:val="20"/>
          <w:szCs w:val="20"/>
        </w:rPr>
        <w:t>................</w:t>
      </w:r>
      <w:proofErr w:type="gramEnd"/>
      <w:r w:rsidR="00962282" w:rsidRPr="00ED035D">
        <w:rPr>
          <w:rFonts w:ascii="Times New Roman" w:hAnsi="Times New Roman" w:cs="Times New Roman"/>
          <w:color w:val="FF0000"/>
          <w:sz w:val="20"/>
          <w:szCs w:val="20"/>
        </w:rPr>
        <w:t>),</w:t>
      </w:r>
      <w:r w:rsidR="00962282" w:rsidRPr="00ED035D">
        <w:rPr>
          <w:rFonts w:ascii="Times New Roman" w:hAnsi="Times New Roman" w:cs="Times New Roman"/>
          <w:sz w:val="20"/>
          <w:szCs w:val="20"/>
        </w:rPr>
        <w:t xml:space="preserve"> compostos e irreajustáveis de acordo com exigências do Edital. </w:t>
      </w:r>
    </w:p>
    <w:p w:rsidR="00F97FC9" w:rsidRDefault="00F97FC9" w:rsidP="00244F88">
      <w:pPr>
        <w:pStyle w:val="Default"/>
        <w:ind w:firstLine="709"/>
        <w:jc w:val="both"/>
        <w:rPr>
          <w:rFonts w:ascii="Times New Roman" w:hAnsi="Times New Roman" w:cs="Times New Roman"/>
          <w:sz w:val="20"/>
          <w:szCs w:val="20"/>
        </w:rPr>
      </w:pPr>
    </w:p>
    <w:p w:rsidR="00CB513E" w:rsidRPr="00F97FC9" w:rsidRDefault="00F97FC9" w:rsidP="00244F88">
      <w:pPr>
        <w:pStyle w:val="Default"/>
        <w:ind w:firstLine="709"/>
        <w:jc w:val="both"/>
        <w:rPr>
          <w:rFonts w:ascii="Times New Roman" w:hAnsi="Times New Roman" w:cs="Times New Roman"/>
          <w:b/>
          <w:color w:val="0000FF"/>
          <w:sz w:val="20"/>
          <w:szCs w:val="20"/>
        </w:rPr>
      </w:pPr>
      <w:r w:rsidRPr="00F97FC9">
        <w:rPr>
          <w:rFonts w:ascii="Times New Roman" w:hAnsi="Times New Roman" w:cs="Times New Roman"/>
          <w:b/>
          <w:color w:val="0000FF"/>
          <w:sz w:val="20"/>
          <w:szCs w:val="20"/>
        </w:rPr>
        <w:t xml:space="preserve">LOTE I </w:t>
      </w:r>
    </w:p>
    <w:tbl>
      <w:tblPr>
        <w:tblW w:w="151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961"/>
        <w:gridCol w:w="1134"/>
        <w:gridCol w:w="2126"/>
        <w:gridCol w:w="2127"/>
        <w:gridCol w:w="2125"/>
        <w:gridCol w:w="1843"/>
      </w:tblGrid>
      <w:tr w:rsidR="00FE5612" w:rsidRPr="00ED035D" w:rsidTr="00FE5612">
        <w:trPr>
          <w:trHeight w:val="337"/>
        </w:trPr>
        <w:tc>
          <w:tcPr>
            <w:tcW w:w="851" w:type="dxa"/>
          </w:tcPr>
          <w:p w:rsidR="00FE5612" w:rsidRPr="004E388A" w:rsidRDefault="00FE5612" w:rsidP="00770281">
            <w:pPr>
              <w:jc w:val="center"/>
              <w:rPr>
                <w:b/>
                <w:color w:val="0000FF"/>
                <w:sz w:val="22"/>
                <w:szCs w:val="22"/>
              </w:rPr>
            </w:pPr>
            <w:r w:rsidRPr="004E388A">
              <w:rPr>
                <w:b/>
                <w:color w:val="0000FF"/>
                <w:sz w:val="22"/>
                <w:szCs w:val="22"/>
              </w:rPr>
              <w:t>ITEM</w:t>
            </w:r>
          </w:p>
        </w:tc>
        <w:tc>
          <w:tcPr>
            <w:tcW w:w="4961" w:type="dxa"/>
          </w:tcPr>
          <w:p w:rsidR="00FE5612" w:rsidRPr="004E388A" w:rsidRDefault="00FE5612" w:rsidP="00770281">
            <w:pPr>
              <w:jc w:val="center"/>
              <w:rPr>
                <w:b/>
                <w:color w:val="0000FF"/>
                <w:sz w:val="22"/>
                <w:szCs w:val="22"/>
                <w:lang w:val="es-ES_tradnl"/>
              </w:rPr>
            </w:pPr>
            <w:r w:rsidRPr="004E388A">
              <w:rPr>
                <w:b/>
                <w:color w:val="0000FF"/>
                <w:sz w:val="22"/>
                <w:szCs w:val="22"/>
                <w:lang w:val="es-ES_tradnl"/>
              </w:rPr>
              <w:t>ESPECIFICAÇÃO DOS SERVIÇOS</w:t>
            </w:r>
          </w:p>
        </w:tc>
        <w:tc>
          <w:tcPr>
            <w:tcW w:w="1134" w:type="dxa"/>
          </w:tcPr>
          <w:p w:rsidR="00FE5612" w:rsidRPr="004E388A" w:rsidRDefault="00FE5612" w:rsidP="00770281">
            <w:pPr>
              <w:jc w:val="center"/>
              <w:rPr>
                <w:b/>
                <w:color w:val="0000FF"/>
                <w:sz w:val="22"/>
                <w:szCs w:val="22"/>
              </w:rPr>
            </w:pPr>
            <w:r w:rsidRPr="004E388A">
              <w:rPr>
                <w:b/>
                <w:color w:val="0000FF"/>
                <w:sz w:val="22"/>
                <w:szCs w:val="22"/>
              </w:rPr>
              <w:t>UND</w:t>
            </w:r>
          </w:p>
        </w:tc>
        <w:tc>
          <w:tcPr>
            <w:tcW w:w="2126" w:type="dxa"/>
          </w:tcPr>
          <w:p w:rsidR="00FE5612" w:rsidRPr="004E388A" w:rsidRDefault="00FE5612" w:rsidP="00770281">
            <w:pPr>
              <w:jc w:val="center"/>
              <w:rPr>
                <w:b/>
                <w:color w:val="0000FF"/>
                <w:sz w:val="22"/>
                <w:szCs w:val="22"/>
              </w:rPr>
            </w:pPr>
            <w:r>
              <w:rPr>
                <w:b/>
                <w:color w:val="0000FF"/>
                <w:sz w:val="22"/>
                <w:szCs w:val="22"/>
              </w:rPr>
              <w:t>CONSUMO ESTIMADO</w:t>
            </w:r>
          </w:p>
        </w:tc>
        <w:tc>
          <w:tcPr>
            <w:tcW w:w="2127" w:type="dxa"/>
          </w:tcPr>
          <w:p w:rsidR="00FE5612" w:rsidRPr="004E388A" w:rsidRDefault="00FE5612" w:rsidP="00770281">
            <w:pPr>
              <w:jc w:val="center"/>
              <w:rPr>
                <w:b/>
                <w:color w:val="0000FF"/>
                <w:sz w:val="22"/>
                <w:szCs w:val="22"/>
              </w:rPr>
            </w:pPr>
            <w:r w:rsidRPr="004E388A">
              <w:rPr>
                <w:b/>
                <w:color w:val="0000FF"/>
                <w:sz w:val="22"/>
                <w:szCs w:val="22"/>
              </w:rPr>
              <w:t>VALOR UNITÁRIO</w:t>
            </w:r>
          </w:p>
        </w:tc>
        <w:tc>
          <w:tcPr>
            <w:tcW w:w="2125" w:type="dxa"/>
          </w:tcPr>
          <w:p w:rsidR="00FE5612" w:rsidRPr="004E388A" w:rsidRDefault="00FE5612" w:rsidP="00770281">
            <w:pPr>
              <w:jc w:val="center"/>
              <w:rPr>
                <w:b/>
                <w:color w:val="0000FF"/>
                <w:sz w:val="22"/>
                <w:szCs w:val="22"/>
              </w:rPr>
            </w:pPr>
            <w:r w:rsidRPr="004E388A">
              <w:rPr>
                <w:b/>
                <w:color w:val="0000FF"/>
                <w:sz w:val="22"/>
                <w:szCs w:val="22"/>
              </w:rPr>
              <w:t>VALOR TRIMESTRAL</w:t>
            </w:r>
          </w:p>
        </w:tc>
        <w:tc>
          <w:tcPr>
            <w:tcW w:w="1843" w:type="dxa"/>
          </w:tcPr>
          <w:p w:rsidR="00FE5612" w:rsidRPr="004E388A" w:rsidRDefault="00FE5612" w:rsidP="00770281">
            <w:pPr>
              <w:jc w:val="center"/>
              <w:rPr>
                <w:b/>
                <w:color w:val="0000FF"/>
                <w:sz w:val="22"/>
                <w:szCs w:val="22"/>
              </w:rPr>
            </w:pPr>
            <w:r w:rsidRPr="004E388A">
              <w:rPr>
                <w:b/>
                <w:color w:val="0000FF"/>
                <w:sz w:val="22"/>
                <w:szCs w:val="22"/>
              </w:rPr>
              <w:t>VALOR ANUAL</w:t>
            </w:r>
          </w:p>
        </w:tc>
      </w:tr>
      <w:tr w:rsidR="00CB513E" w:rsidRPr="00ED035D" w:rsidTr="00FE5612">
        <w:trPr>
          <w:trHeight w:val="355"/>
        </w:trPr>
        <w:tc>
          <w:tcPr>
            <w:tcW w:w="851" w:type="dxa"/>
          </w:tcPr>
          <w:p w:rsidR="00CB513E" w:rsidRPr="00ED035D" w:rsidRDefault="00CB513E" w:rsidP="00CB513E">
            <w:pPr>
              <w:spacing w:line="360" w:lineRule="auto"/>
              <w:jc w:val="center"/>
              <w:rPr>
                <w:b/>
              </w:rPr>
            </w:pPr>
            <w:r w:rsidRPr="00ED035D">
              <w:rPr>
                <w:b/>
              </w:rPr>
              <w:t>01</w:t>
            </w:r>
          </w:p>
        </w:tc>
        <w:tc>
          <w:tcPr>
            <w:tcW w:w="4961" w:type="dxa"/>
            <w:vAlign w:val="bottom"/>
          </w:tcPr>
          <w:p w:rsidR="00CB513E" w:rsidRPr="00ED035D" w:rsidRDefault="00CB513E" w:rsidP="005D2417">
            <w:pPr>
              <w:jc w:val="both"/>
            </w:pPr>
          </w:p>
        </w:tc>
        <w:tc>
          <w:tcPr>
            <w:tcW w:w="1134" w:type="dxa"/>
            <w:vAlign w:val="center"/>
          </w:tcPr>
          <w:p w:rsidR="00CB513E" w:rsidRPr="00ED035D" w:rsidRDefault="00CB513E" w:rsidP="00CB513E">
            <w:pPr>
              <w:spacing w:line="360" w:lineRule="auto"/>
              <w:jc w:val="center"/>
            </w:pPr>
          </w:p>
        </w:tc>
        <w:tc>
          <w:tcPr>
            <w:tcW w:w="2126" w:type="dxa"/>
            <w:vAlign w:val="center"/>
          </w:tcPr>
          <w:p w:rsidR="00CB513E" w:rsidRPr="00ED035D" w:rsidRDefault="00CB513E" w:rsidP="00CB513E">
            <w:pPr>
              <w:spacing w:line="360" w:lineRule="auto"/>
              <w:jc w:val="center"/>
            </w:pPr>
          </w:p>
        </w:tc>
        <w:tc>
          <w:tcPr>
            <w:tcW w:w="2127" w:type="dxa"/>
            <w:vAlign w:val="center"/>
          </w:tcPr>
          <w:p w:rsidR="00CB513E" w:rsidRPr="00ED035D" w:rsidRDefault="00CB513E" w:rsidP="00CB513E">
            <w:pPr>
              <w:spacing w:line="360" w:lineRule="auto"/>
              <w:jc w:val="center"/>
            </w:pPr>
          </w:p>
        </w:tc>
        <w:tc>
          <w:tcPr>
            <w:tcW w:w="2125" w:type="dxa"/>
          </w:tcPr>
          <w:p w:rsidR="00CB513E" w:rsidRPr="00ED035D" w:rsidRDefault="00CB513E" w:rsidP="00CB513E">
            <w:pPr>
              <w:spacing w:line="360" w:lineRule="auto"/>
              <w:jc w:val="center"/>
            </w:pPr>
          </w:p>
        </w:tc>
        <w:tc>
          <w:tcPr>
            <w:tcW w:w="1843" w:type="dxa"/>
          </w:tcPr>
          <w:p w:rsidR="00CB513E" w:rsidRPr="00ED035D" w:rsidRDefault="00CB513E" w:rsidP="00CB513E">
            <w:pPr>
              <w:spacing w:line="360" w:lineRule="auto"/>
              <w:jc w:val="center"/>
            </w:pPr>
          </w:p>
        </w:tc>
      </w:tr>
      <w:tr w:rsidR="00CB513E" w:rsidRPr="00ED035D" w:rsidTr="00FE5612">
        <w:tc>
          <w:tcPr>
            <w:tcW w:w="851" w:type="dxa"/>
          </w:tcPr>
          <w:p w:rsidR="00CB513E" w:rsidRPr="00ED035D" w:rsidRDefault="00CB513E" w:rsidP="00CB513E">
            <w:pPr>
              <w:spacing w:line="360" w:lineRule="auto"/>
              <w:jc w:val="center"/>
              <w:rPr>
                <w:b/>
              </w:rPr>
            </w:pPr>
            <w:r w:rsidRPr="00ED035D">
              <w:rPr>
                <w:b/>
              </w:rPr>
              <w:t>02</w:t>
            </w:r>
          </w:p>
        </w:tc>
        <w:tc>
          <w:tcPr>
            <w:tcW w:w="4961" w:type="dxa"/>
            <w:vAlign w:val="bottom"/>
          </w:tcPr>
          <w:p w:rsidR="00CB513E" w:rsidRPr="00ED035D" w:rsidRDefault="00CB513E" w:rsidP="00E2572A">
            <w:pPr>
              <w:jc w:val="both"/>
            </w:pPr>
          </w:p>
        </w:tc>
        <w:tc>
          <w:tcPr>
            <w:tcW w:w="1134" w:type="dxa"/>
            <w:vAlign w:val="center"/>
          </w:tcPr>
          <w:p w:rsidR="00CB513E" w:rsidRPr="00ED035D" w:rsidRDefault="00CB513E" w:rsidP="00CB513E">
            <w:pPr>
              <w:spacing w:line="360" w:lineRule="auto"/>
              <w:jc w:val="center"/>
            </w:pPr>
          </w:p>
        </w:tc>
        <w:tc>
          <w:tcPr>
            <w:tcW w:w="2126" w:type="dxa"/>
            <w:vAlign w:val="center"/>
          </w:tcPr>
          <w:p w:rsidR="00CB513E" w:rsidRPr="00ED035D" w:rsidRDefault="00CB513E" w:rsidP="00CB513E">
            <w:pPr>
              <w:spacing w:line="360" w:lineRule="auto"/>
              <w:jc w:val="center"/>
            </w:pPr>
          </w:p>
        </w:tc>
        <w:tc>
          <w:tcPr>
            <w:tcW w:w="2127" w:type="dxa"/>
            <w:vAlign w:val="center"/>
          </w:tcPr>
          <w:p w:rsidR="00CB513E" w:rsidRPr="00ED035D" w:rsidRDefault="00CB513E" w:rsidP="00CB513E">
            <w:pPr>
              <w:spacing w:line="360" w:lineRule="auto"/>
              <w:jc w:val="center"/>
            </w:pPr>
          </w:p>
        </w:tc>
        <w:tc>
          <w:tcPr>
            <w:tcW w:w="2125" w:type="dxa"/>
          </w:tcPr>
          <w:p w:rsidR="00CB513E" w:rsidRPr="00ED035D" w:rsidRDefault="00CB513E" w:rsidP="00CB513E">
            <w:pPr>
              <w:spacing w:line="360" w:lineRule="auto"/>
              <w:jc w:val="center"/>
            </w:pPr>
          </w:p>
        </w:tc>
        <w:tc>
          <w:tcPr>
            <w:tcW w:w="1843" w:type="dxa"/>
          </w:tcPr>
          <w:p w:rsidR="00CB513E" w:rsidRPr="00ED035D" w:rsidRDefault="00CB513E" w:rsidP="00CB513E">
            <w:pPr>
              <w:spacing w:line="360" w:lineRule="auto"/>
              <w:jc w:val="center"/>
            </w:pPr>
          </w:p>
        </w:tc>
      </w:tr>
      <w:tr w:rsidR="00466689" w:rsidRPr="00ED035D" w:rsidTr="00FE5612">
        <w:tc>
          <w:tcPr>
            <w:tcW w:w="851" w:type="dxa"/>
          </w:tcPr>
          <w:p w:rsidR="00466689" w:rsidRPr="00ED035D" w:rsidRDefault="00466689" w:rsidP="00E2572A">
            <w:pPr>
              <w:spacing w:line="360" w:lineRule="auto"/>
              <w:jc w:val="center"/>
              <w:rPr>
                <w:b/>
              </w:rPr>
            </w:pPr>
            <w:r w:rsidRPr="00ED035D">
              <w:rPr>
                <w:b/>
              </w:rPr>
              <w:t>03</w:t>
            </w:r>
          </w:p>
        </w:tc>
        <w:tc>
          <w:tcPr>
            <w:tcW w:w="4961" w:type="dxa"/>
            <w:vAlign w:val="bottom"/>
          </w:tcPr>
          <w:p w:rsidR="00466689" w:rsidRPr="00ED035D" w:rsidRDefault="00466689" w:rsidP="005D2417">
            <w:pPr>
              <w:jc w:val="both"/>
            </w:pPr>
          </w:p>
        </w:tc>
        <w:tc>
          <w:tcPr>
            <w:tcW w:w="1134" w:type="dxa"/>
            <w:vAlign w:val="center"/>
          </w:tcPr>
          <w:p w:rsidR="00466689" w:rsidRPr="00ED035D" w:rsidRDefault="00466689" w:rsidP="00CB513E">
            <w:pPr>
              <w:spacing w:line="360" w:lineRule="auto"/>
              <w:jc w:val="center"/>
            </w:pPr>
          </w:p>
        </w:tc>
        <w:tc>
          <w:tcPr>
            <w:tcW w:w="2126" w:type="dxa"/>
            <w:vAlign w:val="center"/>
          </w:tcPr>
          <w:p w:rsidR="00466689" w:rsidRPr="00ED035D" w:rsidRDefault="00466689" w:rsidP="00CB513E">
            <w:pPr>
              <w:spacing w:line="360" w:lineRule="auto"/>
              <w:jc w:val="center"/>
            </w:pPr>
          </w:p>
        </w:tc>
        <w:tc>
          <w:tcPr>
            <w:tcW w:w="2127" w:type="dxa"/>
            <w:vAlign w:val="center"/>
          </w:tcPr>
          <w:p w:rsidR="00466689" w:rsidRPr="00ED035D" w:rsidRDefault="00466689" w:rsidP="00B57EF0">
            <w:pPr>
              <w:spacing w:line="360" w:lineRule="auto"/>
              <w:jc w:val="center"/>
            </w:pPr>
          </w:p>
        </w:tc>
        <w:tc>
          <w:tcPr>
            <w:tcW w:w="2125" w:type="dxa"/>
          </w:tcPr>
          <w:p w:rsidR="00466689" w:rsidRPr="00ED035D" w:rsidRDefault="00466689" w:rsidP="00CB513E">
            <w:pPr>
              <w:spacing w:line="360" w:lineRule="auto"/>
              <w:jc w:val="center"/>
            </w:pPr>
          </w:p>
        </w:tc>
        <w:tc>
          <w:tcPr>
            <w:tcW w:w="1843" w:type="dxa"/>
          </w:tcPr>
          <w:p w:rsidR="00466689" w:rsidRPr="00ED035D" w:rsidRDefault="00466689" w:rsidP="00CB513E">
            <w:pPr>
              <w:spacing w:line="360" w:lineRule="auto"/>
              <w:jc w:val="center"/>
            </w:pPr>
          </w:p>
        </w:tc>
      </w:tr>
      <w:tr w:rsidR="00466689" w:rsidRPr="00ED035D" w:rsidTr="00FE5612">
        <w:tc>
          <w:tcPr>
            <w:tcW w:w="851" w:type="dxa"/>
          </w:tcPr>
          <w:p w:rsidR="00466689" w:rsidRPr="00ED035D" w:rsidRDefault="00466689" w:rsidP="00E2572A">
            <w:pPr>
              <w:spacing w:line="360" w:lineRule="auto"/>
              <w:jc w:val="center"/>
              <w:rPr>
                <w:b/>
              </w:rPr>
            </w:pPr>
            <w:r>
              <w:rPr>
                <w:b/>
              </w:rPr>
              <w:t>04</w:t>
            </w:r>
          </w:p>
        </w:tc>
        <w:tc>
          <w:tcPr>
            <w:tcW w:w="4961" w:type="dxa"/>
            <w:vAlign w:val="bottom"/>
          </w:tcPr>
          <w:p w:rsidR="00466689" w:rsidRPr="00ED035D" w:rsidRDefault="00466689" w:rsidP="00E2572A">
            <w:pPr>
              <w:jc w:val="both"/>
            </w:pPr>
          </w:p>
        </w:tc>
        <w:tc>
          <w:tcPr>
            <w:tcW w:w="1134" w:type="dxa"/>
            <w:vAlign w:val="center"/>
          </w:tcPr>
          <w:p w:rsidR="00466689" w:rsidRPr="00ED035D" w:rsidRDefault="00466689" w:rsidP="00CB513E">
            <w:pPr>
              <w:spacing w:line="360" w:lineRule="auto"/>
              <w:jc w:val="center"/>
            </w:pPr>
          </w:p>
        </w:tc>
        <w:tc>
          <w:tcPr>
            <w:tcW w:w="2126" w:type="dxa"/>
            <w:vAlign w:val="center"/>
          </w:tcPr>
          <w:p w:rsidR="00466689" w:rsidRPr="00ED035D" w:rsidRDefault="00466689" w:rsidP="00CB513E">
            <w:pPr>
              <w:spacing w:line="360" w:lineRule="auto"/>
              <w:jc w:val="center"/>
            </w:pPr>
          </w:p>
        </w:tc>
        <w:tc>
          <w:tcPr>
            <w:tcW w:w="2127" w:type="dxa"/>
            <w:vAlign w:val="center"/>
          </w:tcPr>
          <w:p w:rsidR="00466689" w:rsidRPr="00ED035D" w:rsidRDefault="00466689" w:rsidP="00B57EF0">
            <w:pPr>
              <w:spacing w:line="360" w:lineRule="auto"/>
              <w:jc w:val="center"/>
            </w:pPr>
          </w:p>
        </w:tc>
        <w:tc>
          <w:tcPr>
            <w:tcW w:w="2125" w:type="dxa"/>
          </w:tcPr>
          <w:p w:rsidR="00466689" w:rsidRPr="00ED035D" w:rsidRDefault="00466689" w:rsidP="00CB513E">
            <w:pPr>
              <w:spacing w:line="360" w:lineRule="auto"/>
              <w:jc w:val="center"/>
            </w:pPr>
          </w:p>
        </w:tc>
        <w:tc>
          <w:tcPr>
            <w:tcW w:w="1843" w:type="dxa"/>
          </w:tcPr>
          <w:p w:rsidR="00466689" w:rsidRPr="00ED035D" w:rsidRDefault="00466689" w:rsidP="00CB513E">
            <w:pPr>
              <w:spacing w:line="360" w:lineRule="auto"/>
              <w:jc w:val="center"/>
            </w:pPr>
          </w:p>
        </w:tc>
      </w:tr>
      <w:tr w:rsidR="009C7C2C" w:rsidRPr="00ED035D" w:rsidTr="005D2417">
        <w:tc>
          <w:tcPr>
            <w:tcW w:w="13324" w:type="dxa"/>
            <w:gridSpan w:val="6"/>
          </w:tcPr>
          <w:p w:rsidR="009C7C2C" w:rsidRPr="00ED035D" w:rsidRDefault="009C7C2C" w:rsidP="00D84BCE">
            <w:pPr>
              <w:spacing w:line="360" w:lineRule="auto"/>
              <w:jc w:val="right"/>
              <w:rPr>
                <w:b/>
              </w:rPr>
            </w:pPr>
            <w:r w:rsidRPr="00ED035D">
              <w:rPr>
                <w:b/>
              </w:rPr>
              <w:t xml:space="preserve">VALOR </w:t>
            </w:r>
            <w:r w:rsidR="006A6D2D" w:rsidRPr="00ED035D">
              <w:rPr>
                <w:b/>
              </w:rPr>
              <w:t xml:space="preserve">TOTAL </w:t>
            </w:r>
            <w:r w:rsidR="00FE5612">
              <w:rPr>
                <w:b/>
              </w:rPr>
              <w:t>DO LOTE I</w:t>
            </w:r>
            <w:r w:rsidR="006A6D2D" w:rsidRPr="00ED035D">
              <w:rPr>
                <w:b/>
              </w:rPr>
              <w:t xml:space="preserve"> </w:t>
            </w:r>
          </w:p>
        </w:tc>
        <w:tc>
          <w:tcPr>
            <w:tcW w:w="1843" w:type="dxa"/>
          </w:tcPr>
          <w:p w:rsidR="009C7C2C" w:rsidRPr="00ED035D" w:rsidRDefault="009C7C2C" w:rsidP="00CB513E">
            <w:pPr>
              <w:spacing w:line="360" w:lineRule="auto"/>
              <w:jc w:val="center"/>
            </w:pPr>
          </w:p>
        </w:tc>
      </w:tr>
    </w:tbl>
    <w:p w:rsidR="00CB513E" w:rsidRDefault="00CB513E" w:rsidP="00244F88">
      <w:pPr>
        <w:pStyle w:val="Default"/>
        <w:ind w:firstLine="709"/>
        <w:jc w:val="both"/>
        <w:rPr>
          <w:rFonts w:ascii="Times New Roman" w:hAnsi="Times New Roman" w:cs="Times New Roman"/>
          <w:sz w:val="22"/>
          <w:szCs w:val="22"/>
        </w:rPr>
      </w:pPr>
    </w:p>
    <w:p w:rsidR="00763D38" w:rsidRPr="00A55360" w:rsidRDefault="00962282" w:rsidP="00763D38">
      <w:pPr>
        <w:pStyle w:val="Default"/>
        <w:jc w:val="both"/>
        <w:rPr>
          <w:rFonts w:ascii="Times New Roman" w:hAnsi="Times New Roman" w:cs="Times New Roman"/>
          <w:sz w:val="22"/>
          <w:szCs w:val="22"/>
        </w:rPr>
      </w:pPr>
      <w:r w:rsidRPr="00A55360">
        <w:rPr>
          <w:rFonts w:ascii="Times New Roman" w:hAnsi="Times New Roman" w:cs="Times New Roman"/>
          <w:sz w:val="22"/>
          <w:szCs w:val="22"/>
        </w:rPr>
        <w:t xml:space="preserve">O prazo para inicio da execução dos serviços é de </w:t>
      </w:r>
      <w:r w:rsidR="00763D38" w:rsidRPr="00A55360">
        <w:rPr>
          <w:rFonts w:ascii="Times New Roman" w:hAnsi="Times New Roman" w:cs="Times New Roman"/>
          <w:sz w:val="22"/>
          <w:szCs w:val="22"/>
        </w:rPr>
        <w:t xml:space="preserve">até </w:t>
      </w:r>
      <w:r w:rsidR="00763D38" w:rsidRPr="00A55360">
        <w:rPr>
          <w:rFonts w:ascii="Times New Roman" w:hAnsi="Times New Roman" w:cs="Times New Roman"/>
          <w:color w:val="FF0000"/>
          <w:sz w:val="22"/>
          <w:szCs w:val="22"/>
        </w:rPr>
        <w:t>_________________</w:t>
      </w:r>
      <w:r w:rsidRPr="00A55360">
        <w:rPr>
          <w:rFonts w:ascii="Times New Roman" w:hAnsi="Times New Roman" w:cs="Times New Roman"/>
          <w:sz w:val="22"/>
          <w:szCs w:val="22"/>
        </w:rPr>
        <w:t xml:space="preserve">, contados da ordem de serviços. </w:t>
      </w:r>
    </w:p>
    <w:p w:rsidR="009A3BA3" w:rsidRDefault="009A3BA3">
      <w:pPr>
        <w:rPr>
          <w:color w:val="000000"/>
          <w:sz w:val="22"/>
          <w:szCs w:val="22"/>
        </w:rPr>
      </w:pPr>
      <w:r>
        <w:rPr>
          <w:sz w:val="22"/>
          <w:szCs w:val="22"/>
        </w:rPr>
        <w:br w:type="page"/>
      </w:r>
    </w:p>
    <w:p w:rsidR="00962282" w:rsidRPr="00A55360" w:rsidRDefault="00962282" w:rsidP="00763D38">
      <w:pPr>
        <w:pStyle w:val="Default"/>
        <w:jc w:val="both"/>
        <w:rPr>
          <w:rFonts w:ascii="Times New Roman" w:hAnsi="Times New Roman" w:cs="Times New Roman"/>
          <w:sz w:val="22"/>
          <w:szCs w:val="22"/>
        </w:rPr>
      </w:pPr>
      <w:r w:rsidRPr="00A55360">
        <w:rPr>
          <w:rFonts w:ascii="Times New Roman" w:hAnsi="Times New Roman" w:cs="Times New Roman"/>
          <w:sz w:val="22"/>
          <w:szCs w:val="22"/>
        </w:rPr>
        <w:lastRenderedPageBreak/>
        <w:t xml:space="preserve">O prazo de validade de nossa proposta é de </w:t>
      </w:r>
      <w:r w:rsidR="00D96E80">
        <w:rPr>
          <w:rFonts w:ascii="Times New Roman" w:hAnsi="Times New Roman" w:cs="Times New Roman"/>
          <w:sz w:val="22"/>
          <w:szCs w:val="22"/>
        </w:rPr>
        <w:t>60</w:t>
      </w:r>
      <w:r w:rsidRPr="00A55360">
        <w:rPr>
          <w:rFonts w:ascii="Times New Roman" w:hAnsi="Times New Roman" w:cs="Times New Roman"/>
          <w:sz w:val="22"/>
          <w:szCs w:val="22"/>
        </w:rPr>
        <w:t xml:space="preserve"> (</w:t>
      </w:r>
      <w:r w:rsidR="00D96E80">
        <w:rPr>
          <w:rFonts w:ascii="Times New Roman" w:hAnsi="Times New Roman" w:cs="Times New Roman"/>
          <w:sz w:val="22"/>
          <w:szCs w:val="22"/>
        </w:rPr>
        <w:t>sessenta</w:t>
      </w:r>
      <w:r w:rsidRPr="00A55360">
        <w:rPr>
          <w:rFonts w:ascii="Times New Roman" w:hAnsi="Times New Roman" w:cs="Times New Roman"/>
          <w:sz w:val="22"/>
          <w:szCs w:val="22"/>
        </w:rPr>
        <w:t>) di</w:t>
      </w:r>
      <w:r w:rsidR="00D96E80">
        <w:rPr>
          <w:rFonts w:ascii="Times New Roman" w:hAnsi="Times New Roman" w:cs="Times New Roman"/>
          <w:sz w:val="22"/>
          <w:szCs w:val="22"/>
        </w:rPr>
        <w:t>as</w:t>
      </w:r>
      <w:r w:rsidRPr="00A55360">
        <w:rPr>
          <w:rFonts w:ascii="Times New Roman" w:hAnsi="Times New Roman" w:cs="Times New Roman"/>
          <w:sz w:val="22"/>
          <w:szCs w:val="22"/>
        </w:rPr>
        <w:t xml:space="preserve">. </w:t>
      </w:r>
    </w:p>
    <w:p w:rsidR="00763D38" w:rsidRPr="00A55360" w:rsidRDefault="00763D38" w:rsidP="00763D38">
      <w:pPr>
        <w:ind w:left="-142"/>
        <w:jc w:val="both"/>
        <w:rPr>
          <w:b/>
          <w:color w:val="FF0000"/>
          <w:sz w:val="22"/>
          <w:szCs w:val="22"/>
        </w:rPr>
      </w:pPr>
    </w:p>
    <w:p w:rsidR="00763D38" w:rsidRPr="00A55360" w:rsidRDefault="00763D38" w:rsidP="00763D38">
      <w:pPr>
        <w:ind w:left="-142"/>
        <w:jc w:val="both"/>
        <w:rPr>
          <w:sz w:val="22"/>
          <w:szCs w:val="22"/>
        </w:rPr>
      </w:pPr>
      <w:r w:rsidRPr="00A55360">
        <w:rPr>
          <w:b/>
          <w:color w:val="FF0000"/>
          <w:sz w:val="22"/>
          <w:szCs w:val="22"/>
        </w:rPr>
        <w:t xml:space="preserve">Observação: Havendo omissão das informações acima </w:t>
      </w:r>
      <w:proofErr w:type="gramStart"/>
      <w:r w:rsidRPr="00A55360">
        <w:rPr>
          <w:b/>
          <w:color w:val="FF0000"/>
          <w:sz w:val="22"/>
          <w:szCs w:val="22"/>
        </w:rPr>
        <w:t>considerar-se-ão</w:t>
      </w:r>
      <w:proofErr w:type="gramEnd"/>
      <w:r w:rsidRPr="00A55360">
        <w:rPr>
          <w:b/>
          <w:color w:val="FF0000"/>
          <w:sz w:val="22"/>
          <w:szCs w:val="22"/>
        </w:rPr>
        <w:t xml:space="preserve"> os prazos previstos neste edital como aceitos.</w:t>
      </w:r>
    </w:p>
    <w:p w:rsidR="00962282" w:rsidRPr="00A55360" w:rsidRDefault="00962282" w:rsidP="00962282">
      <w:pPr>
        <w:ind w:firstLine="709"/>
        <w:jc w:val="both"/>
        <w:rPr>
          <w:sz w:val="22"/>
          <w:szCs w:val="22"/>
        </w:rPr>
      </w:pPr>
      <w:r w:rsidRPr="00A55360">
        <w:rPr>
          <w:sz w:val="22"/>
          <w:szCs w:val="22"/>
        </w:rPr>
        <w:t xml:space="preserve">Caso nos seja adjudicado o objeto da presente licitação, nos comprometemos a assinar </w:t>
      </w:r>
      <w:r w:rsidR="002F0474" w:rsidRPr="00A55360">
        <w:rPr>
          <w:sz w:val="22"/>
          <w:szCs w:val="22"/>
        </w:rPr>
        <w:t>a Ata de Registro de Preços</w:t>
      </w:r>
      <w:r w:rsidRPr="00A55360">
        <w:rPr>
          <w:b/>
          <w:bCs/>
          <w:sz w:val="22"/>
          <w:szCs w:val="22"/>
        </w:rPr>
        <w:t xml:space="preserve"> </w:t>
      </w:r>
      <w:r w:rsidRPr="00A55360">
        <w:rPr>
          <w:sz w:val="22"/>
          <w:szCs w:val="22"/>
        </w:rPr>
        <w:t xml:space="preserve">no prazo determinado no documento de convocação, indicando para esse fim o </w:t>
      </w:r>
      <w:proofErr w:type="gramStart"/>
      <w:r w:rsidRPr="00A55360">
        <w:rPr>
          <w:sz w:val="22"/>
          <w:szCs w:val="22"/>
        </w:rPr>
        <w:t>Sr.</w:t>
      </w:r>
      <w:proofErr w:type="gramEnd"/>
      <w:r w:rsidRPr="00A55360">
        <w:rPr>
          <w:sz w:val="22"/>
          <w:szCs w:val="22"/>
        </w:rPr>
        <w:t xml:space="preserve"> </w:t>
      </w:r>
      <w:r w:rsidRPr="00A55360">
        <w:rPr>
          <w:color w:val="FF0000"/>
          <w:sz w:val="22"/>
          <w:szCs w:val="22"/>
        </w:rPr>
        <w:t>(nome)</w:t>
      </w:r>
      <w:r w:rsidRPr="00A55360">
        <w:rPr>
          <w:sz w:val="22"/>
          <w:szCs w:val="22"/>
        </w:rPr>
        <w:t xml:space="preserve"> , ocupação</w:t>
      </w:r>
      <w:r w:rsidR="00763D38" w:rsidRPr="00A55360">
        <w:rPr>
          <w:sz w:val="22"/>
          <w:szCs w:val="22"/>
        </w:rPr>
        <w:t xml:space="preserve"> </w:t>
      </w:r>
      <w:r w:rsidR="00763D38" w:rsidRPr="00A55360">
        <w:rPr>
          <w:color w:val="FF0000"/>
          <w:sz w:val="22"/>
          <w:szCs w:val="22"/>
        </w:rPr>
        <w:t>________</w:t>
      </w:r>
      <w:r w:rsidRPr="00A55360">
        <w:rPr>
          <w:sz w:val="22"/>
          <w:szCs w:val="22"/>
        </w:rPr>
        <w:t>, Carteira de Identidade nº</w:t>
      </w:r>
      <w:r w:rsidR="00763D38" w:rsidRPr="00A55360">
        <w:rPr>
          <w:sz w:val="22"/>
          <w:szCs w:val="22"/>
        </w:rPr>
        <w:t xml:space="preserve"> </w:t>
      </w:r>
      <w:r w:rsidR="00763D38" w:rsidRPr="00A55360">
        <w:rPr>
          <w:color w:val="FF0000"/>
          <w:sz w:val="22"/>
          <w:szCs w:val="22"/>
        </w:rPr>
        <w:t>__________</w:t>
      </w:r>
      <w:r w:rsidRPr="00A55360">
        <w:rPr>
          <w:sz w:val="22"/>
          <w:szCs w:val="22"/>
        </w:rPr>
        <w:t xml:space="preserve"> expedida em  </w:t>
      </w:r>
      <w:r w:rsidRPr="00A55360">
        <w:rPr>
          <w:color w:val="FF0000"/>
          <w:sz w:val="22"/>
          <w:szCs w:val="22"/>
        </w:rPr>
        <w:t>___/____/____</w:t>
      </w:r>
      <w:r w:rsidRPr="00A55360">
        <w:rPr>
          <w:sz w:val="22"/>
          <w:szCs w:val="22"/>
        </w:rPr>
        <w:t xml:space="preserve">, Órgão Expedidor, e CPF nº, </w:t>
      </w:r>
      <w:r w:rsidR="00763D38" w:rsidRPr="00A55360">
        <w:rPr>
          <w:color w:val="FF0000"/>
          <w:sz w:val="22"/>
          <w:szCs w:val="22"/>
        </w:rPr>
        <w:t>_____________</w:t>
      </w:r>
      <w:r w:rsidRPr="00A55360">
        <w:rPr>
          <w:sz w:val="22"/>
          <w:szCs w:val="22"/>
        </w:rPr>
        <w:t xml:space="preserve">como representante legal desta empresa. </w:t>
      </w:r>
    </w:p>
    <w:p w:rsidR="00962282" w:rsidRPr="00A55360" w:rsidRDefault="00962282" w:rsidP="00962282">
      <w:pPr>
        <w:pStyle w:val="Ttulo8"/>
        <w:numPr>
          <w:ilvl w:val="7"/>
          <w:numId w:val="0"/>
        </w:numPr>
        <w:tabs>
          <w:tab w:val="num" w:pos="1440"/>
        </w:tabs>
        <w:rPr>
          <w:b w:val="0"/>
          <w:i/>
          <w:sz w:val="22"/>
          <w:szCs w:val="22"/>
        </w:rPr>
      </w:pPr>
    </w:p>
    <w:p w:rsidR="00962282" w:rsidRDefault="00962282" w:rsidP="00962282">
      <w:pPr>
        <w:jc w:val="both"/>
        <w:rPr>
          <w:sz w:val="22"/>
          <w:szCs w:val="22"/>
        </w:rPr>
      </w:pPr>
      <w:r w:rsidRPr="00A55360">
        <w:rPr>
          <w:b/>
          <w:sz w:val="22"/>
          <w:szCs w:val="22"/>
          <w:u w:val="single"/>
        </w:rPr>
        <w:t>DADOS DA EMPRESA PARA EFEITO DA EVENTUAL CONTRATAÇÃO</w:t>
      </w:r>
      <w:r w:rsidRPr="00A55360">
        <w:rPr>
          <w:sz w:val="22"/>
          <w:szCs w:val="22"/>
        </w:rPr>
        <w:t>:</w:t>
      </w:r>
    </w:p>
    <w:p w:rsidR="00D96E80" w:rsidRPr="00A55360" w:rsidRDefault="00D96E80" w:rsidP="00962282">
      <w:pPr>
        <w:jc w:val="both"/>
        <w:rPr>
          <w:sz w:val="22"/>
          <w:szCs w:val="22"/>
        </w:rPr>
      </w:pPr>
    </w:p>
    <w:tbl>
      <w:tblPr>
        <w:tblStyle w:val="Tabelacomgrade"/>
        <w:tblW w:w="0" w:type="auto"/>
        <w:tblInd w:w="2376" w:type="dxa"/>
        <w:tblLook w:val="04A0"/>
      </w:tblPr>
      <w:tblGrid>
        <w:gridCol w:w="3392"/>
        <w:gridCol w:w="3392"/>
        <w:gridCol w:w="3392"/>
      </w:tblGrid>
      <w:tr w:rsidR="00D96E80" w:rsidTr="009C7C2C">
        <w:tc>
          <w:tcPr>
            <w:tcW w:w="3392" w:type="dxa"/>
          </w:tcPr>
          <w:p w:rsidR="00D96E80" w:rsidRPr="00A55360" w:rsidRDefault="00D96E80" w:rsidP="00D96E80">
            <w:pPr>
              <w:jc w:val="both"/>
              <w:rPr>
                <w:b/>
                <w:sz w:val="22"/>
                <w:szCs w:val="22"/>
              </w:rPr>
            </w:pPr>
            <w:r w:rsidRPr="00A55360">
              <w:rPr>
                <w:b/>
                <w:sz w:val="22"/>
                <w:szCs w:val="22"/>
              </w:rPr>
              <w:t>Nome Empresa</w:t>
            </w:r>
          </w:p>
          <w:p w:rsidR="00D96E80" w:rsidRPr="00A55360" w:rsidRDefault="00D96E80" w:rsidP="00D96E80">
            <w:pPr>
              <w:jc w:val="both"/>
              <w:rPr>
                <w:sz w:val="22"/>
                <w:szCs w:val="22"/>
              </w:rPr>
            </w:pPr>
            <w:r w:rsidRPr="00A55360">
              <w:rPr>
                <w:sz w:val="22"/>
                <w:szCs w:val="22"/>
              </w:rPr>
              <w:t xml:space="preserve">CNPJ </w:t>
            </w:r>
          </w:p>
          <w:p w:rsidR="00D96E80" w:rsidRPr="00A55360" w:rsidRDefault="00D96E80" w:rsidP="00D96E80">
            <w:pPr>
              <w:jc w:val="both"/>
              <w:rPr>
                <w:sz w:val="22"/>
                <w:szCs w:val="22"/>
              </w:rPr>
            </w:pPr>
            <w:proofErr w:type="spellStart"/>
            <w:r w:rsidRPr="00A55360">
              <w:rPr>
                <w:sz w:val="22"/>
                <w:szCs w:val="22"/>
              </w:rPr>
              <w:t>Insc</w:t>
            </w:r>
            <w:proofErr w:type="spellEnd"/>
            <w:r w:rsidRPr="00A55360">
              <w:rPr>
                <w:sz w:val="22"/>
                <w:szCs w:val="22"/>
              </w:rPr>
              <w:t xml:space="preserve">. Est., </w:t>
            </w:r>
          </w:p>
          <w:p w:rsidR="00D96E80" w:rsidRPr="00A55360" w:rsidRDefault="00D96E80" w:rsidP="00D96E80">
            <w:pPr>
              <w:jc w:val="both"/>
              <w:rPr>
                <w:sz w:val="22"/>
                <w:szCs w:val="22"/>
              </w:rPr>
            </w:pPr>
            <w:r w:rsidRPr="00A55360">
              <w:rPr>
                <w:sz w:val="22"/>
                <w:szCs w:val="22"/>
              </w:rPr>
              <w:t xml:space="preserve">Endereço Comercial: </w:t>
            </w:r>
          </w:p>
          <w:p w:rsidR="00D96E80" w:rsidRPr="00A55360" w:rsidRDefault="00D96E80" w:rsidP="00D96E80">
            <w:pPr>
              <w:jc w:val="both"/>
              <w:rPr>
                <w:sz w:val="22"/>
                <w:szCs w:val="22"/>
              </w:rPr>
            </w:pPr>
            <w:r w:rsidRPr="00A55360">
              <w:rPr>
                <w:sz w:val="22"/>
                <w:szCs w:val="22"/>
              </w:rPr>
              <w:t>Cidade:</w:t>
            </w:r>
            <w:proofErr w:type="gramStart"/>
            <w:r w:rsidRPr="00A55360">
              <w:rPr>
                <w:sz w:val="22"/>
                <w:szCs w:val="22"/>
              </w:rPr>
              <w:t xml:space="preserve">  </w:t>
            </w:r>
          </w:p>
          <w:p w:rsidR="00D96E80" w:rsidRDefault="00D96E80" w:rsidP="00962282">
            <w:pPr>
              <w:jc w:val="both"/>
              <w:rPr>
                <w:sz w:val="22"/>
                <w:szCs w:val="22"/>
              </w:rPr>
            </w:pPr>
            <w:proofErr w:type="gramEnd"/>
          </w:p>
        </w:tc>
        <w:tc>
          <w:tcPr>
            <w:tcW w:w="3392" w:type="dxa"/>
          </w:tcPr>
          <w:p w:rsidR="00D96E80" w:rsidRPr="00A55360" w:rsidRDefault="00D96E80" w:rsidP="00D96E80">
            <w:pPr>
              <w:jc w:val="both"/>
              <w:rPr>
                <w:b/>
                <w:sz w:val="22"/>
                <w:szCs w:val="22"/>
                <w:u w:val="single"/>
              </w:rPr>
            </w:pPr>
            <w:r w:rsidRPr="00A55360">
              <w:rPr>
                <w:b/>
                <w:sz w:val="22"/>
                <w:szCs w:val="22"/>
                <w:u w:val="single"/>
              </w:rPr>
              <w:t>DADOS BANCÁRIOS</w:t>
            </w:r>
          </w:p>
          <w:p w:rsidR="00D96E80" w:rsidRPr="00A55360" w:rsidRDefault="00D96E80" w:rsidP="00D96E80">
            <w:pPr>
              <w:jc w:val="both"/>
              <w:rPr>
                <w:sz w:val="22"/>
                <w:szCs w:val="22"/>
              </w:rPr>
            </w:pPr>
            <w:r w:rsidRPr="00A55360">
              <w:rPr>
                <w:sz w:val="22"/>
                <w:szCs w:val="22"/>
              </w:rPr>
              <w:t>Nome Empresa:</w:t>
            </w:r>
          </w:p>
          <w:p w:rsidR="00D96E80" w:rsidRPr="00A55360" w:rsidRDefault="00D96E80" w:rsidP="00D96E80">
            <w:pPr>
              <w:jc w:val="both"/>
              <w:rPr>
                <w:sz w:val="22"/>
                <w:szCs w:val="22"/>
              </w:rPr>
            </w:pPr>
            <w:r w:rsidRPr="00A55360">
              <w:rPr>
                <w:sz w:val="22"/>
                <w:szCs w:val="22"/>
              </w:rPr>
              <w:t xml:space="preserve">Banco </w:t>
            </w:r>
          </w:p>
          <w:p w:rsidR="00D96E80" w:rsidRPr="00A55360" w:rsidRDefault="00D96E80" w:rsidP="00D96E80">
            <w:pPr>
              <w:jc w:val="both"/>
              <w:rPr>
                <w:sz w:val="22"/>
                <w:szCs w:val="22"/>
              </w:rPr>
            </w:pPr>
            <w:r w:rsidRPr="00A55360">
              <w:rPr>
                <w:sz w:val="22"/>
                <w:szCs w:val="22"/>
              </w:rPr>
              <w:t xml:space="preserve">Agência: </w:t>
            </w:r>
          </w:p>
          <w:p w:rsidR="00D96E80" w:rsidRPr="00A55360" w:rsidRDefault="00D96E80" w:rsidP="00D96E80">
            <w:pPr>
              <w:jc w:val="both"/>
              <w:rPr>
                <w:sz w:val="22"/>
                <w:szCs w:val="22"/>
              </w:rPr>
            </w:pPr>
            <w:r w:rsidRPr="00A55360">
              <w:rPr>
                <w:sz w:val="22"/>
                <w:szCs w:val="22"/>
              </w:rPr>
              <w:t xml:space="preserve">Conta Corrente: </w:t>
            </w:r>
          </w:p>
          <w:p w:rsidR="00D96E80" w:rsidRDefault="00D96E80" w:rsidP="00962282">
            <w:pPr>
              <w:jc w:val="both"/>
              <w:rPr>
                <w:sz w:val="22"/>
                <w:szCs w:val="22"/>
              </w:rPr>
            </w:pPr>
          </w:p>
        </w:tc>
        <w:tc>
          <w:tcPr>
            <w:tcW w:w="3392" w:type="dxa"/>
          </w:tcPr>
          <w:p w:rsidR="00D96E80" w:rsidRPr="00A55360" w:rsidRDefault="00D96E80" w:rsidP="00D96E80">
            <w:pPr>
              <w:jc w:val="both"/>
              <w:rPr>
                <w:b/>
                <w:sz w:val="22"/>
                <w:szCs w:val="22"/>
                <w:u w:val="single"/>
              </w:rPr>
            </w:pPr>
            <w:r w:rsidRPr="00A55360">
              <w:rPr>
                <w:b/>
                <w:sz w:val="22"/>
                <w:szCs w:val="22"/>
                <w:u w:val="single"/>
              </w:rPr>
              <w:t>ENDEREÇO PARA CORRESPONDÊNCIA</w:t>
            </w:r>
          </w:p>
          <w:p w:rsidR="00D96E80" w:rsidRPr="00A55360" w:rsidRDefault="00D96E80" w:rsidP="00D96E80">
            <w:pPr>
              <w:jc w:val="both"/>
              <w:rPr>
                <w:sz w:val="22"/>
                <w:szCs w:val="22"/>
              </w:rPr>
            </w:pPr>
            <w:r w:rsidRPr="00A55360">
              <w:rPr>
                <w:sz w:val="22"/>
                <w:szCs w:val="22"/>
              </w:rPr>
              <w:t xml:space="preserve">Endereço Comercial: </w:t>
            </w:r>
          </w:p>
          <w:p w:rsidR="00D96E80" w:rsidRPr="00A55360" w:rsidRDefault="00D96E80" w:rsidP="00D96E80">
            <w:pPr>
              <w:jc w:val="both"/>
              <w:rPr>
                <w:sz w:val="22"/>
                <w:szCs w:val="22"/>
              </w:rPr>
            </w:pPr>
            <w:r w:rsidRPr="00A55360">
              <w:rPr>
                <w:sz w:val="22"/>
                <w:szCs w:val="22"/>
              </w:rPr>
              <w:t>Cidade:</w:t>
            </w:r>
            <w:proofErr w:type="gramStart"/>
            <w:r w:rsidRPr="00A55360">
              <w:rPr>
                <w:sz w:val="22"/>
                <w:szCs w:val="22"/>
              </w:rPr>
              <w:t xml:space="preserve">  </w:t>
            </w:r>
          </w:p>
          <w:p w:rsidR="00D96E80" w:rsidRPr="00A55360" w:rsidRDefault="00D96E80" w:rsidP="00D96E80">
            <w:pPr>
              <w:jc w:val="both"/>
              <w:rPr>
                <w:sz w:val="22"/>
                <w:szCs w:val="22"/>
              </w:rPr>
            </w:pPr>
            <w:proofErr w:type="gramEnd"/>
            <w:r w:rsidRPr="00A55360">
              <w:rPr>
                <w:sz w:val="22"/>
                <w:szCs w:val="22"/>
              </w:rPr>
              <w:t xml:space="preserve">Estado: </w:t>
            </w:r>
          </w:p>
          <w:p w:rsidR="00D96E80" w:rsidRPr="00A55360" w:rsidRDefault="00D96E80" w:rsidP="00D96E80">
            <w:pPr>
              <w:jc w:val="both"/>
              <w:rPr>
                <w:sz w:val="22"/>
                <w:szCs w:val="22"/>
              </w:rPr>
            </w:pPr>
            <w:r w:rsidRPr="00A55360">
              <w:rPr>
                <w:sz w:val="22"/>
                <w:szCs w:val="22"/>
              </w:rPr>
              <w:t xml:space="preserve">CEP </w:t>
            </w:r>
          </w:p>
          <w:p w:rsidR="00D96E80" w:rsidRDefault="00D96E80" w:rsidP="00962282">
            <w:pPr>
              <w:jc w:val="both"/>
              <w:rPr>
                <w:sz w:val="22"/>
                <w:szCs w:val="22"/>
              </w:rPr>
            </w:pPr>
          </w:p>
        </w:tc>
      </w:tr>
    </w:tbl>
    <w:p w:rsidR="00962282" w:rsidRPr="00A55360" w:rsidRDefault="00962282" w:rsidP="00962282">
      <w:pPr>
        <w:jc w:val="both"/>
        <w:rPr>
          <w:sz w:val="22"/>
          <w:szCs w:val="22"/>
        </w:rPr>
      </w:pPr>
    </w:p>
    <w:p w:rsidR="00962282" w:rsidRPr="00A55360" w:rsidRDefault="00962282" w:rsidP="00962282">
      <w:pPr>
        <w:jc w:val="both"/>
        <w:rPr>
          <w:b/>
          <w:sz w:val="22"/>
          <w:szCs w:val="22"/>
          <w:u w:val="single"/>
        </w:rPr>
      </w:pPr>
    </w:p>
    <w:p w:rsidR="00962282" w:rsidRPr="00A55360" w:rsidRDefault="00962282" w:rsidP="00962282">
      <w:pPr>
        <w:jc w:val="both"/>
        <w:rPr>
          <w:sz w:val="22"/>
          <w:szCs w:val="22"/>
        </w:rPr>
      </w:pPr>
    </w:p>
    <w:p w:rsidR="002570EC" w:rsidRPr="00A55360" w:rsidRDefault="002570EC" w:rsidP="002570EC">
      <w:pPr>
        <w:pStyle w:val="Corpodetexto"/>
        <w:ind w:firstLine="1620"/>
        <w:rPr>
          <w:color w:val="FF0000"/>
          <w:sz w:val="22"/>
          <w:szCs w:val="22"/>
        </w:rPr>
      </w:pPr>
      <w:r w:rsidRPr="00A55360">
        <w:rPr>
          <w:color w:val="FF0000"/>
          <w:sz w:val="22"/>
          <w:szCs w:val="22"/>
        </w:rPr>
        <w:t>Declaramos que estamos de pleno acordo com todas as condições estabelecidas no Edital e seus Anexos, bem como aceitamos todas as obrigações e responsabilidades especificadas no Termo de Referência.</w:t>
      </w:r>
    </w:p>
    <w:p w:rsidR="002570EC" w:rsidRPr="00A55360" w:rsidRDefault="002570EC" w:rsidP="002570EC">
      <w:pPr>
        <w:pStyle w:val="Corpodetexto"/>
        <w:ind w:firstLine="1620"/>
        <w:rPr>
          <w:color w:val="FF0000"/>
          <w:sz w:val="22"/>
          <w:szCs w:val="22"/>
        </w:rPr>
      </w:pPr>
      <w:r w:rsidRPr="00A55360">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570EC" w:rsidRPr="00A55360" w:rsidRDefault="002570EC" w:rsidP="002570EC">
      <w:pPr>
        <w:jc w:val="center"/>
        <w:rPr>
          <w:sz w:val="22"/>
          <w:szCs w:val="22"/>
        </w:rPr>
      </w:pPr>
      <w:r w:rsidRPr="00A55360">
        <w:rPr>
          <w:sz w:val="22"/>
          <w:szCs w:val="22"/>
        </w:rPr>
        <w:t>(Local)</w:t>
      </w:r>
      <w:proofErr w:type="gramStart"/>
      <w:r w:rsidRPr="00A55360">
        <w:rPr>
          <w:sz w:val="22"/>
          <w:szCs w:val="22"/>
        </w:rPr>
        <w:t>......</w:t>
      </w:r>
      <w:r w:rsidR="001E075F" w:rsidRPr="00A55360">
        <w:rPr>
          <w:sz w:val="22"/>
          <w:szCs w:val="22"/>
        </w:rPr>
        <w:t>.......................</w:t>
      </w:r>
      <w:proofErr w:type="gramEnd"/>
      <w:r w:rsidR="001E075F" w:rsidRPr="00A55360">
        <w:rPr>
          <w:sz w:val="22"/>
          <w:szCs w:val="22"/>
        </w:rPr>
        <w:t>, de 201</w:t>
      </w:r>
      <w:r w:rsidR="000A3536">
        <w:rPr>
          <w:sz w:val="22"/>
          <w:szCs w:val="22"/>
        </w:rPr>
        <w:t>4</w:t>
      </w:r>
      <w:r w:rsidRPr="00A55360">
        <w:rPr>
          <w:sz w:val="22"/>
          <w:szCs w:val="22"/>
        </w:rPr>
        <w:t>.</w:t>
      </w:r>
    </w:p>
    <w:p w:rsidR="0070210D" w:rsidRPr="00A55360" w:rsidRDefault="0070210D" w:rsidP="002570EC">
      <w:pPr>
        <w:jc w:val="center"/>
        <w:rPr>
          <w:sz w:val="22"/>
          <w:szCs w:val="22"/>
        </w:rPr>
      </w:pPr>
    </w:p>
    <w:p w:rsidR="002570EC" w:rsidRPr="00A55360" w:rsidRDefault="002570EC" w:rsidP="002570EC">
      <w:pPr>
        <w:jc w:val="center"/>
        <w:rPr>
          <w:sz w:val="22"/>
          <w:szCs w:val="22"/>
        </w:rPr>
      </w:pPr>
      <w:proofErr w:type="gramStart"/>
      <w:r w:rsidRPr="00A55360">
        <w:rPr>
          <w:sz w:val="22"/>
          <w:szCs w:val="22"/>
        </w:rPr>
        <w:t>...........................................................................</w:t>
      </w:r>
      <w:proofErr w:type="gramEnd"/>
    </w:p>
    <w:p w:rsidR="002570EC" w:rsidRPr="00A55360" w:rsidRDefault="002570EC" w:rsidP="002570EC">
      <w:pPr>
        <w:jc w:val="center"/>
        <w:rPr>
          <w:sz w:val="22"/>
          <w:szCs w:val="22"/>
        </w:rPr>
      </w:pPr>
      <w:r w:rsidRPr="00A55360">
        <w:rPr>
          <w:sz w:val="22"/>
          <w:szCs w:val="22"/>
        </w:rPr>
        <w:t>(Assinatura do representante legal e carimbo)</w:t>
      </w:r>
    </w:p>
    <w:p w:rsidR="00CB513E" w:rsidRDefault="00CB513E" w:rsidP="00BD0F2E">
      <w:pPr>
        <w:jc w:val="center"/>
        <w:rPr>
          <w:b/>
          <w:bCs/>
          <w:sz w:val="22"/>
          <w:szCs w:val="22"/>
        </w:rPr>
        <w:sectPr w:rsidR="00CB513E" w:rsidSect="00CB513E">
          <w:pgSz w:w="16840" w:h="11907" w:orient="landscape" w:code="9"/>
          <w:pgMar w:top="737" w:right="567" w:bottom="1134" w:left="851" w:header="709" w:footer="709" w:gutter="0"/>
          <w:cols w:space="708"/>
          <w:docGrid w:linePitch="360"/>
        </w:sectPr>
      </w:pPr>
    </w:p>
    <w:p w:rsidR="00DF3FF1" w:rsidRPr="00A55360" w:rsidRDefault="00DF3FF1" w:rsidP="00DF3FF1">
      <w:pPr>
        <w:jc w:val="center"/>
        <w:rPr>
          <w:b/>
          <w:color w:val="FF0000"/>
          <w:sz w:val="22"/>
          <w:szCs w:val="22"/>
        </w:rPr>
      </w:pPr>
      <w:r w:rsidRPr="00A55360">
        <w:rPr>
          <w:b/>
          <w:sz w:val="22"/>
          <w:szCs w:val="22"/>
        </w:rPr>
        <w:lastRenderedPageBreak/>
        <w:t xml:space="preserve">EDITAL DE PREGÃO ELETRÔNICO </w:t>
      </w:r>
      <w:proofErr w:type="gramStart"/>
      <w:r w:rsidRPr="00A55360">
        <w:rPr>
          <w:b/>
          <w:color w:val="FF0000"/>
          <w:sz w:val="22"/>
          <w:szCs w:val="22"/>
        </w:rPr>
        <w:t>Nº.</w:t>
      </w:r>
      <w:proofErr w:type="gramEnd"/>
      <w:r w:rsidR="00256FF6">
        <w:rPr>
          <w:b/>
          <w:color w:val="FF0000"/>
          <w:sz w:val="22"/>
          <w:szCs w:val="22"/>
        </w:rPr>
        <w:t>338/2014/SIGMA/SUPEL/RO</w:t>
      </w:r>
    </w:p>
    <w:p w:rsidR="008E70E0" w:rsidRPr="00A55360" w:rsidRDefault="008E70E0" w:rsidP="00BD0F2E">
      <w:pPr>
        <w:jc w:val="center"/>
        <w:rPr>
          <w:bCs/>
          <w:sz w:val="22"/>
          <w:szCs w:val="22"/>
        </w:rPr>
      </w:pPr>
    </w:p>
    <w:p w:rsidR="008E70E0" w:rsidRPr="00A55360" w:rsidRDefault="00A667B7" w:rsidP="00BD0F2E">
      <w:pPr>
        <w:pStyle w:val="Ttulo1"/>
        <w:jc w:val="center"/>
        <w:rPr>
          <w:i w:val="0"/>
          <w:color w:val="0000FF"/>
          <w:sz w:val="22"/>
          <w:szCs w:val="22"/>
        </w:rPr>
      </w:pPr>
      <w:r>
        <w:rPr>
          <w:i w:val="0"/>
          <w:color w:val="0000FF"/>
          <w:sz w:val="22"/>
          <w:szCs w:val="22"/>
        </w:rPr>
        <w:t xml:space="preserve">ANEXO </w:t>
      </w:r>
      <w:r w:rsidR="002512A3">
        <w:rPr>
          <w:i w:val="0"/>
          <w:color w:val="0000FF"/>
          <w:sz w:val="22"/>
          <w:szCs w:val="22"/>
        </w:rPr>
        <w:t>I</w:t>
      </w:r>
      <w:r w:rsidR="00DF3FF1" w:rsidRPr="00A55360">
        <w:rPr>
          <w:i w:val="0"/>
          <w:color w:val="0000FF"/>
          <w:sz w:val="22"/>
          <w:szCs w:val="22"/>
        </w:rPr>
        <w:t>V</w:t>
      </w:r>
      <w:r w:rsidR="008A07E0" w:rsidRPr="00A55360">
        <w:rPr>
          <w:i w:val="0"/>
          <w:color w:val="0000FF"/>
          <w:sz w:val="22"/>
          <w:szCs w:val="22"/>
        </w:rPr>
        <w:t xml:space="preserve"> </w:t>
      </w:r>
    </w:p>
    <w:p w:rsidR="008E70E0" w:rsidRPr="00A55360" w:rsidRDefault="008E70E0" w:rsidP="00BD0F2E">
      <w:pPr>
        <w:jc w:val="center"/>
        <w:rPr>
          <w:b/>
          <w:color w:val="0000FF"/>
          <w:sz w:val="22"/>
          <w:szCs w:val="22"/>
        </w:rPr>
      </w:pPr>
    </w:p>
    <w:p w:rsidR="005E0501" w:rsidRPr="00A55360" w:rsidRDefault="005E0501" w:rsidP="00BD0F2E">
      <w:pPr>
        <w:jc w:val="center"/>
        <w:rPr>
          <w:b/>
          <w:color w:val="0000FF"/>
          <w:sz w:val="22"/>
          <w:szCs w:val="22"/>
        </w:rPr>
      </w:pPr>
    </w:p>
    <w:p w:rsidR="008E70E0" w:rsidRPr="00A55360" w:rsidRDefault="008E70E0" w:rsidP="00BD0F2E">
      <w:pPr>
        <w:jc w:val="center"/>
        <w:rPr>
          <w:b/>
          <w:color w:val="0000FF"/>
          <w:sz w:val="22"/>
          <w:szCs w:val="22"/>
        </w:rPr>
      </w:pPr>
      <w:r w:rsidRPr="00A55360">
        <w:rPr>
          <w:b/>
          <w:color w:val="0000FF"/>
          <w:sz w:val="22"/>
          <w:szCs w:val="22"/>
        </w:rPr>
        <w:t>ATESTADO DE CAPACIDADE TÉCNICA</w:t>
      </w:r>
    </w:p>
    <w:p w:rsidR="008E70E0" w:rsidRPr="00A55360" w:rsidRDefault="008E70E0" w:rsidP="00BD0F2E">
      <w:pPr>
        <w:jc w:val="center"/>
        <w:rPr>
          <w:color w:val="0000FF"/>
          <w:sz w:val="22"/>
          <w:szCs w:val="22"/>
        </w:rPr>
      </w:pPr>
      <w:r w:rsidRPr="00A55360">
        <w:rPr>
          <w:color w:val="0000FF"/>
          <w:sz w:val="22"/>
          <w:szCs w:val="22"/>
        </w:rPr>
        <w:t>(Modelo)</w:t>
      </w:r>
    </w:p>
    <w:p w:rsidR="008E70E0" w:rsidRPr="00A55360" w:rsidRDefault="008E70E0" w:rsidP="00BD0F2E">
      <w:pPr>
        <w:pStyle w:val="Cabealho"/>
        <w:jc w:val="both"/>
        <w:rPr>
          <w:sz w:val="22"/>
          <w:szCs w:val="22"/>
        </w:rPr>
      </w:pPr>
    </w:p>
    <w:p w:rsidR="008E70E0" w:rsidRPr="00A55360" w:rsidRDefault="008E70E0" w:rsidP="00BD0F2E">
      <w:pPr>
        <w:pStyle w:val="Corpodetexto"/>
        <w:ind w:firstLine="567"/>
        <w:rPr>
          <w:sz w:val="22"/>
          <w:szCs w:val="22"/>
        </w:rPr>
      </w:pPr>
    </w:p>
    <w:p w:rsidR="008E70E0" w:rsidRPr="00A55360" w:rsidRDefault="008E70E0" w:rsidP="00BD0F2E">
      <w:pPr>
        <w:pStyle w:val="Corpodetexto"/>
        <w:ind w:firstLine="567"/>
        <w:rPr>
          <w:sz w:val="22"/>
          <w:szCs w:val="22"/>
        </w:rPr>
      </w:pPr>
      <w:r w:rsidRPr="00A55360">
        <w:rPr>
          <w:sz w:val="22"/>
          <w:szCs w:val="22"/>
        </w:rPr>
        <w:t xml:space="preserve">Atestamos para os devidos fins que a empresa </w:t>
      </w:r>
      <w:r w:rsidRPr="00A55360">
        <w:rPr>
          <w:b/>
          <w:sz w:val="22"/>
          <w:szCs w:val="22"/>
        </w:rPr>
        <w:t xml:space="preserve">[Razão Social da Empresa </w:t>
      </w:r>
      <w:r w:rsidR="00CA6CB8" w:rsidRPr="00A55360">
        <w:rPr>
          <w:b/>
          <w:sz w:val="22"/>
          <w:szCs w:val="22"/>
        </w:rPr>
        <w:t>Licitante</w:t>
      </w:r>
      <w:r w:rsidRPr="00A55360">
        <w:rPr>
          <w:b/>
          <w:sz w:val="22"/>
          <w:szCs w:val="22"/>
        </w:rPr>
        <w:t>]</w:t>
      </w:r>
      <w:r w:rsidRPr="00A55360">
        <w:rPr>
          <w:sz w:val="22"/>
          <w:szCs w:val="22"/>
        </w:rPr>
        <w:t xml:space="preserve">, inscrita no CNPJ sob o Nº. </w:t>
      </w:r>
      <w:r w:rsidRPr="00A55360">
        <w:rPr>
          <w:b/>
          <w:sz w:val="22"/>
          <w:szCs w:val="22"/>
        </w:rPr>
        <w:t xml:space="preserve">[da Empresa </w:t>
      </w:r>
      <w:r w:rsidR="00CA6CB8" w:rsidRPr="00A55360">
        <w:rPr>
          <w:b/>
          <w:sz w:val="22"/>
          <w:szCs w:val="22"/>
        </w:rPr>
        <w:t>Licitante</w:t>
      </w:r>
      <w:r w:rsidRPr="00A55360">
        <w:rPr>
          <w:b/>
          <w:sz w:val="22"/>
          <w:szCs w:val="22"/>
        </w:rPr>
        <w:t>]</w:t>
      </w:r>
      <w:r w:rsidRPr="00A55360">
        <w:rPr>
          <w:sz w:val="22"/>
          <w:szCs w:val="22"/>
        </w:rPr>
        <w:t xml:space="preserve">, estabelecida na </w:t>
      </w:r>
      <w:r w:rsidRPr="00A55360">
        <w:rPr>
          <w:b/>
          <w:sz w:val="22"/>
          <w:szCs w:val="22"/>
        </w:rPr>
        <w:t xml:space="preserve">[endereço da Empresa </w:t>
      </w:r>
      <w:r w:rsidR="00CA6CB8" w:rsidRPr="00A55360">
        <w:rPr>
          <w:b/>
          <w:sz w:val="22"/>
          <w:szCs w:val="22"/>
        </w:rPr>
        <w:t>Licitante</w:t>
      </w:r>
      <w:r w:rsidRPr="00A55360">
        <w:rPr>
          <w:b/>
          <w:sz w:val="22"/>
          <w:szCs w:val="22"/>
        </w:rPr>
        <w:t>]</w:t>
      </w:r>
      <w:r w:rsidRPr="00A55360">
        <w:rPr>
          <w:sz w:val="22"/>
          <w:szCs w:val="22"/>
        </w:rPr>
        <w:t xml:space="preserve">, prestou para esta empresa/Entidade </w:t>
      </w:r>
      <w:r w:rsidRPr="00A55360">
        <w:rPr>
          <w:b/>
          <w:sz w:val="22"/>
          <w:szCs w:val="22"/>
        </w:rPr>
        <w:t>[Razão Social da Empresa Emitente do atestado]</w:t>
      </w:r>
      <w:r w:rsidRPr="00A55360">
        <w:rPr>
          <w:sz w:val="22"/>
          <w:szCs w:val="22"/>
        </w:rPr>
        <w:t xml:space="preserve">, inscrita no CNPJ sob o Nº. </w:t>
      </w:r>
      <w:r w:rsidRPr="00A55360">
        <w:rPr>
          <w:b/>
          <w:sz w:val="22"/>
          <w:szCs w:val="22"/>
        </w:rPr>
        <w:t>[CNPJ da Empresa Emitente do atestado]</w:t>
      </w:r>
      <w:r w:rsidRPr="00A55360">
        <w:rPr>
          <w:sz w:val="22"/>
          <w:szCs w:val="22"/>
        </w:rPr>
        <w:t xml:space="preserve">, situada no </w:t>
      </w:r>
      <w:proofErr w:type="gramStart"/>
      <w:r w:rsidRPr="00A55360">
        <w:rPr>
          <w:b/>
          <w:sz w:val="22"/>
          <w:szCs w:val="22"/>
        </w:rPr>
        <w:t>[endereço da Empresa Emitente do atestado]</w:t>
      </w:r>
      <w:r w:rsidRPr="00A55360">
        <w:rPr>
          <w:sz w:val="22"/>
          <w:szCs w:val="22"/>
        </w:rPr>
        <w:t>, os serviços cotado(s), abaixo especificado(s), no período</w:t>
      </w:r>
      <w:proofErr w:type="gramEnd"/>
      <w:r w:rsidRPr="00A55360">
        <w:rPr>
          <w:sz w:val="22"/>
          <w:szCs w:val="22"/>
        </w:rPr>
        <w:t xml:space="preserve"> de (__/__/__ a __/__/__):</w:t>
      </w:r>
    </w:p>
    <w:p w:rsidR="008E70E0" w:rsidRPr="00A55360" w:rsidRDefault="008E70E0" w:rsidP="00BD0F2E">
      <w:pPr>
        <w:pStyle w:val="Corpodetexto"/>
        <w:rPr>
          <w:sz w:val="22"/>
          <w:szCs w:val="22"/>
        </w:rPr>
      </w:pPr>
    </w:p>
    <w:p w:rsidR="00F74220" w:rsidRPr="00A55360" w:rsidRDefault="00F74220" w:rsidP="009B6E25">
      <w:pPr>
        <w:pStyle w:val="Corpodetexto"/>
        <w:numPr>
          <w:ilvl w:val="0"/>
          <w:numId w:val="1"/>
        </w:numPr>
        <w:shd w:val="clear" w:color="auto" w:fill="CCCCCC"/>
        <w:tabs>
          <w:tab w:val="clear" w:pos="1287"/>
          <w:tab w:val="num" w:pos="851"/>
          <w:tab w:val="left" w:pos="1276"/>
        </w:tabs>
        <w:ind w:left="0" w:firstLine="993"/>
        <w:rPr>
          <w:sz w:val="22"/>
          <w:szCs w:val="22"/>
        </w:rPr>
      </w:pPr>
      <w:r w:rsidRPr="00A55360">
        <w:rPr>
          <w:b/>
          <w:sz w:val="22"/>
          <w:szCs w:val="22"/>
        </w:rPr>
        <w:t>OBJETO ENTREGUE</w:t>
      </w:r>
      <w:r w:rsidRPr="00A55360">
        <w:rPr>
          <w:sz w:val="22"/>
          <w:szCs w:val="22"/>
        </w:rPr>
        <w:t>: (descrever o objeto a ser entregue)</w:t>
      </w:r>
    </w:p>
    <w:p w:rsidR="00F74220" w:rsidRPr="00A55360" w:rsidRDefault="00F74220" w:rsidP="009B6E25">
      <w:pPr>
        <w:pStyle w:val="Corpodetexto"/>
        <w:numPr>
          <w:ilvl w:val="0"/>
          <w:numId w:val="1"/>
        </w:numPr>
        <w:shd w:val="clear" w:color="auto" w:fill="CCCCCC"/>
        <w:tabs>
          <w:tab w:val="clear" w:pos="1287"/>
          <w:tab w:val="num" w:pos="851"/>
          <w:tab w:val="left" w:pos="1276"/>
        </w:tabs>
        <w:ind w:left="0" w:firstLine="993"/>
        <w:rPr>
          <w:sz w:val="22"/>
          <w:szCs w:val="22"/>
        </w:rPr>
      </w:pPr>
      <w:r w:rsidRPr="00A55360">
        <w:rPr>
          <w:b/>
          <w:sz w:val="22"/>
          <w:szCs w:val="22"/>
        </w:rPr>
        <w:t>VALOR TOTAL ________</w:t>
      </w:r>
      <w:proofErr w:type="gramStart"/>
      <w:r w:rsidRPr="00A55360">
        <w:rPr>
          <w:sz w:val="22"/>
          <w:szCs w:val="22"/>
        </w:rPr>
        <w:t>(</w:t>
      </w:r>
      <w:proofErr w:type="gramEnd"/>
      <w:r w:rsidRPr="00A55360">
        <w:rPr>
          <w:sz w:val="22"/>
          <w:szCs w:val="22"/>
        </w:rPr>
        <w:t xml:space="preserve">R$):.................................. </w:t>
      </w:r>
      <w:proofErr w:type="gramStart"/>
      <w:r w:rsidRPr="00A55360">
        <w:rPr>
          <w:sz w:val="22"/>
          <w:szCs w:val="22"/>
        </w:rPr>
        <w:t>descrever</w:t>
      </w:r>
      <w:proofErr w:type="gramEnd"/>
      <w:r w:rsidRPr="00A55360">
        <w:rPr>
          <w:sz w:val="22"/>
          <w:szCs w:val="22"/>
        </w:rPr>
        <w:t xml:space="preserve"> o valor contratado(se possível).</w:t>
      </w:r>
    </w:p>
    <w:p w:rsidR="008E70E0" w:rsidRPr="00A55360" w:rsidRDefault="00F74220" w:rsidP="009B6E25">
      <w:pPr>
        <w:pStyle w:val="Corpodetexto"/>
        <w:numPr>
          <w:ilvl w:val="0"/>
          <w:numId w:val="1"/>
        </w:numPr>
        <w:shd w:val="clear" w:color="auto" w:fill="CCCCCC"/>
        <w:tabs>
          <w:tab w:val="clear" w:pos="1287"/>
          <w:tab w:val="num" w:pos="851"/>
          <w:tab w:val="left" w:pos="1276"/>
        </w:tabs>
        <w:ind w:left="0" w:firstLine="993"/>
        <w:rPr>
          <w:sz w:val="22"/>
          <w:szCs w:val="22"/>
        </w:rPr>
      </w:pPr>
      <w:r w:rsidRPr="00A55360">
        <w:rPr>
          <w:b/>
          <w:sz w:val="22"/>
          <w:szCs w:val="22"/>
        </w:rPr>
        <w:t>TEMPO DE PRESTAÇÃO DE SERVIÇO</w:t>
      </w:r>
      <w:r w:rsidRPr="00A55360">
        <w:rPr>
          <w:sz w:val="22"/>
          <w:szCs w:val="22"/>
        </w:rPr>
        <w:t xml:space="preserve"> ______ (quantidade/meses/ano)</w:t>
      </w:r>
    </w:p>
    <w:p w:rsidR="00F74220" w:rsidRPr="00A55360" w:rsidRDefault="00F74220" w:rsidP="00BD0F2E">
      <w:pPr>
        <w:pStyle w:val="Corpodetexto"/>
        <w:ind w:firstLine="567"/>
        <w:rPr>
          <w:sz w:val="22"/>
          <w:szCs w:val="22"/>
        </w:rPr>
      </w:pPr>
    </w:p>
    <w:p w:rsidR="008E70E0" w:rsidRPr="00A55360" w:rsidRDefault="008E70E0" w:rsidP="00BD0F2E">
      <w:pPr>
        <w:pStyle w:val="Corpodetexto"/>
        <w:ind w:firstLine="567"/>
        <w:rPr>
          <w:sz w:val="22"/>
          <w:szCs w:val="22"/>
        </w:rPr>
      </w:pPr>
      <w:r w:rsidRPr="00A55360">
        <w:rPr>
          <w:sz w:val="22"/>
          <w:szCs w:val="22"/>
        </w:rPr>
        <w:t xml:space="preserve">Atestamos ainda, que </w:t>
      </w:r>
      <w:proofErr w:type="gramStart"/>
      <w:r w:rsidRPr="00A55360">
        <w:rPr>
          <w:sz w:val="22"/>
          <w:szCs w:val="22"/>
        </w:rPr>
        <w:t>tal(</w:t>
      </w:r>
      <w:proofErr w:type="gramEnd"/>
      <w:r w:rsidRPr="00A55360">
        <w:rPr>
          <w:sz w:val="22"/>
          <w:szCs w:val="22"/>
        </w:rPr>
        <w:t>is) prestação (</w:t>
      </w:r>
      <w:proofErr w:type="spellStart"/>
      <w:r w:rsidRPr="00A55360">
        <w:rPr>
          <w:sz w:val="22"/>
          <w:szCs w:val="22"/>
        </w:rPr>
        <w:t>ões</w:t>
      </w:r>
      <w:proofErr w:type="spellEnd"/>
      <w:r w:rsidRPr="00A55360">
        <w:rPr>
          <w:sz w:val="22"/>
          <w:szCs w:val="22"/>
        </w:rPr>
        <w:t>) está (</w:t>
      </w:r>
      <w:proofErr w:type="spellStart"/>
      <w:r w:rsidRPr="00A55360">
        <w:rPr>
          <w:sz w:val="22"/>
          <w:szCs w:val="22"/>
        </w:rPr>
        <w:t>ão</w:t>
      </w:r>
      <w:proofErr w:type="spellEnd"/>
      <w:r w:rsidRPr="00A55360">
        <w:rPr>
          <w:sz w:val="22"/>
          <w:szCs w:val="22"/>
        </w:rPr>
        <w:t>) sendo / foi (</w:t>
      </w:r>
      <w:proofErr w:type="spellStart"/>
      <w:r w:rsidRPr="00A55360">
        <w:rPr>
          <w:sz w:val="22"/>
          <w:szCs w:val="22"/>
        </w:rPr>
        <w:t>ram</w:t>
      </w:r>
      <w:proofErr w:type="spellEnd"/>
      <w:r w:rsidRPr="00A55360">
        <w:rPr>
          <w:sz w:val="22"/>
          <w:szCs w:val="22"/>
        </w:rPr>
        <w:t>) executado(s) satisfatoriamente, não existindo, em nossos registros, até a presente data, fatos que desabonem sua conduta e responsabilidade com as obrigações assumidas.</w:t>
      </w:r>
    </w:p>
    <w:p w:rsidR="008E70E0" w:rsidRPr="00A55360" w:rsidRDefault="008E70E0" w:rsidP="00BD0F2E">
      <w:pPr>
        <w:jc w:val="both"/>
        <w:rPr>
          <w:sz w:val="22"/>
          <w:szCs w:val="22"/>
        </w:rPr>
      </w:pPr>
    </w:p>
    <w:p w:rsidR="008E70E0" w:rsidRPr="00A55360" w:rsidRDefault="008E70E0" w:rsidP="00BD0F2E">
      <w:pPr>
        <w:jc w:val="both"/>
        <w:rPr>
          <w:sz w:val="22"/>
          <w:szCs w:val="22"/>
        </w:rPr>
      </w:pPr>
    </w:p>
    <w:p w:rsidR="008E70E0" w:rsidRPr="00A55360" w:rsidRDefault="008E70E0" w:rsidP="00BD0F2E">
      <w:pPr>
        <w:jc w:val="center"/>
        <w:rPr>
          <w:sz w:val="22"/>
          <w:szCs w:val="22"/>
        </w:rPr>
      </w:pPr>
      <w:r w:rsidRPr="00A55360">
        <w:rPr>
          <w:sz w:val="22"/>
          <w:szCs w:val="22"/>
        </w:rPr>
        <w:t>__________________________</w:t>
      </w:r>
    </w:p>
    <w:p w:rsidR="008E70E0" w:rsidRPr="00A55360" w:rsidRDefault="008E70E0" w:rsidP="00BD0F2E">
      <w:pPr>
        <w:jc w:val="center"/>
        <w:rPr>
          <w:sz w:val="22"/>
          <w:szCs w:val="22"/>
        </w:rPr>
      </w:pPr>
      <w:r w:rsidRPr="00A55360">
        <w:rPr>
          <w:sz w:val="22"/>
          <w:szCs w:val="22"/>
        </w:rPr>
        <w:t>Local e Data</w:t>
      </w:r>
    </w:p>
    <w:p w:rsidR="008E70E0" w:rsidRPr="00A55360" w:rsidRDefault="008E70E0" w:rsidP="00BD0F2E">
      <w:pPr>
        <w:jc w:val="center"/>
        <w:rPr>
          <w:sz w:val="22"/>
          <w:szCs w:val="22"/>
        </w:rPr>
      </w:pPr>
    </w:p>
    <w:p w:rsidR="008E70E0" w:rsidRPr="00A55360" w:rsidRDefault="008E70E0" w:rsidP="00BD0F2E">
      <w:pPr>
        <w:jc w:val="center"/>
        <w:rPr>
          <w:sz w:val="22"/>
          <w:szCs w:val="22"/>
        </w:rPr>
      </w:pPr>
    </w:p>
    <w:p w:rsidR="005E0501" w:rsidRPr="00A55360" w:rsidRDefault="005E0501" w:rsidP="00BD0F2E">
      <w:pPr>
        <w:jc w:val="center"/>
        <w:rPr>
          <w:sz w:val="22"/>
          <w:szCs w:val="22"/>
        </w:rPr>
      </w:pPr>
    </w:p>
    <w:p w:rsidR="008E70E0" w:rsidRPr="00A55360" w:rsidRDefault="008E70E0" w:rsidP="00BD0F2E">
      <w:pPr>
        <w:jc w:val="center"/>
        <w:rPr>
          <w:sz w:val="22"/>
          <w:szCs w:val="22"/>
        </w:rPr>
      </w:pPr>
      <w:r w:rsidRPr="00A55360">
        <w:rPr>
          <w:sz w:val="22"/>
          <w:szCs w:val="22"/>
        </w:rPr>
        <w:t>___________________________________________</w:t>
      </w:r>
    </w:p>
    <w:p w:rsidR="008E70E0" w:rsidRPr="00A55360" w:rsidRDefault="008E70E0" w:rsidP="00BD0F2E">
      <w:pPr>
        <w:autoSpaceDE w:val="0"/>
        <w:autoSpaceDN w:val="0"/>
        <w:adjustRightInd w:val="0"/>
        <w:jc w:val="center"/>
        <w:rPr>
          <w:sz w:val="22"/>
          <w:szCs w:val="22"/>
        </w:rPr>
      </w:pPr>
      <w:r w:rsidRPr="00A55360">
        <w:rPr>
          <w:sz w:val="22"/>
          <w:szCs w:val="22"/>
        </w:rPr>
        <w:t>[Nome do Representante da Empresa Emitente]</w:t>
      </w:r>
    </w:p>
    <w:p w:rsidR="008E70E0" w:rsidRPr="00A55360" w:rsidRDefault="008E70E0" w:rsidP="00BD0F2E">
      <w:pPr>
        <w:autoSpaceDE w:val="0"/>
        <w:autoSpaceDN w:val="0"/>
        <w:adjustRightInd w:val="0"/>
        <w:jc w:val="center"/>
        <w:rPr>
          <w:sz w:val="22"/>
          <w:szCs w:val="22"/>
        </w:rPr>
      </w:pPr>
      <w:r w:rsidRPr="00A55360">
        <w:rPr>
          <w:sz w:val="22"/>
          <w:szCs w:val="22"/>
        </w:rPr>
        <w:t>Cargo / Telefone</w:t>
      </w:r>
    </w:p>
    <w:p w:rsidR="008E70E0" w:rsidRPr="00A55360" w:rsidRDefault="008E70E0" w:rsidP="00BD0F2E">
      <w:pPr>
        <w:jc w:val="both"/>
        <w:rPr>
          <w:sz w:val="22"/>
          <w:szCs w:val="22"/>
        </w:rPr>
      </w:pPr>
    </w:p>
    <w:p w:rsidR="008E70E0" w:rsidRPr="00A55360" w:rsidRDefault="008E70E0" w:rsidP="00BD0F2E">
      <w:pPr>
        <w:jc w:val="both"/>
        <w:rPr>
          <w:sz w:val="22"/>
          <w:szCs w:val="22"/>
        </w:rPr>
      </w:pPr>
    </w:p>
    <w:p w:rsidR="005E0501" w:rsidRPr="00A55360" w:rsidRDefault="005E0501" w:rsidP="00BD0F2E">
      <w:pPr>
        <w:jc w:val="both"/>
        <w:rPr>
          <w:sz w:val="22"/>
          <w:szCs w:val="22"/>
        </w:rPr>
      </w:pPr>
    </w:p>
    <w:p w:rsidR="005E0501" w:rsidRPr="00A55360" w:rsidRDefault="005E0501" w:rsidP="00BD0F2E">
      <w:pPr>
        <w:jc w:val="both"/>
        <w:rPr>
          <w:sz w:val="22"/>
          <w:szCs w:val="22"/>
        </w:rPr>
      </w:pPr>
    </w:p>
    <w:p w:rsidR="005E0501" w:rsidRPr="00A55360" w:rsidRDefault="005E0501" w:rsidP="00BD0F2E">
      <w:pPr>
        <w:jc w:val="both"/>
        <w:rPr>
          <w:sz w:val="22"/>
          <w:szCs w:val="22"/>
        </w:rPr>
      </w:pPr>
    </w:p>
    <w:p w:rsidR="005E0501" w:rsidRPr="00A55360" w:rsidRDefault="005E0501" w:rsidP="00BD0F2E">
      <w:pPr>
        <w:jc w:val="both"/>
        <w:rPr>
          <w:sz w:val="22"/>
          <w:szCs w:val="22"/>
        </w:rPr>
      </w:pPr>
    </w:p>
    <w:p w:rsidR="008E70E0" w:rsidRPr="00A55360" w:rsidRDefault="008E70E0" w:rsidP="00BD0F2E">
      <w:pPr>
        <w:jc w:val="both"/>
        <w:rPr>
          <w:b/>
          <w:sz w:val="22"/>
          <w:szCs w:val="22"/>
          <w:u w:val="single"/>
        </w:rPr>
      </w:pPr>
    </w:p>
    <w:p w:rsidR="008E70E0" w:rsidRPr="00A55360" w:rsidRDefault="008E70E0" w:rsidP="00BD0F2E">
      <w:pPr>
        <w:jc w:val="both"/>
        <w:rPr>
          <w:b/>
          <w:sz w:val="22"/>
          <w:szCs w:val="22"/>
          <w:u w:val="single"/>
        </w:rPr>
      </w:pPr>
    </w:p>
    <w:p w:rsidR="00812C4D" w:rsidRDefault="00812C4D" w:rsidP="00BD0F2E">
      <w:pPr>
        <w:jc w:val="both"/>
        <w:rPr>
          <w:b/>
          <w:sz w:val="22"/>
          <w:szCs w:val="22"/>
          <w:u w:val="single"/>
        </w:rPr>
      </w:pPr>
    </w:p>
    <w:p w:rsidR="00812C4D" w:rsidRDefault="00812C4D" w:rsidP="00BD0F2E">
      <w:pPr>
        <w:jc w:val="both"/>
        <w:rPr>
          <w:b/>
          <w:sz w:val="22"/>
          <w:szCs w:val="22"/>
          <w:u w:val="single"/>
        </w:rPr>
      </w:pPr>
    </w:p>
    <w:p w:rsidR="00812C4D" w:rsidRDefault="00812C4D" w:rsidP="00BD0F2E">
      <w:pPr>
        <w:jc w:val="both"/>
        <w:rPr>
          <w:b/>
          <w:sz w:val="22"/>
          <w:szCs w:val="22"/>
          <w:u w:val="single"/>
        </w:rPr>
      </w:pPr>
    </w:p>
    <w:p w:rsidR="008E70E0" w:rsidRPr="00A55360" w:rsidRDefault="008E70E0" w:rsidP="00BD0F2E">
      <w:pPr>
        <w:jc w:val="both"/>
        <w:rPr>
          <w:b/>
          <w:sz w:val="22"/>
          <w:szCs w:val="22"/>
        </w:rPr>
      </w:pPr>
      <w:r w:rsidRPr="00A55360">
        <w:rPr>
          <w:b/>
          <w:sz w:val="22"/>
          <w:szCs w:val="22"/>
          <w:u w:val="single"/>
        </w:rPr>
        <w:t>OBSERVAÇÃO</w:t>
      </w:r>
      <w:r w:rsidRPr="00A55360">
        <w:rPr>
          <w:b/>
          <w:sz w:val="22"/>
          <w:szCs w:val="22"/>
        </w:rPr>
        <w:t xml:space="preserve">: </w:t>
      </w:r>
    </w:p>
    <w:p w:rsidR="008E70E0" w:rsidRPr="00A55360" w:rsidRDefault="008E70E0" w:rsidP="00BD0F2E">
      <w:pPr>
        <w:jc w:val="both"/>
        <w:rPr>
          <w:b/>
          <w:sz w:val="22"/>
          <w:szCs w:val="22"/>
        </w:rPr>
      </w:pPr>
    </w:p>
    <w:p w:rsidR="008E70E0" w:rsidRPr="00A55360" w:rsidRDefault="008E70E0" w:rsidP="00BD0F2E">
      <w:pPr>
        <w:jc w:val="both"/>
        <w:rPr>
          <w:sz w:val="22"/>
          <w:szCs w:val="22"/>
        </w:rPr>
      </w:pPr>
      <w:r w:rsidRPr="00A55360">
        <w:rPr>
          <w:sz w:val="22"/>
          <w:szCs w:val="22"/>
        </w:rPr>
        <w:t xml:space="preserve">1. </w:t>
      </w:r>
      <w:r w:rsidR="00755920" w:rsidRPr="00A55360">
        <w:rPr>
          <w:sz w:val="22"/>
          <w:szCs w:val="22"/>
        </w:rPr>
        <w:t>Deve ser emitido</w:t>
      </w:r>
      <w:r w:rsidRPr="00A55360">
        <w:rPr>
          <w:sz w:val="22"/>
          <w:szCs w:val="22"/>
        </w:rPr>
        <w:t xml:space="preserve"> em papel timbrado da empresa/entidade ou identificá-la logo abaixo ou acima do texto, com nome, CNPJ, endereço, telefones, fax e e-mail.</w:t>
      </w:r>
    </w:p>
    <w:p w:rsidR="008E70E0" w:rsidRPr="00A55360" w:rsidRDefault="008E70E0" w:rsidP="00BD0F2E">
      <w:pPr>
        <w:jc w:val="both"/>
        <w:rPr>
          <w:bCs/>
          <w:sz w:val="22"/>
          <w:szCs w:val="22"/>
        </w:rPr>
      </w:pPr>
      <w:smartTag w:uri="urn:schemas-microsoft-com:office:smarttags" w:element="metricconverter">
        <w:smartTagPr>
          <w:attr w:name="ProductID" w:val="2. A"/>
        </w:smartTagPr>
        <w:r w:rsidRPr="00A55360">
          <w:rPr>
            <w:b/>
            <w:sz w:val="22"/>
            <w:szCs w:val="22"/>
          </w:rPr>
          <w:t>2.</w:t>
        </w:r>
        <w:r w:rsidRPr="00A55360">
          <w:rPr>
            <w:bCs/>
            <w:sz w:val="22"/>
            <w:szCs w:val="22"/>
          </w:rPr>
          <w:t xml:space="preserve"> A</w:t>
        </w:r>
      </w:smartTag>
      <w:r w:rsidRPr="00A55360">
        <w:rPr>
          <w:bCs/>
          <w:sz w:val="22"/>
          <w:szCs w:val="22"/>
        </w:rPr>
        <w:t xml:space="preserve"> falta deste documento causa a INABILITAÇÃO da </w:t>
      </w:r>
      <w:r w:rsidR="00CA6CB8" w:rsidRPr="00A55360">
        <w:rPr>
          <w:bCs/>
          <w:sz w:val="22"/>
          <w:szCs w:val="22"/>
        </w:rPr>
        <w:t>Licitante</w:t>
      </w:r>
      <w:r w:rsidRPr="00A55360">
        <w:rPr>
          <w:bCs/>
          <w:sz w:val="22"/>
          <w:szCs w:val="22"/>
        </w:rPr>
        <w:t xml:space="preserve"> no certame licitatório.</w:t>
      </w:r>
    </w:p>
    <w:p w:rsidR="00F371FA" w:rsidRPr="00A55360" w:rsidRDefault="00F371FA" w:rsidP="00BD0F2E">
      <w:pPr>
        <w:jc w:val="both"/>
        <w:rPr>
          <w:bCs/>
          <w:sz w:val="22"/>
          <w:szCs w:val="22"/>
        </w:rPr>
      </w:pPr>
    </w:p>
    <w:p w:rsidR="00750F83" w:rsidRPr="00A55360" w:rsidRDefault="00974F75" w:rsidP="002F0474">
      <w:pPr>
        <w:jc w:val="center"/>
        <w:rPr>
          <w:b/>
          <w:color w:val="0000FF"/>
          <w:sz w:val="22"/>
          <w:szCs w:val="22"/>
        </w:rPr>
      </w:pPr>
      <w:r w:rsidRPr="00A55360">
        <w:rPr>
          <w:i/>
          <w:color w:val="0000FF"/>
          <w:sz w:val="22"/>
          <w:szCs w:val="22"/>
        </w:rPr>
        <w:br w:type="page"/>
      </w:r>
    </w:p>
    <w:p w:rsidR="00750F83" w:rsidRPr="00A55360" w:rsidRDefault="00750F83" w:rsidP="00D92D5B">
      <w:pPr>
        <w:pStyle w:val="Ttulo4"/>
        <w:rPr>
          <w:color w:val="0000FF"/>
          <w:sz w:val="22"/>
          <w:szCs w:val="22"/>
        </w:rPr>
      </w:pPr>
      <w:r w:rsidRPr="00A55360">
        <w:rPr>
          <w:color w:val="0000FF"/>
          <w:sz w:val="22"/>
          <w:szCs w:val="22"/>
        </w:rPr>
        <w:lastRenderedPageBreak/>
        <w:t>ANEXO V</w:t>
      </w:r>
    </w:p>
    <w:p w:rsidR="00750F83" w:rsidRPr="00A55360" w:rsidRDefault="00750F83" w:rsidP="00D92D5B">
      <w:pPr>
        <w:rPr>
          <w:sz w:val="22"/>
          <w:szCs w:val="22"/>
        </w:rPr>
      </w:pPr>
    </w:p>
    <w:p w:rsidR="008B67CA" w:rsidRPr="0068384B" w:rsidRDefault="008B67CA" w:rsidP="008B67CA">
      <w:pPr>
        <w:pStyle w:val="Ttulo4"/>
        <w:spacing w:line="20" w:lineRule="atLeast"/>
        <w:rPr>
          <w:color w:val="0000FF"/>
          <w:sz w:val="22"/>
          <w:szCs w:val="22"/>
        </w:rPr>
      </w:pPr>
      <w:r w:rsidRPr="0068384B">
        <w:rPr>
          <w:color w:val="0000FF"/>
          <w:sz w:val="22"/>
          <w:szCs w:val="22"/>
        </w:rPr>
        <w:t>MINUTA DA ATA DE REGISTRO DE PREÇO</w:t>
      </w:r>
    </w:p>
    <w:p w:rsidR="008B67CA" w:rsidRPr="0068384B" w:rsidRDefault="008B67CA" w:rsidP="008B67CA">
      <w:pPr>
        <w:pStyle w:val="BodyText21"/>
        <w:spacing w:line="20" w:lineRule="atLeast"/>
        <w:rPr>
          <w:b/>
          <w:sz w:val="22"/>
          <w:szCs w:val="22"/>
        </w:rPr>
      </w:pPr>
    </w:p>
    <w:p w:rsidR="008B67CA" w:rsidRPr="0068384B" w:rsidRDefault="008B67CA" w:rsidP="008B67CA">
      <w:pPr>
        <w:pStyle w:val="BodyText21"/>
        <w:spacing w:line="20" w:lineRule="atLeast"/>
        <w:rPr>
          <w:b/>
          <w:sz w:val="22"/>
          <w:szCs w:val="22"/>
        </w:rPr>
      </w:pPr>
    </w:p>
    <w:p w:rsidR="008B67CA" w:rsidRPr="002C6CA9" w:rsidRDefault="008B67CA" w:rsidP="008B67CA">
      <w:pPr>
        <w:jc w:val="both"/>
        <w:rPr>
          <w:b/>
          <w:sz w:val="22"/>
          <w:szCs w:val="22"/>
        </w:rPr>
      </w:pPr>
      <w:r w:rsidRPr="002C6CA9">
        <w:rPr>
          <w:b/>
          <w:sz w:val="22"/>
          <w:szCs w:val="22"/>
        </w:rPr>
        <w:t xml:space="preserve">ATA DE REGISTRO DE PREÇOS: </w:t>
      </w:r>
      <w:proofErr w:type="gramStart"/>
      <w:r w:rsidRPr="002C6CA9">
        <w:rPr>
          <w:b/>
          <w:sz w:val="22"/>
          <w:szCs w:val="22"/>
        </w:rPr>
        <w:t>N° ...</w:t>
      </w:r>
      <w:proofErr w:type="gramEnd"/>
      <w:r w:rsidRPr="002C6CA9">
        <w:rPr>
          <w:b/>
          <w:sz w:val="22"/>
          <w:szCs w:val="22"/>
        </w:rPr>
        <w:t>............</w:t>
      </w:r>
    </w:p>
    <w:p w:rsidR="008B67CA" w:rsidRPr="002C6CA9" w:rsidRDefault="008B67CA" w:rsidP="008B67CA">
      <w:pPr>
        <w:jc w:val="both"/>
        <w:rPr>
          <w:sz w:val="22"/>
          <w:szCs w:val="22"/>
        </w:rPr>
      </w:pPr>
    </w:p>
    <w:p w:rsidR="008B67CA" w:rsidRPr="00337505" w:rsidRDefault="008B67CA" w:rsidP="008B67CA">
      <w:pPr>
        <w:jc w:val="both"/>
        <w:rPr>
          <w:b/>
          <w:color w:val="FF0000"/>
          <w:sz w:val="22"/>
          <w:szCs w:val="22"/>
        </w:rPr>
      </w:pPr>
      <w:r w:rsidRPr="00337505">
        <w:rPr>
          <w:b/>
          <w:color w:val="FF0000"/>
          <w:sz w:val="22"/>
          <w:szCs w:val="22"/>
        </w:rPr>
        <w:t xml:space="preserve">PREGÃO </w:t>
      </w:r>
      <w:proofErr w:type="gramStart"/>
      <w:r>
        <w:rPr>
          <w:b/>
          <w:color w:val="FF0000"/>
          <w:sz w:val="22"/>
          <w:szCs w:val="22"/>
        </w:rPr>
        <w:t>ELETRÔNICO :</w:t>
      </w:r>
      <w:proofErr w:type="gramEnd"/>
      <w:r>
        <w:rPr>
          <w:b/>
          <w:color w:val="FF0000"/>
          <w:sz w:val="22"/>
          <w:szCs w:val="22"/>
        </w:rPr>
        <w:t xml:space="preserve"> 3</w:t>
      </w:r>
      <w:r w:rsidR="00C84CF7">
        <w:rPr>
          <w:b/>
          <w:color w:val="FF0000"/>
          <w:sz w:val="22"/>
          <w:szCs w:val="22"/>
        </w:rPr>
        <w:t>38</w:t>
      </w:r>
      <w:r>
        <w:rPr>
          <w:b/>
          <w:color w:val="FF0000"/>
          <w:sz w:val="22"/>
          <w:szCs w:val="22"/>
        </w:rPr>
        <w:t>/2014</w:t>
      </w:r>
    </w:p>
    <w:p w:rsidR="008B67CA" w:rsidRPr="002C6CA9" w:rsidRDefault="008B67CA" w:rsidP="008B67CA">
      <w:pPr>
        <w:jc w:val="both"/>
        <w:rPr>
          <w:b/>
          <w:color w:val="FF0000"/>
          <w:sz w:val="22"/>
          <w:szCs w:val="22"/>
        </w:rPr>
      </w:pPr>
      <w:r w:rsidRPr="00337505">
        <w:rPr>
          <w:b/>
          <w:color w:val="FF0000"/>
          <w:sz w:val="22"/>
          <w:szCs w:val="22"/>
        </w:rPr>
        <w:t xml:space="preserve">PROCESSO: </w:t>
      </w:r>
      <w:r>
        <w:rPr>
          <w:b/>
          <w:color w:val="FF0000"/>
          <w:sz w:val="22"/>
          <w:szCs w:val="22"/>
        </w:rPr>
        <w:t>01.1712.0</w:t>
      </w:r>
      <w:r w:rsidR="00C84CF7">
        <w:rPr>
          <w:b/>
          <w:color w:val="FF0000"/>
          <w:sz w:val="22"/>
          <w:szCs w:val="22"/>
        </w:rPr>
        <w:t>1234</w:t>
      </w:r>
      <w:r>
        <w:rPr>
          <w:b/>
          <w:color w:val="FF0000"/>
          <w:sz w:val="22"/>
          <w:szCs w:val="22"/>
        </w:rPr>
        <w:t>-00/201</w:t>
      </w:r>
      <w:r w:rsidR="00C84CF7">
        <w:rPr>
          <w:b/>
          <w:color w:val="FF0000"/>
          <w:sz w:val="22"/>
          <w:szCs w:val="22"/>
        </w:rPr>
        <w:t>4</w:t>
      </w:r>
    </w:p>
    <w:p w:rsidR="008B67CA" w:rsidRPr="002C6CA9" w:rsidRDefault="008B67CA" w:rsidP="008B67CA">
      <w:pPr>
        <w:pStyle w:val="Cabealho"/>
        <w:jc w:val="both"/>
        <w:rPr>
          <w:sz w:val="22"/>
          <w:szCs w:val="22"/>
        </w:rPr>
      </w:pPr>
    </w:p>
    <w:p w:rsidR="008B67CA" w:rsidRPr="002C6CA9" w:rsidRDefault="008B67CA" w:rsidP="008B67CA">
      <w:pPr>
        <w:jc w:val="both"/>
        <w:rPr>
          <w:sz w:val="22"/>
          <w:szCs w:val="22"/>
        </w:rPr>
      </w:pPr>
      <w:r w:rsidRPr="002C6CA9">
        <w:rPr>
          <w:sz w:val="22"/>
          <w:szCs w:val="22"/>
        </w:rPr>
        <w:t xml:space="preserve">Pelo presente instrumento, o Estado de Rondônia, através da SUPERINTENDÊNCIA ESTADUAL DE COMPRAS E LICITAÇÕES – SUPEL situada à AV. FARQUAR N° 2986 COMPLEXO RIO MADEIRA EDIFÍCIO, CURVO 03 RIO JAMARI 1º ANDAR – BAIRRO: PEDRINHAS, neste ato representado pelo Superintendente da SUPEL, Senhor Márcio Rogério Gabriel e a(s) empresa(s) qualificada(s) no Anexo Único desta Ata, resolvem </w:t>
      </w:r>
      <w:r w:rsidRPr="00462F19">
        <w:rPr>
          <w:b/>
          <w:color w:val="FF0000"/>
          <w:sz w:val="22"/>
          <w:szCs w:val="22"/>
        </w:rPr>
        <w:t>REGISTRAR O PREÇO</w:t>
      </w:r>
      <w:r w:rsidRPr="00337505">
        <w:rPr>
          <w:color w:val="FF0000"/>
          <w:sz w:val="22"/>
          <w:szCs w:val="22"/>
        </w:rPr>
        <w:t xml:space="preserve"> </w:t>
      </w:r>
      <w:r w:rsidR="00C84CF7" w:rsidRPr="006C40A0">
        <w:rPr>
          <w:b/>
          <w:color w:val="FF0000"/>
          <w:sz w:val="22"/>
          <w:szCs w:val="22"/>
          <w:lang w:val="es-BO"/>
        </w:rPr>
        <w:t xml:space="preserve">para eventual e futura </w:t>
      </w:r>
      <w:r w:rsidR="00C84CF7" w:rsidRPr="006C40A0">
        <w:rPr>
          <w:b/>
          <w:color w:val="FF0000"/>
          <w:sz w:val="22"/>
          <w:szCs w:val="22"/>
        </w:rPr>
        <w:t xml:space="preserve">contratação de empresa especializada </w:t>
      </w:r>
      <w:r w:rsidR="00C84CF7">
        <w:rPr>
          <w:b/>
          <w:color w:val="FF0000"/>
          <w:sz w:val="22"/>
          <w:szCs w:val="22"/>
        </w:rPr>
        <w:t xml:space="preserve">na </w:t>
      </w:r>
      <w:r w:rsidR="00C84CF7" w:rsidRPr="000F6EC5">
        <w:rPr>
          <w:b/>
          <w:color w:val="FF0000"/>
          <w:sz w:val="22"/>
          <w:szCs w:val="22"/>
        </w:rPr>
        <w:t>p</w:t>
      </w:r>
      <w:r w:rsidR="00C84CF7" w:rsidRPr="000F6EC5">
        <w:rPr>
          <w:b/>
          <w:color w:val="FF0000"/>
          <w:sz w:val="22"/>
          <w:szCs w:val="24"/>
        </w:rPr>
        <w:t>restação de Serviços de Controle de Vetores e Pragas Urbanas</w:t>
      </w:r>
      <w:proofErr w:type="gramStart"/>
      <w:r w:rsidR="00C84CF7" w:rsidRPr="000F6EC5">
        <w:rPr>
          <w:b/>
          <w:color w:val="FF0000"/>
          <w:sz w:val="22"/>
          <w:szCs w:val="24"/>
        </w:rPr>
        <w:t xml:space="preserve">  </w:t>
      </w:r>
      <w:proofErr w:type="gramEnd"/>
      <w:r w:rsidR="00C84CF7" w:rsidRPr="000F6EC5">
        <w:rPr>
          <w:b/>
          <w:color w:val="FF0000"/>
          <w:sz w:val="22"/>
          <w:szCs w:val="24"/>
        </w:rPr>
        <w:t xml:space="preserve">englobando: </w:t>
      </w:r>
      <w:proofErr w:type="spellStart"/>
      <w:r w:rsidR="00C84CF7" w:rsidRPr="000F6EC5">
        <w:rPr>
          <w:b/>
          <w:color w:val="FF0000"/>
          <w:sz w:val="22"/>
          <w:szCs w:val="24"/>
        </w:rPr>
        <w:t>desinsetização</w:t>
      </w:r>
      <w:proofErr w:type="spellEnd"/>
      <w:r w:rsidR="00C84CF7" w:rsidRPr="000F6EC5">
        <w:rPr>
          <w:b/>
          <w:color w:val="FF0000"/>
          <w:sz w:val="22"/>
          <w:szCs w:val="24"/>
        </w:rPr>
        <w:t xml:space="preserve">; desratização, </w:t>
      </w:r>
      <w:proofErr w:type="spellStart"/>
      <w:r w:rsidR="00C84CF7" w:rsidRPr="000F6EC5">
        <w:rPr>
          <w:b/>
          <w:color w:val="FF0000"/>
          <w:sz w:val="22"/>
          <w:szCs w:val="24"/>
        </w:rPr>
        <w:t>descupinização</w:t>
      </w:r>
      <w:proofErr w:type="spellEnd"/>
      <w:r w:rsidR="00C84CF7" w:rsidRPr="000F6EC5">
        <w:rPr>
          <w:b/>
          <w:color w:val="FF0000"/>
          <w:sz w:val="22"/>
          <w:szCs w:val="24"/>
        </w:rPr>
        <w:t xml:space="preserve"> e desalojamento de pombos e morcegos, como também o combate as mosquitos e de lavras em áreas internas e externas das dependências das Unidades de Saúde Hospitalares e  Laboratoriais, a pedido da Secretaria de Estado da Saúde de Rondônia, po</w:t>
      </w:r>
      <w:r w:rsidR="00C84CF7">
        <w:rPr>
          <w:b/>
          <w:color w:val="FF0000"/>
          <w:sz w:val="22"/>
          <w:szCs w:val="24"/>
        </w:rPr>
        <w:t>r um período de 12 (doze) meses,</w:t>
      </w:r>
      <w:r w:rsidRPr="002C6CA9">
        <w:rPr>
          <w:sz w:val="22"/>
          <w:szCs w:val="22"/>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b/>
          <w:sz w:val="22"/>
          <w:szCs w:val="22"/>
        </w:rPr>
      </w:pPr>
      <w:r w:rsidRPr="002C6CA9">
        <w:rPr>
          <w:b/>
          <w:sz w:val="22"/>
          <w:szCs w:val="22"/>
        </w:rPr>
        <w:t>1. DO OBJETO</w:t>
      </w:r>
    </w:p>
    <w:p w:rsidR="008B67CA" w:rsidRPr="002C6CA9" w:rsidRDefault="008B67CA" w:rsidP="008B67CA">
      <w:pPr>
        <w:jc w:val="both"/>
        <w:rPr>
          <w:sz w:val="22"/>
          <w:szCs w:val="22"/>
        </w:rPr>
      </w:pPr>
    </w:p>
    <w:p w:rsidR="002A668D" w:rsidRPr="000F6EC5" w:rsidRDefault="002A668D" w:rsidP="002A668D">
      <w:pPr>
        <w:jc w:val="both"/>
        <w:rPr>
          <w:b/>
          <w:color w:val="FF0000"/>
          <w:sz w:val="22"/>
          <w:szCs w:val="24"/>
        </w:rPr>
      </w:pPr>
      <w:r w:rsidRPr="006C40A0">
        <w:rPr>
          <w:b/>
          <w:color w:val="FF0000"/>
          <w:sz w:val="22"/>
          <w:szCs w:val="22"/>
          <w:lang w:val="es-BO"/>
        </w:rPr>
        <w:t xml:space="preserve">Registro de </w:t>
      </w:r>
      <w:proofErr w:type="spellStart"/>
      <w:r w:rsidRPr="006C40A0">
        <w:rPr>
          <w:b/>
          <w:color w:val="FF0000"/>
          <w:sz w:val="22"/>
          <w:szCs w:val="22"/>
          <w:lang w:val="es-BO"/>
        </w:rPr>
        <w:t>Preços</w:t>
      </w:r>
      <w:proofErr w:type="spellEnd"/>
      <w:r w:rsidRPr="006C40A0">
        <w:rPr>
          <w:b/>
          <w:color w:val="FF0000"/>
          <w:sz w:val="22"/>
          <w:szCs w:val="22"/>
          <w:lang w:val="es-BO"/>
        </w:rPr>
        <w:t xml:space="preserve"> para eventual e futura </w:t>
      </w:r>
      <w:r w:rsidRPr="006C40A0">
        <w:rPr>
          <w:b/>
          <w:color w:val="FF0000"/>
          <w:sz w:val="22"/>
          <w:szCs w:val="22"/>
        </w:rPr>
        <w:t xml:space="preserve">contratação de empresa especializada </w:t>
      </w:r>
      <w:r>
        <w:rPr>
          <w:b/>
          <w:color w:val="FF0000"/>
          <w:sz w:val="22"/>
          <w:szCs w:val="22"/>
        </w:rPr>
        <w:t xml:space="preserve">na </w:t>
      </w:r>
      <w:r w:rsidRPr="000F6EC5">
        <w:rPr>
          <w:b/>
          <w:color w:val="FF0000"/>
          <w:sz w:val="22"/>
          <w:szCs w:val="22"/>
        </w:rPr>
        <w:t>p</w:t>
      </w:r>
      <w:r w:rsidRPr="000F6EC5">
        <w:rPr>
          <w:b/>
          <w:color w:val="FF0000"/>
          <w:sz w:val="22"/>
          <w:szCs w:val="24"/>
        </w:rPr>
        <w:t xml:space="preserve">restação de Serviços de Controle de Vetores e Pragas Urbanas  englobando: </w:t>
      </w:r>
      <w:proofErr w:type="spellStart"/>
      <w:r w:rsidRPr="000F6EC5">
        <w:rPr>
          <w:b/>
          <w:color w:val="FF0000"/>
          <w:sz w:val="22"/>
          <w:szCs w:val="24"/>
        </w:rPr>
        <w:t>desinsetização</w:t>
      </w:r>
      <w:proofErr w:type="spellEnd"/>
      <w:r w:rsidRPr="000F6EC5">
        <w:rPr>
          <w:b/>
          <w:color w:val="FF0000"/>
          <w:sz w:val="22"/>
          <w:szCs w:val="24"/>
        </w:rPr>
        <w:t xml:space="preserve">; desratização, </w:t>
      </w:r>
      <w:proofErr w:type="spellStart"/>
      <w:r w:rsidRPr="000F6EC5">
        <w:rPr>
          <w:b/>
          <w:color w:val="FF0000"/>
          <w:sz w:val="22"/>
          <w:szCs w:val="24"/>
        </w:rPr>
        <w:t>descupinização</w:t>
      </w:r>
      <w:proofErr w:type="spellEnd"/>
      <w:r w:rsidRPr="000F6EC5">
        <w:rPr>
          <w:b/>
          <w:color w:val="FF0000"/>
          <w:sz w:val="22"/>
          <w:szCs w:val="24"/>
        </w:rPr>
        <w:t xml:space="preserve"> e desalojamento de pombos e morcegos, como também o combate as mosquitos e de lavras em áreas internas e externas das dependências das Unidades de Saúde Hospitalares e  Laboratoriais, a pedido da Secretaria de Estado da Saúde de Rondônia, por um período de 12 (doze) meses.</w:t>
      </w:r>
    </w:p>
    <w:p w:rsidR="008B67CA" w:rsidRDefault="008B67CA" w:rsidP="008B67CA">
      <w:pPr>
        <w:jc w:val="both"/>
        <w:rPr>
          <w:color w:val="FF0000"/>
          <w:sz w:val="22"/>
          <w:szCs w:val="22"/>
        </w:rPr>
      </w:pPr>
    </w:p>
    <w:p w:rsidR="008B67CA" w:rsidRPr="002C6CA9" w:rsidRDefault="008B67CA" w:rsidP="008B67CA">
      <w:pPr>
        <w:jc w:val="both"/>
        <w:rPr>
          <w:b/>
          <w:sz w:val="22"/>
          <w:szCs w:val="22"/>
        </w:rPr>
      </w:pPr>
      <w:r w:rsidRPr="002C6CA9">
        <w:rPr>
          <w:b/>
          <w:sz w:val="22"/>
          <w:szCs w:val="22"/>
        </w:rPr>
        <w:t>1.2. DA VIGÊNCIA</w:t>
      </w:r>
    </w:p>
    <w:p w:rsidR="008B67CA" w:rsidRPr="002C6CA9" w:rsidRDefault="008B67CA" w:rsidP="008B67CA">
      <w:pPr>
        <w:jc w:val="both"/>
        <w:rPr>
          <w:sz w:val="22"/>
          <w:szCs w:val="22"/>
        </w:rPr>
      </w:pPr>
    </w:p>
    <w:p w:rsidR="008B67CA" w:rsidRDefault="008B67CA" w:rsidP="008B67CA">
      <w:pPr>
        <w:jc w:val="both"/>
        <w:rPr>
          <w:sz w:val="22"/>
          <w:szCs w:val="22"/>
        </w:rPr>
      </w:pPr>
      <w:r w:rsidRPr="002C6CA9">
        <w:rPr>
          <w:sz w:val="22"/>
          <w:szCs w:val="22"/>
        </w:rPr>
        <w:t>2.1. O presente Registro de Preços terá validade de 12 (doze) meses, contados a partir de sua publicação no Diário Oficial do Estado.</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2.1.1. A vigência dos contratos decorrentes do Sistema de Registro de Preços será definida nos instrumentos convocatórios, observado o artigo 57 da Lei 8.666, de 1993, conforme Decreto Estadual nº 18.340/13.</w:t>
      </w:r>
    </w:p>
    <w:p w:rsidR="008B67CA" w:rsidRPr="002C6CA9" w:rsidRDefault="008B67CA" w:rsidP="008B67CA">
      <w:pPr>
        <w:jc w:val="both"/>
        <w:rPr>
          <w:sz w:val="22"/>
          <w:szCs w:val="22"/>
        </w:rPr>
      </w:pPr>
    </w:p>
    <w:p w:rsidR="008B67CA" w:rsidRPr="002C6CA9" w:rsidRDefault="008B67CA" w:rsidP="008B67CA">
      <w:pPr>
        <w:pStyle w:val="Corpodetexto2"/>
        <w:jc w:val="both"/>
        <w:rPr>
          <w:sz w:val="22"/>
          <w:szCs w:val="22"/>
        </w:rPr>
      </w:pPr>
      <w:r w:rsidRPr="002C6CA9">
        <w:rPr>
          <w:sz w:val="22"/>
          <w:szCs w:val="22"/>
        </w:rPr>
        <w:t>3. DA GERÊNCIA DA PRESENTE ATA DE REGISTRO DE PREÇOS</w:t>
      </w:r>
    </w:p>
    <w:p w:rsidR="008B67CA" w:rsidRPr="002C6CA9" w:rsidRDefault="008B67CA" w:rsidP="008B67CA">
      <w:pPr>
        <w:pStyle w:val="Corpodetexto2"/>
        <w:jc w:val="both"/>
        <w:rPr>
          <w:b w:val="0"/>
          <w:sz w:val="22"/>
          <w:szCs w:val="22"/>
        </w:rPr>
      </w:pPr>
    </w:p>
    <w:p w:rsidR="008B67CA" w:rsidRPr="002C6CA9" w:rsidRDefault="008B67CA" w:rsidP="008B67CA">
      <w:pPr>
        <w:pStyle w:val="Corpodetexto2"/>
        <w:jc w:val="both"/>
        <w:rPr>
          <w:b w:val="0"/>
          <w:sz w:val="22"/>
          <w:szCs w:val="22"/>
        </w:rPr>
      </w:pPr>
      <w:r w:rsidRPr="002C6CA9">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8B67CA" w:rsidRPr="002C6CA9" w:rsidRDefault="008B67CA" w:rsidP="008B67CA">
      <w:pPr>
        <w:pStyle w:val="Corpodetexto2"/>
        <w:jc w:val="both"/>
        <w:rPr>
          <w:b w:val="0"/>
          <w:sz w:val="22"/>
          <w:szCs w:val="22"/>
        </w:rPr>
      </w:pPr>
    </w:p>
    <w:p w:rsidR="008B67CA" w:rsidRPr="002C6CA9" w:rsidRDefault="008B67CA" w:rsidP="008B67CA">
      <w:pPr>
        <w:pStyle w:val="Corpodetexto2"/>
        <w:jc w:val="both"/>
        <w:rPr>
          <w:sz w:val="22"/>
          <w:szCs w:val="22"/>
        </w:rPr>
      </w:pPr>
      <w:r w:rsidRPr="002C6CA9">
        <w:rPr>
          <w:sz w:val="22"/>
          <w:szCs w:val="22"/>
        </w:rPr>
        <w:t xml:space="preserve">4. DA ESPECIFICAÇÃO, QUANTIDADE E </w:t>
      </w:r>
      <w:proofErr w:type="gramStart"/>
      <w:r w:rsidRPr="002C6CA9">
        <w:rPr>
          <w:sz w:val="22"/>
          <w:szCs w:val="22"/>
        </w:rPr>
        <w:t>PREÇO</w:t>
      </w:r>
      <w:proofErr w:type="gramEnd"/>
    </w:p>
    <w:p w:rsidR="008B67CA" w:rsidRPr="002C6CA9" w:rsidRDefault="008B67CA" w:rsidP="008B67CA">
      <w:pPr>
        <w:pStyle w:val="Corpodetexto2"/>
        <w:jc w:val="both"/>
        <w:rPr>
          <w:b w:val="0"/>
          <w:sz w:val="22"/>
          <w:szCs w:val="22"/>
        </w:rPr>
      </w:pPr>
    </w:p>
    <w:p w:rsidR="008B67CA" w:rsidRPr="002C6CA9" w:rsidRDefault="008B67CA" w:rsidP="008B67CA">
      <w:pPr>
        <w:pStyle w:val="Corpodetexto2"/>
        <w:jc w:val="both"/>
        <w:rPr>
          <w:b w:val="0"/>
          <w:sz w:val="22"/>
          <w:szCs w:val="22"/>
        </w:rPr>
      </w:pPr>
      <w:r w:rsidRPr="002C6CA9">
        <w:rPr>
          <w:b w:val="0"/>
          <w:sz w:val="22"/>
          <w:szCs w:val="22"/>
        </w:rPr>
        <w:t>4.1. O preço, a quantidade, o fornecedor e a especificação do item registrado nesta Ata, encontram-se indicados no Anexo I deste instrumento.</w:t>
      </w:r>
    </w:p>
    <w:p w:rsidR="008B67CA" w:rsidRPr="002C6CA9" w:rsidRDefault="008B67CA" w:rsidP="008B67CA">
      <w:pPr>
        <w:pStyle w:val="Corpodetexto2"/>
        <w:jc w:val="both"/>
        <w:rPr>
          <w:b w:val="0"/>
          <w:sz w:val="22"/>
          <w:szCs w:val="22"/>
        </w:rPr>
      </w:pPr>
    </w:p>
    <w:p w:rsidR="008B67CA" w:rsidRPr="002C6CA9" w:rsidRDefault="008B67CA" w:rsidP="008B67CA">
      <w:pPr>
        <w:jc w:val="both"/>
        <w:rPr>
          <w:b/>
          <w:sz w:val="22"/>
          <w:szCs w:val="22"/>
        </w:rPr>
      </w:pPr>
      <w:r w:rsidRPr="002C6CA9">
        <w:rPr>
          <w:b/>
          <w:sz w:val="22"/>
          <w:szCs w:val="22"/>
        </w:rPr>
        <w:lastRenderedPageBreak/>
        <w:t>5 - PRAZOS E CONDIÇÕES DE FORNECIMENTO</w:t>
      </w:r>
    </w:p>
    <w:p w:rsidR="008B67CA" w:rsidRPr="002C6CA9" w:rsidRDefault="008B67CA" w:rsidP="008B67CA">
      <w:pPr>
        <w:jc w:val="both"/>
        <w:rPr>
          <w:sz w:val="22"/>
          <w:szCs w:val="22"/>
        </w:rPr>
      </w:pPr>
    </w:p>
    <w:p w:rsidR="008B67CA" w:rsidRDefault="008B67CA" w:rsidP="008B67CA">
      <w:pPr>
        <w:jc w:val="both"/>
        <w:rPr>
          <w:sz w:val="22"/>
          <w:szCs w:val="22"/>
        </w:rPr>
      </w:pPr>
      <w:r w:rsidRPr="002C6CA9">
        <w:rPr>
          <w:sz w:val="22"/>
          <w:szCs w:val="22"/>
        </w:rPr>
        <w:t>A DETENTORA do registro de preços se obriga, nos termos do Edital e deste instrumento, a:</w:t>
      </w:r>
    </w:p>
    <w:p w:rsidR="008B67CA" w:rsidRPr="002C6CA9" w:rsidRDefault="008B67CA" w:rsidP="008B67CA">
      <w:pPr>
        <w:jc w:val="both"/>
        <w:rPr>
          <w:sz w:val="22"/>
          <w:szCs w:val="22"/>
        </w:rPr>
      </w:pPr>
    </w:p>
    <w:p w:rsidR="008B67CA" w:rsidRPr="002C6CA9" w:rsidRDefault="008B67CA" w:rsidP="008B67CA">
      <w:pPr>
        <w:numPr>
          <w:ilvl w:val="1"/>
          <w:numId w:val="4"/>
        </w:numPr>
        <w:tabs>
          <w:tab w:val="clear" w:pos="360"/>
          <w:tab w:val="num" w:pos="0"/>
        </w:tabs>
        <w:ind w:left="0" w:firstLine="0"/>
        <w:jc w:val="both"/>
        <w:rPr>
          <w:sz w:val="22"/>
          <w:szCs w:val="22"/>
        </w:rPr>
      </w:pPr>
      <w:r w:rsidRPr="002C6CA9">
        <w:rPr>
          <w:sz w:val="22"/>
          <w:szCs w:val="22"/>
        </w:rPr>
        <w:t>Retirar a Nota de Empenho junto ao órgão solicitante no prazo de até 05 (cinco) dias, contados da convocação;</w:t>
      </w:r>
    </w:p>
    <w:p w:rsidR="008B67CA" w:rsidRPr="002C6CA9" w:rsidRDefault="008B67CA" w:rsidP="008B67CA">
      <w:pPr>
        <w:jc w:val="both"/>
        <w:rPr>
          <w:sz w:val="22"/>
          <w:szCs w:val="22"/>
        </w:rPr>
      </w:pPr>
    </w:p>
    <w:p w:rsidR="008B67CA" w:rsidRPr="002C6CA9" w:rsidRDefault="008B67CA" w:rsidP="008B67CA">
      <w:pPr>
        <w:numPr>
          <w:ilvl w:val="1"/>
          <w:numId w:val="4"/>
        </w:numPr>
        <w:tabs>
          <w:tab w:val="clear" w:pos="360"/>
          <w:tab w:val="num" w:pos="142"/>
        </w:tabs>
        <w:ind w:left="0" w:firstLine="0"/>
        <w:jc w:val="both"/>
        <w:rPr>
          <w:sz w:val="22"/>
          <w:szCs w:val="22"/>
        </w:rPr>
      </w:pPr>
      <w:r w:rsidRPr="002C6CA9">
        <w:rPr>
          <w:sz w:val="22"/>
          <w:szCs w:val="22"/>
        </w:rPr>
        <w:t>Iniciar o fornecimento do objeto dessa Ata, conforme prazo estabelecido no Termo de Referência e edital de licitações.</w:t>
      </w:r>
    </w:p>
    <w:p w:rsidR="008B67CA" w:rsidRPr="002C6CA9" w:rsidRDefault="008B67CA" w:rsidP="008B67CA">
      <w:pPr>
        <w:jc w:val="both"/>
        <w:rPr>
          <w:sz w:val="22"/>
          <w:szCs w:val="22"/>
        </w:rPr>
      </w:pPr>
    </w:p>
    <w:p w:rsidR="008B67CA" w:rsidRPr="002C6CA9" w:rsidRDefault="008B67CA" w:rsidP="008B67CA">
      <w:pPr>
        <w:numPr>
          <w:ilvl w:val="1"/>
          <w:numId w:val="4"/>
        </w:numPr>
        <w:tabs>
          <w:tab w:val="clear" w:pos="360"/>
          <w:tab w:val="num" w:pos="142"/>
        </w:tabs>
        <w:ind w:left="0" w:firstLine="0"/>
        <w:jc w:val="both"/>
        <w:rPr>
          <w:sz w:val="22"/>
          <w:szCs w:val="22"/>
        </w:rPr>
      </w:pPr>
      <w:r w:rsidRPr="002C6CA9">
        <w:rPr>
          <w:sz w:val="22"/>
          <w:szCs w:val="22"/>
        </w:rPr>
        <w:t xml:space="preserve">Não será admitida a entrega pela detentora do registro, de qualquer item, sem que esta esteja de posse da respectiva nota de empenho, liberação de fornecimento, ou documento equivalente.       </w:t>
      </w:r>
    </w:p>
    <w:p w:rsidR="008B67CA" w:rsidRPr="002C6CA9" w:rsidRDefault="008B67CA" w:rsidP="008B67CA">
      <w:pPr>
        <w:jc w:val="both"/>
        <w:rPr>
          <w:sz w:val="22"/>
          <w:szCs w:val="22"/>
        </w:rPr>
      </w:pPr>
      <w:r w:rsidRPr="002C6CA9">
        <w:rPr>
          <w:sz w:val="22"/>
          <w:szCs w:val="22"/>
        </w:rPr>
        <w:t xml:space="preserve">  </w:t>
      </w:r>
    </w:p>
    <w:p w:rsidR="008B67CA" w:rsidRPr="002C6CA9" w:rsidRDefault="008B67CA" w:rsidP="008B67CA">
      <w:pPr>
        <w:jc w:val="both"/>
        <w:rPr>
          <w:sz w:val="22"/>
          <w:szCs w:val="22"/>
        </w:rPr>
      </w:pPr>
      <w:r w:rsidRPr="002C6CA9">
        <w:rPr>
          <w:sz w:val="22"/>
          <w:szCs w:val="22"/>
        </w:rPr>
        <w:t>5.4. O objeto e/ou serviço desta ata deverá ser fornecido parcialmente durante a vigência da ata ou contrato, de acordo com as necessidades dos órgãos requerentes, nas quantidades solicitadas pelos mesmos.</w:t>
      </w:r>
    </w:p>
    <w:p w:rsidR="008B67CA" w:rsidRPr="002C6CA9" w:rsidRDefault="008B67CA" w:rsidP="008B67CA">
      <w:pPr>
        <w:pStyle w:val="Corpodetexto2"/>
        <w:jc w:val="both"/>
        <w:rPr>
          <w:b w:val="0"/>
          <w:sz w:val="22"/>
          <w:szCs w:val="22"/>
        </w:rPr>
      </w:pPr>
    </w:p>
    <w:p w:rsidR="008B67CA" w:rsidRPr="002C6CA9" w:rsidRDefault="008B67CA" w:rsidP="008B67CA">
      <w:pPr>
        <w:spacing w:line="360" w:lineRule="auto"/>
        <w:jc w:val="both"/>
        <w:rPr>
          <w:b/>
          <w:sz w:val="22"/>
          <w:szCs w:val="22"/>
        </w:rPr>
      </w:pPr>
      <w:r w:rsidRPr="002C6CA9">
        <w:rPr>
          <w:b/>
          <w:sz w:val="22"/>
          <w:szCs w:val="22"/>
        </w:rPr>
        <w:t>6 - D O PRAZO E LOCAL DE ENTREGA</w:t>
      </w:r>
    </w:p>
    <w:p w:rsidR="008B67CA" w:rsidRDefault="008B67CA" w:rsidP="00A70FDA">
      <w:pPr>
        <w:pStyle w:val="Recuodecorpodetexto3"/>
        <w:numPr>
          <w:ilvl w:val="1"/>
          <w:numId w:val="12"/>
        </w:numPr>
        <w:tabs>
          <w:tab w:val="clear" w:pos="360"/>
          <w:tab w:val="num" w:pos="284"/>
        </w:tabs>
        <w:ind w:left="0" w:firstLine="0"/>
        <w:jc w:val="both"/>
        <w:rPr>
          <w:sz w:val="22"/>
          <w:szCs w:val="22"/>
        </w:rPr>
      </w:pPr>
      <w:r w:rsidRPr="002C6CA9">
        <w:rPr>
          <w:sz w:val="22"/>
          <w:szCs w:val="22"/>
        </w:rPr>
        <w:t>No recebimento e aceitação de qualquer item, objeto desta Ata de Registro de Preços, serão observadas as especificações contidas no instrumento convocatório.  </w:t>
      </w:r>
    </w:p>
    <w:p w:rsidR="008B67CA" w:rsidRPr="002C6CA9" w:rsidRDefault="008B67CA" w:rsidP="008B67CA">
      <w:pPr>
        <w:pStyle w:val="Recuodecorpodetexto3"/>
        <w:ind w:left="360" w:firstLine="0"/>
        <w:jc w:val="both"/>
        <w:rPr>
          <w:sz w:val="22"/>
          <w:szCs w:val="22"/>
        </w:rPr>
      </w:pPr>
    </w:p>
    <w:p w:rsidR="008B67CA" w:rsidRPr="002C6CA9" w:rsidRDefault="008B67CA" w:rsidP="00A70FDA">
      <w:pPr>
        <w:pStyle w:val="Corpodetexto3"/>
        <w:numPr>
          <w:ilvl w:val="1"/>
          <w:numId w:val="12"/>
        </w:numPr>
        <w:tabs>
          <w:tab w:val="clear" w:pos="360"/>
          <w:tab w:val="num" w:pos="0"/>
          <w:tab w:val="left" w:pos="900"/>
        </w:tabs>
        <w:spacing w:after="0"/>
        <w:ind w:left="0" w:firstLine="0"/>
        <w:jc w:val="both"/>
        <w:rPr>
          <w:b w:val="0"/>
          <w:sz w:val="22"/>
          <w:szCs w:val="22"/>
        </w:rPr>
      </w:pPr>
      <w:r w:rsidRPr="002C6CA9">
        <w:rPr>
          <w:b w:val="0"/>
          <w:sz w:val="22"/>
          <w:szCs w:val="22"/>
        </w:rPr>
        <w:t xml:space="preserve">Expedida a Nota de Empenho, o recebimento de seu objeto ficará condicionado </w:t>
      </w:r>
      <w:proofErr w:type="gramStart"/>
      <w:r w:rsidRPr="002C6CA9">
        <w:rPr>
          <w:b w:val="0"/>
          <w:sz w:val="22"/>
          <w:szCs w:val="22"/>
        </w:rPr>
        <w:t>a</w:t>
      </w:r>
      <w:proofErr w:type="gramEnd"/>
      <w:r w:rsidRPr="002C6CA9">
        <w:rPr>
          <w:b w:val="0"/>
          <w:sz w:val="22"/>
          <w:szCs w:val="22"/>
        </w:rPr>
        <w:t xml:space="preserve"> observância das normas contidas no art. 40, inciso XVI, c/c o art. 73 inciso II, “a” e “b”, da Lei 8.666/93 e alterações.</w:t>
      </w:r>
    </w:p>
    <w:p w:rsidR="008B67CA" w:rsidRDefault="008B67CA" w:rsidP="008B67CA">
      <w:pPr>
        <w:pStyle w:val="Recuodecorpodetexto"/>
        <w:jc w:val="both"/>
        <w:rPr>
          <w:b w:val="0"/>
          <w:sz w:val="22"/>
          <w:szCs w:val="22"/>
        </w:rPr>
      </w:pPr>
    </w:p>
    <w:p w:rsidR="00487230" w:rsidRPr="006C40A0" w:rsidRDefault="00487230" w:rsidP="00487230">
      <w:pPr>
        <w:jc w:val="both"/>
        <w:rPr>
          <w:color w:val="FF0000"/>
          <w:sz w:val="22"/>
          <w:szCs w:val="22"/>
        </w:rPr>
      </w:pPr>
      <w:r w:rsidRPr="00A55360">
        <w:rPr>
          <w:b/>
          <w:color w:val="FF0000"/>
          <w:sz w:val="22"/>
          <w:szCs w:val="22"/>
        </w:rPr>
        <w:t xml:space="preserve">6.3. </w:t>
      </w:r>
      <w:r w:rsidRPr="00A55360">
        <w:rPr>
          <w:color w:val="FF0000"/>
          <w:sz w:val="22"/>
          <w:szCs w:val="22"/>
        </w:rPr>
        <w:t>L</w:t>
      </w:r>
      <w:r w:rsidRPr="00A55360">
        <w:rPr>
          <w:b/>
          <w:color w:val="FF0000"/>
          <w:sz w:val="22"/>
          <w:szCs w:val="22"/>
        </w:rPr>
        <w:t xml:space="preserve">OCAL </w:t>
      </w:r>
      <w:r>
        <w:rPr>
          <w:b/>
          <w:color w:val="FF0000"/>
          <w:sz w:val="22"/>
          <w:szCs w:val="22"/>
        </w:rPr>
        <w:t>DE EXECUÇÃO DOS SERVIÇOS</w:t>
      </w:r>
      <w:r w:rsidRPr="00A55360">
        <w:rPr>
          <w:color w:val="FF0000"/>
          <w:sz w:val="22"/>
          <w:szCs w:val="22"/>
        </w:rPr>
        <w:t xml:space="preserve">: </w:t>
      </w:r>
      <w:r w:rsidRPr="006C40A0">
        <w:rPr>
          <w:color w:val="FF0000"/>
          <w:sz w:val="22"/>
          <w:szCs w:val="22"/>
        </w:rPr>
        <w:t>Nas Unidades Hospitalares desta Secretaria de Saúde – SESAU abaixo descritas:</w:t>
      </w:r>
    </w:p>
    <w:p w:rsidR="00487230" w:rsidRPr="006C40A0" w:rsidRDefault="00487230" w:rsidP="00487230">
      <w:pPr>
        <w:jc w:val="both"/>
        <w:rPr>
          <w:color w:val="FF0000"/>
          <w:sz w:val="22"/>
          <w:szCs w:val="22"/>
        </w:rPr>
      </w:pPr>
    </w:p>
    <w:p w:rsidR="002A668D" w:rsidRPr="002A668D" w:rsidRDefault="00487230" w:rsidP="002A668D">
      <w:pPr>
        <w:tabs>
          <w:tab w:val="center" w:pos="4419"/>
          <w:tab w:val="right" w:pos="8838"/>
        </w:tabs>
        <w:jc w:val="both"/>
        <w:rPr>
          <w:color w:val="FF0000"/>
          <w:sz w:val="22"/>
          <w:szCs w:val="22"/>
        </w:rPr>
      </w:pPr>
      <w:r w:rsidRPr="002A668D">
        <w:rPr>
          <w:b/>
          <w:color w:val="FF0000"/>
          <w:sz w:val="22"/>
          <w:szCs w:val="22"/>
        </w:rPr>
        <w:t>a)</w:t>
      </w:r>
      <w:r w:rsidRPr="002A668D">
        <w:rPr>
          <w:color w:val="FF0000"/>
          <w:sz w:val="22"/>
          <w:szCs w:val="22"/>
        </w:rPr>
        <w:t xml:space="preserve"> </w:t>
      </w:r>
      <w:r w:rsidRPr="002A668D">
        <w:rPr>
          <w:b/>
          <w:color w:val="FF0000"/>
          <w:sz w:val="22"/>
          <w:szCs w:val="22"/>
        </w:rPr>
        <w:t xml:space="preserve">Hospital de Base Dr. Ary Pinheiro - HBAP, </w:t>
      </w:r>
      <w:r w:rsidRPr="002A668D">
        <w:rPr>
          <w:color w:val="FF0000"/>
          <w:sz w:val="22"/>
          <w:szCs w:val="22"/>
        </w:rPr>
        <w:t xml:space="preserve">Rodovia Jorge Teixeira, </w:t>
      </w:r>
      <w:proofErr w:type="gramStart"/>
      <w:r w:rsidRPr="002A668D">
        <w:rPr>
          <w:color w:val="FF0000"/>
          <w:sz w:val="22"/>
          <w:szCs w:val="22"/>
        </w:rPr>
        <w:t>nº ,</w:t>
      </w:r>
      <w:proofErr w:type="gramEnd"/>
      <w:r w:rsidRPr="002A668D">
        <w:rPr>
          <w:color w:val="FF0000"/>
          <w:sz w:val="22"/>
          <w:szCs w:val="22"/>
        </w:rPr>
        <w:t xml:space="preserve"> Setor Industrial</w:t>
      </w:r>
      <w:r w:rsidR="002A668D" w:rsidRPr="002A668D">
        <w:rPr>
          <w:b/>
          <w:color w:val="FF0000"/>
          <w:sz w:val="22"/>
          <w:szCs w:val="22"/>
        </w:rPr>
        <w:t xml:space="preserve"> </w:t>
      </w:r>
      <w:r w:rsidR="002A668D" w:rsidRPr="002A668D">
        <w:rPr>
          <w:color w:val="FF0000"/>
          <w:sz w:val="22"/>
          <w:szCs w:val="22"/>
        </w:rPr>
        <w:t>– Porto Velho/RO.</w:t>
      </w:r>
    </w:p>
    <w:p w:rsidR="002A668D" w:rsidRPr="002A668D" w:rsidRDefault="002A668D" w:rsidP="00487230">
      <w:pPr>
        <w:jc w:val="both"/>
        <w:rPr>
          <w:b/>
          <w:color w:val="FF0000"/>
          <w:sz w:val="22"/>
          <w:szCs w:val="22"/>
        </w:rPr>
      </w:pPr>
    </w:p>
    <w:p w:rsidR="002A668D" w:rsidRPr="002A668D" w:rsidRDefault="00487230" w:rsidP="002A668D">
      <w:pPr>
        <w:tabs>
          <w:tab w:val="center" w:pos="4419"/>
          <w:tab w:val="right" w:pos="8838"/>
        </w:tabs>
        <w:jc w:val="both"/>
        <w:rPr>
          <w:color w:val="FF0000"/>
          <w:sz w:val="22"/>
          <w:szCs w:val="22"/>
        </w:rPr>
      </w:pPr>
      <w:r w:rsidRPr="002A668D">
        <w:rPr>
          <w:b/>
          <w:color w:val="FF0000"/>
          <w:sz w:val="22"/>
          <w:szCs w:val="22"/>
        </w:rPr>
        <w:t xml:space="preserve">b) Hospital Infantil Cosme e Damião - HICD, </w:t>
      </w:r>
      <w:r w:rsidRPr="002A668D">
        <w:rPr>
          <w:color w:val="FF0000"/>
          <w:sz w:val="22"/>
          <w:szCs w:val="22"/>
        </w:rPr>
        <w:t>Rua Benedito de Souza Brito, nº 4045, Setor Industrial</w:t>
      </w:r>
      <w:r w:rsidR="002A668D" w:rsidRPr="002A668D">
        <w:rPr>
          <w:color w:val="FF0000"/>
          <w:sz w:val="22"/>
          <w:szCs w:val="22"/>
        </w:rPr>
        <w:t xml:space="preserve"> – Porto Velho/RO.</w:t>
      </w:r>
    </w:p>
    <w:p w:rsidR="00487230" w:rsidRPr="002A668D" w:rsidRDefault="00487230" w:rsidP="00487230">
      <w:pPr>
        <w:jc w:val="both"/>
        <w:rPr>
          <w:b/>
          <w:color w:val="FF0000"/>
          <w:sz w:val="22"/>
          <w:szCs w:val="22"/>
        </w:rPr>
      </w:pPr>
    </w:p>
    <w:p w:rsidR="002A668D" w:rsidRPr="002A668D" w:rsidRDefault="00487230" w:rsidP="002A668D">
      <w:pPr>
        <w:tabs>
          <w:tab w:val="center" w:pos="4419"/>
          <w:tab w:val="right" w:pos="8838"/>
        </w:tabs>
        <w:jc w:val="both"/>
        <w:rPr>
          <w:color w:val="FF0000"/>
          <w:sz w:val="22"/>
          <w:szCs w:val="22"/>
        </w:rPr>
      </w:pPr>
      <w:r w:rsidRPr="002A668D">
        <w:rPr>
          <w:b/>
          <w:color w:val="FF0000"/>
          <w:sz w:val="22"/>
          <w:szCs w:val="22"/>
        </w:rPr>
        <w:t xml:space="preserve">c) Policlínica Oswaldo Cruz - POC, </w:t>
      </w:r>
      <w:r w:rsidRPr="002A668D">
        <w:rPr>
          <w:color w:val="FF0000"/>
          <w:sz w:val="22"/>
          <w:szCs w:val="22"/>
        </w:rPr>
        <w:t>Rodovia Jorge Teixeira, nº Setor Industrial</w:t>
      </w:r>
      <w:r w:rsidR="002A668D" w:rsidRPr="002A668D">
        <w:rPr>
          <w:b/>
          <w:color w:val="FF0000"/>
          <w:sz w:val="22"/>
          <w:szCs w:val="22"/>
        </w:rPr>
        <w:t xml:space="preserve"> </w:t>
      </w:r>
      <w:r w:rsidR="002A668D" w:rsidRPr="002A668D">
        <w:rPr>
          <w:color w:val="FF0000"/>
          <w:sz w:val="22"/>
          <w:szCs w:val="22"/>
        </w:rPr>
        <w:t>– Porto Velho/RO.</w:t>
      </w:r>
    </w:p>
    <w:p w:rsidR="002A668D" w:rsidRPr="002A668D" w:rsidRDefault="002A668D" w:rsidP="00487230">
      <w:pPr>
        <w:jc w:val="both"/>
        <w:rPr>
          <w:b/>
          <w:color w:val="FF0000"/>
          <w:sz w:val="22"/>
          <w:szCs w:val="22"/>
        </w:rPr>
      </w:pPr>
    </w:p>
    <w:p w:rsidR="002A668D" w:rsidRPr="002A668D" w:rsidRDefault="002A668D" w:rsidP="002A668D">
      <w:pPr>
        <w:tabs>
          <w:tab w:val="center" w:pos="4419"/>
          <w:tab w:val="right" w:pos="8838"/>
        </w:tabs>
        <w:jc w:val="both"/>
        <w:rPr>
          <w:color w:val="FF0000"/>
          <w:sz w:val="22"/>
          <w:szCs w:val="22"/>
        </w:rPr>
      </w:pPr>
      <w:r w:rsidRPr="002A668D">
        <w:rPr>
          <w:b/>
          <w:color w:val="FF0000"/>
          <w:sz w:val="22"/>
          <w:szCs w:val="22"/>
        </w:rPr>
        <w:t>d) Hospital e Pronto Socorro João Paulo II</w:t>
      </w:r>
      <w:r w:rsidRPr="002A668D">
        <w:rPr>
          <w:color w:val="FF0000"/>
          <w:sz w:val="22"/>
          <w:szCs w:val="22"/>
        </w:rPr>
        <w:t xml:space="preserve"> – </w:t>
      </w:r>
      <w:r w:rsidRPr="002A668D">
        <w:rPr>
          <w:b/>
          <w:color w:val="FF0000"/>
          <w:sz w:val="22"/>
          <w:szCs w:val="22"/>
        </w:rPr>
        <w:t xml:space="preserve">HEPSJP-II, </w:t>
      </w:r>
      <w:r w:rsidRPr="002A668D">
        <w:rPr>
          <w:color w:val="FF0000"/>
          <w:sz w:val="22"/>
          <w:szCs w:val="22"/>
        </w:rPr>
        <w:t>Av. Campos Sales, 530 – Eletronorte – Porto Velho/RO.</w:t>
      </w:r>
    </w:p>
    <w:p w:rsidR="002A668D" w:rsidRPr="002A668D" w:rsidRDefault="002A668D" w:rsidP="002A668D">
      <w:pPr>
        <w:tabs>
          <w:tab w:val="center" w:pos="4419"/>
          <w:tab w:val="right" w:pos="8838"/>
        </w:tabs>
        <w:jc w:val="both"/>
        <w:rPr>
          <w:color w:val="FF0000"/>
          <w:sz w:val="24"/>
          <w:szCs w:val="24"/>
        </w:rPr>
      </w:pPr>
    </w:p>
    <w:p w:rsidR="002A668D" w:rsidRPr="002A668D" w:rsidRDefault="002A668D" w:rsidP="002A668D">
      <w:pPr>
        <w:tabs>
          <w:tab w:val="center" w:pos="4419"/>
          <w:tab w:val="right" w:pos="8838"/>
        </w:tabs>
        <w:jc w:val="both"/>
        <w:rPr>
          <w:color w:val="FF0000"/>
          <w:sz w:val="22"/>
          <w:szCs w:val="22"/>
        </w:rPr>
      </w:pPr>
      <w:r w:rsidRPr="002A668D">
        <w:rPr>
          <w:color w:val="FF0000"/>
          <w:sz w:val="24"/>
          <w:szCs w:val="24"/>
        </w:rPr>
        <w:t>e)</w:t>
      </w:r>
      <w:r w:rsidRPr="002A668D">
        <w:rPr>
          <w:b/>
          <w:color w:val="FF0000"/>
          <w:sz w:val="22"/>
          <w:szCs w:val="22"/>
        </w:rPr>
        <w:t xml:space="preserve"> Assistência Médica Interdisciplinar – AMI, </w:t>
      </w:r>
      <w:r w:rsidRPr="002A668D">
        <w:rPr>
          <w:color w:val="FF0000"/>
          <w:sz w:val="22"/>
          <w:szCs w:val="22"/>
        </w:rPr>
        <w:t xml:space="preserve">Rua Geraldo Siqueira, nº. </w:t>
      </w:r>
      <w:proofErr w:type="gramStart"/>
      <w:r w:rsidRPr="002A668D">
        <w:rPr>
          <w:color w:val="FF0000"/>
          <w:sz w:val="22"/>
          <w:szCs w:val="22"/>
        </w:rPr>
        <w:t>4997, esquina</w:t>
      </w:r>
      <w:proofErr w:type="gramEnd"/>
      <w:r w:rsidRPr="002A668D">
        <w:rPr>
          <w:color w:val="FF0000"/>
          <w:sz w:val="22"/>
          <w:szCs w:val="22"/>
        </w:rPr>
        <w:t xml:space="preserve"> com Rua Thomas Edson, Bairro Cidade do Lobo – Porto Velho/RO.</w:t>
      </w:r>
    </w:p>
    <w:p w:rsidR="002A668D" w:rsidRPr="002A668D" w:rsidRDefault="002A668D" w:rsidP="002A668D">
      <w:pPr>
        <w:tabs>
          <w:tab w:val="center" w:pos="4419"/>
          <w:tab w:val="right" w:pos="8838"/>
        </w:tabs>
        <w:jc w:val="both"/>
        <w:rPr>
          <w:color w:val="FF0000"/>
          <w:sz w:val="22"/>
          <w:szCs w:val="22"/>
        </w:rPr>
      </w:pPr>
    </w:p>
    <w:p w:rsidR="002A668D" w:rsidRPr="002A668D" w:rsidRDefault="002A668D" w:rsidP="002A668D">
      <w:pPr>
        <w:tabs>
          <w:tab w:val="center" w:pos="4419"/>
          <w:tab w:val="right" w:pos="8838"/>
        </w:tabs>
        <w:jc w:val="both"/>
        <w:rPr>
          <w:color w:val="FF0000"/>
          <w:sz w:val="22"/>
          <w:szCs w:val="22"/>
        </w:rPr>
      </w:pPr>
      <w:r w:rsidRPr="002A668D">
        <w:rPr>
          <w:color w:val="FF0000"/>
          <w:sz w:val="24"/>
          <w:szCs w:val="24"/>
        </w:rPr>
        <w:t xml:space="preserve">f) </w:t>
      </w:r>
      <w:r w:rsidRPr="002A668D">
        <w:rPr>
          <w:b/>
          <w:color w:val="FF0000"/>
          <w:sz w:val="22"/>
          <w:szCs w:val="22"/>
        </w:rPr>
        <w:t>Centro de Medicina Tropical de Rondônia</w:t>
      </w:r>
      <w:r w:rsidRPr="002A668D">
        <w:rPr>
          <w:color w:val="FF0000"/>
          <w:sz w:val="22"/>
          <w:szCs w:val="22"/>
        </w:rPr>
        <w:t xml:space="preserve"> – </w:t>
      </w:r>
      <w:r w:rsidRPr="002A668D">
        <w:rPr>
          <w:b/>
          <w:color w:val="FF0000"/>
          <w:sz w:val="22"/>
          <w:szCs w:val="22"/>
        </w:rPr>
        <w:t xml:space="preserve">CEMETRON, </w:t>
      </w:r>
      <w:r w:rsidRPr="002A668D">
        <w:rPr>
          <w:color w:val="FF0000"/>
          <w:sz w:val="22"/>
          <w:szCs w:val="22"/>
        </w:rPr>
        <w:t>Av. Guaporé, 215 - Bairro Lagoa – Porto Velho/RO.</w:t>
      </w:r>
    </w:p>
    <w:p w:rsidR="002A668D" w:rsidRPr="002A668D" w:rsidRDefault="002A668D" w:rsidP="002A668D">
      <w:pPr>
        <w:tabs>
          <w:tab w:val="center" w:pos="4419"/>
          <w:tab w:val="right" w:pos="8838"/>
        </w:tabs>
        <w:jc w:val="both"/>
        <w:rPr>
          <w:color w:val="FF0000"/>
          <w:sz w:val="22"/>
          <w:szCs w:val="22"/>
        </w:rPr>
      </w:pPr>
    </w:p>
    <w:p w:rsidR="002A668D" w:rsidRPr="002A668D" w:rsidRDefault="002A668D" w:rsidP="002A668D">
      <w:pPr>
        <w:tabs>
          <w:tab w:val="center" w:pos="4419"/>
          <w:tab w:val="right" w:pos="8838"/>
        </w:tabs>
        <w:jc w:val="both"/>
        <w:rPr>
          <w:color w:val="FF0000"/>
          <w:sz w:val="22"/>
          <w:szCs w:val="22"/>
        </w:rPr>
      </w:pPr>
      <w:r w:rsidRPr="002A668D">
        <w:rPr>
          <w:color w:val="FF0000"/>
          <w:sz w:val="22"/>
          <w:szCs w:val="22"/>
        </w:rPr>
        <w:t xml:space="preserve">g) </w:t>
      </w:r>
      <w:r w:rsidRPr="002A668D">
        <w:rPr>
          <w:b/>
          <w:color w:val="FF0000"/>
          <w:sz w:val="22"/>
          <w:szCs w:val="22"/>
        </w:rPr>
        <w:t xml:space="preserve">Centro de Reabilitação de Rondônia – CERO, </w:t>
      </w:r>
      <w:r w:rsidRPr="002A668D">
        <w:rPr>
          <w:color w:val="FF0000"/>
          <w:sz w:val="22"/>
          <w:szCs w:val="22"/>
        </w:rPr>
        <w:t>Rua Petrolina, s/n, São Francisco – Porto Velho/RO.</w:t>
      </w:r>
    </w:p>
    <w:p w:rsidR="002A668D" w:rsidRPr="002A668D" w:rsidRDefault="002A668D" w:rsidP="002A668D">
      <w:pPr>
        <w:tabs>
          <w:tab w:val="center" w:pos="4419"/>
          <w:tab w:val="right" w:pos="8838"/>
        </w:tabs>
        <w:jc w:val="both"/>
        <w:rPr>
          <w:color w:val="FF0000"/>
          <w:sz w:val="22"/>
          <w:szCs w:val="22"/>
        </w:rPr>
      </w:pPr>
    </w:p>
    <w:p w:rsidR="002A668D" w:rsidRPr="002A668D" w:rsidRDefault="002A668D" w:rsidP="002A668D">
      <w:pPr>
        <w:tabs>
          <w:tab w:val="center" w:pos="4419"/>
          <w:tab w:val="right" w:pos="8838"/>
        </w:tabs>
        <w:jc w:val="both"/>
        <w:rPr>
          <w:color w:val="FF0000"/>
          <w:sz w:val="22"/>
          <w:szCs w:val="22"/>
        </w:rPr>
      </w:pPr>
      <w:r w:rsidRPr="002A668D">
        <w:rPr>
          <w:color w:val="FF0000"/>
          <w:sz w:val="22"/>
          <w:szCs w:val="22"/>
        </w:rPr>
        <w:t xml:space="preserve">h) </w:t>
      </w:r>
      <w:r w:rsidRPr="002A668D">
        <w:rPr>
          <w:b/>
          <w:color w:val="FF0000"/>
          <w:sz w:val="22"/>
          <w:szCs w:val="22"/>
        </w:rPr>
        <w:t xml:space="preserve">Laboratório Central de Saúde Pública – LACEN, </w:t>
      </w:r>
      <w:r w:rsidRPr="002A668D">
        <w:rPr>
          <w:color w:val="FF0000"/>
          <w:sz w:val="22"/>
          <w:szCs w:val="22"/>
        </w:rPr>
        <w:t>Rua Anita Garibaldi, 4130 - Bairro Costa e Silva – Porto Velho/RO.</w:t>
      </w:r>
    </w:p>
    <w:p w:rsidR="002A668D" w:rsidRPr="002A668D" w:rsidRDefault="002A668D" w:rsidP="002A668D">
      <w:pPr>
        <w:tabs>
          <w:tab w:val="center" w:pos="4419"/>
          <w:tab w:val="right" w:pos="8838"/>
        </w:tabs>
        <w:jc w:val="both"/>
        <w:rPr>
          <w:color w:val="FF0000"/>
          <w:sz w:val="22"/>
          <w:szCs w:val="22"/>
        </w:rPr>
      </w:pPr>
    </w:p>
    <w:p w:rsidR="002A668D" w:rsidRPr="002A668D" w:rsidRDefault="002A668D" w:rsidP="002A668D">
      <w:pPr>
        <w:tabs>
          <w:tab w:val="center" w:pos="4419"/>
          <w:tab w:val="right" w:pos="8838"/>
        </w:tabs>
        <w:jc w:val="both"/>
        <w:rPr>
          <w:color w:val="FF0000"/>
          <w:sz w:val="22"/>
          <w:szCs w:val="22"/>
        </w:rPr>
      </w:pPr>
      <w:r w:rsidRPr="002A668D">
        <w:rPr>
          <w:color w:val="FF0000"/>
          <w:sz w:val="22"/>
          <w:szCs w:val="22"/>
        </w:rPr>
        <w:t xml:space="preserve">i) </w:t>
      </w:r>
      <w:r w:rsidRPr="002A668D">
        <w:rPr>
          <w:b/>
          <w:color w:val="FF0000"/>
          <w:sz w:val="22"/>
          <w:szCs w:val="22"/>
        </w:rPr>
        <w:t xml:space="preserve">Laboratório de Fronteira – LAFRON, </w:t>
      </w:r>
      <w:r w:rsidRPr="002A668D">
        <w:rPr>
          <w:color w:val="FF0000"/>
          <w:sz w:val="22"/>
          <w:szCs w:val="22"/>
        </w:rPr>
        <w:t xml:space="preserve">Av. Pedro </w:t>
      </w:r>
      <w:proofErr w:type="spellStart"/>
      <w:r w:rsidRPr="002A668D">
        <w:rPr>
          <w:color w:val="FF0000"/>
          <w:sz w:val="22"/>
          <w:szCs w:val="22"/>
        </w:rPr>
        <w:t>Eleotério</w:t>
      </w:r>
      <w:proofErr w:type="spellEnd"/>
      <w:r w:rsidRPr="002A668D">
        <w:rPr>
          <w:color w:val="FF0000"/>
          <w:sz w:val="22"/>
          <w:szCs w:val="22"/>
        </w:rPr>
        <w:t xml:space="preserve"> S. da Silva, nº. </w:t>
      </w:r>
      <w:proofErr w:type="gramStart"/>
      <w:r w:rsidRPr="002A668D">
        <w:rPr>
          <w:color w:val="FF0000"/>
          <w:sz w:val="22"/>
          <w:szCs w:val="22"/>
        </w:rPr>
        <w:t xml:space="preserve">1423, </w:t>
      </w:r>
      <w:proofErr w:type="spellStart"/>
      <w:r w:rsidRPr="002A668D">
        <w:rPr>
          <w:color w:val="FF0000"/>
          <w:sz w:val="22"/>
          <w:szCs w:val="22"/>
        </w:rPr>
        <w:t>Samadari</w:t>
      </w:r>
      <w:proofErr w:type="spellEnd"/>
      <w:proofErr w:type="gramEnd"/>
      <w:r w:rsidRPr="002A668D">
        <w:rPr>
          <w:color w:val="FF0000"/>
          <w:sz w:val="22"/>
          <w:szCs w:val="22"/>
        </w:rPr>
        <w:t xml:space="preserve"> - </w:t>
      </w:r>
      <w:proofErr w:type="spellStart"/>
      <w:r w:rsidRPr="002A668D">
        <w:rPr>
          <w:color w:val="FF0000"/>
          <w:sz w:val="22"/>
          <w:szCs w:val="22"/>
        </w:rPr>
        <w:t>Guajará</w:t>
      </w:r>
      <w:proofErr w:type="spellEnd"/>
      <w:r w:rsidRPr="002A668D">
        <w:rPr>
          <w:color w:val="FF0000"/>
          <w:sz w:val="22"/>
          <w:szCs w:val="22"/>
        </w:rPr>
        <w:t xml:space="preserve"> Mirim/RO.</w:t>
      </w:r>
    </w:p>
    <w:p w:rsidR="002A668D" w:rsidRPr="002A668D" w:rsidRDefault="002A668D" w:rsidP="002A668D">
      <w:pPr>
        <w:tabs>
          <w:tab w:val="center" w:pos="4419"/>
          <w:tab w:val="right" w:pos="8838"/>
        </w:tabs>
        <w:jc w:val="both"/>
        <w:rPr>
          <w:color w:val="FF0000"/>
          <w:sz w:val="24"/>
          <w:szCs w:val="24"/>
        </w:rPr>
      </w:pPr>
    </w:p>
    <w:p w:rsidR="002A668D" w:rsidRDefault="002A668D" w:rsidP="002A668D">
      <w:pPr>
        <w:tabs>
          <w:tab w:val="center" w:pos="4419"/>
          <w:tab w:val="right" w:pos="8838"/>
        </w:tabs>
        <w:jc w:val="both"/>
        <w:rPr>
          <w:color w:val="FF0000"/>
          <w:sz w:val="22"/>
          <w:szCs w:val="22"/>
        </w:rPr>
      </w:pPr>
      <w:r w:rsidRPr="002A668D">
        <w:rPr>
          <w:color w:val="FF0000"/>
          <w:sz w:val="24"/>
          <w:szCs w:val="24"/>
        </w:rPr>
        <w:t xml:space="preserve">j) </w:t>
      </w:r>
      <w:r w:rsidRPr="002A668D">
        <w:rPr>
          <w:color w:val="FF0000"/>
          <w:sz w:val="22"/>
          <w:szCs w:val="22"/>
        </w:rPr>
        <w:t>H</w:t>
      </w:r>
      <w:r w:rsidRPr="002A668D">
        <w:rPr>
          <w:b/>
          <w:color w:val="FF0000"/>
          <w:sz w:val="22"/>
          <w:szCs w:val="22"/>
        </w:rPr>
        <w:t>ospital Regional de Extrema</w:t>
      </w:r>
      <w:r w:rsidRPr="002A668D">
        <w:rPr>
          <w:color w:val="FF0000"/>
          <w:sz w:val="22"/>
          <w:szCs w:val="22"/>
        </w:rPr>
        <w:t xml:space="preserve"> –</w:t>
      </w:r>
      <w:r w:rsidRPr="002A668D">
        <w:rPr>
          <w:b/>
          <w:color w:val="FF0000"/>
          <w:sz w:val="22"/>
          <w:szCs w:val="22"/>
        </w:rPr>
        <w:t xml:space="preserve"> HRE, </w:t>
      </w:r>
      <w:r w:rsidRPr="002A668D">
        <w:rPr>
          <w:color w:val="FF0000"/>
          <w:sz w:val="22"/>
          <w:szCs w:val="22"/>
        </w:rPr>
        <w:t xml:space="preserve">Rua </w:t>
      </w:r>
      <w:proofErr w:type="spellStart"/>
      <w:r w:rsidRPr="002A668D">
        <w:rPr>
          <w:color w:val="FF0000"/>
          <w:sz w:val="22"/>
          <w:szCs w:val="22"/>
        </w:rPr>
        <w:t>Abunã</w:t>
      </w:r>
      <w:proofErr w:type="spellEnd"/>
      <w:r w:rsidRPr="002A668D">
        <w:rPr>
          <w:color w:val="FF0000"/>
          <w:sz w:val="22"/>
          <w:szCs w:val="22"/>
        </w:rPr>
        <w:t xml:space="preserve">, 308, centro - Distrito de </w:t>
      </w:r>
      <w:proofErr w:type="spellStart"/>
      <w:r w:rsidRPr="002A668D">
        <w:rPr>
          <w:color w:val="FF0000"/>
          <w:sz w:val="22"/>
          <w:szCs w:val="22"/>
        </w:rPr>
        <w:t>Exterma</w:t>
      </w:r>
      <w:proofErr w:type="spellEnd"/>
      <w:r w:rsidRPr="002A668D">
        <w:rPr>
          <w:color w:val="FF0000"/>
          <w:sz w:val="22"/>
          <w:szCs w:val="22"/>
        </w:rPr>
        <w:t>/RO.</w:t>
      </w:r>
    </w:p>
    <w:p w:rsidR="002A668D" w:rsidRPr="002A668D" w:rsidRDefault="002A668D" w:rsidP="002A668D">
      <w:pPr>
        <w:tabs>
          <w:tab w:val="center" w:pos="4419"/>
          <w:tab w:val="right" w:pos="8838"/>
        </w:tabs>
        <w:jc w:val="both"/>
        <w:rPr>
          <w:color w:val="FF0000"/>
          <w:sz w:val="22"/>
          <w:szCs w:val="22"/>
        </w:rPr>
      </w:pPr>
    </w:p>
    <w:p w:rsidR="002A668D" w:rsidRPr="002A668D" w:rsidRDefault="002A668D" w:rsidP="002A668D">
      <w:pPr>
        <w:tabs>
          <w:tab w:val="center" w:pos="4419"/>
          <w:tab w:val="right" w:pos="8838"/>
        </w:tabs>
        <w:jc w:val="both"/>
        <w:rPr>
          <w:color w:val="FF0000"/>
          <w:sz w:val="22"/>
          <w:szCs w:val="22"/>
        </w:rPr>
      </w:pPr>
      <w:r w:rsidRPr="002A668D">
        <w:rPr>
          <w:color w:val="FF0000"/>
          <w:sz w:val="22"/>
          <w:szCs w:val="22"/>
        </w:rPr>
        <w:lastRenderedPageBreak/>
        <w:t xml:space="preserve">k) </w:t>
      </w:r>
      <w:r w:rsidRPr="002A668D">
        <w:rPr>
          <w:b/>
          <w:color w:val="FF0000"/>
          <w:sz w:val="22"/>
          <w:szCs w:val="22"/>
        </w:rPr>
        <w:t>Hospital Regional de Buritis</w:t>
      </w:r>
      <w:r w:rsidRPr="002A668D">
        <w:rPr>
          <w:color w:val="FF0000"/>
          <w:sz w:val="22"/>
          <w:szCs w:val="22"/>
        </w:rPr>
        <w:t xml:space="preserve"> –</w:t>
      </w:r>
      <w:r w:rsidRPr="002A668D">
        <w:rPr>
          <w:b/>
          <w:color w:val="FF0000"/>
          <w:sz w:val="22"/>
          <w:szCs w:val="22"/>
        </w:rPr>
        <w:t xml:space="preserve"> HRB, </w:t>
      </w:r>
      <w:r w:rsidRPr="002A668D">
        <w:rPr>
          <w:color w:val="FF0000"/>
          <w:sz w:val="22"/>
          <w:szCs w:val="22"/>
        </w:rPr>
        <w:t>Rua vale do Paraíso, 2.340, setor 03, - Buritis/RO.</w:t>
      </w:r>
    </w:p>
    <w:p w:rsidR="002A668D" w:rsidRPr="002A668D" w:rsidRDefault="002A668D" w:rsidP="002A668D">
      <w:pPr>
        <w:tabs>
          <w:tab w:val="center" w:pos="4419"/>
          <w:tab w:val="right" w:pos="8838"/>
        </w:tabs>
        <w:jc w:val="both"/>
        <w:rPr>
          <w:color w:val="FF0000"/>
          <w:sz w:val="24"/>
          <w:szCs w:val="24"/>
        </w:rPr>
      </w:pPr>
    </w:p>
    <w:p w:rsidR="002A668D" w:rsidRPr="002A668D" w:rsidRDefault="002A668D" w:rsidP="002A668D">
      <w:pPr>
        <w:tabs>
          <w:tab w:val="center" w:pos="4419"/>
          <w:tab w:val="right" w:pos="8838"/>
        </w:tabs>
        <w:jc w:val="both"/>
        <w:rPr>
          <w:color w:val="FF0000"/>
          <w:sz w:val="22"/>
          <w:szCs w:val="22"/>
        </w:rPr>
      </w:pPr>
      <w:r w:rsidRPr="002A668D">
        <w:rPr>
          <w:color w:val="FF0000"/>
          <w:sz w:val="24"/>
          <w:szCs w:val="24"/>
        </w:rPr>
        <w:t xml:space="preserve">l) </w:t>
      </w:r>
      <w:r w:rsidRPr="002A668D">
        <w:rPr>
          <w:b/>
          <w:color w:val="FF0000"/>
          <w:sz w:val="22"/>
          <w:szCs w:val="22"/>
        </w:rPr>
        <w:t>Hospital Regional de Cacoal</w:t>
      </w:r>
      <w:r w:rsidRPr="002A668D">
        <w:rPr>
          <w:color w:val="FF0000"/>
          <w:sz w:val="22"/>
          <w:szCs w:val="22"/>
        </w:rPr>
        <w:t xml:space="preserve"> – </w:t>
      </w:r>
      <w:r w:rsidRPr="002A668D">
        <w:rPr>
          <w:b/>
          <w:color w:val="FF0000"/>
          <w:sz w:val="22"/>
          <w:szCs w:val="22"/>
        </w:rPr>
        <w:t xml:space="preserve">HRC, </w:t>
      </w:r>
      <w:r w:rsidRPr="002A668D">
        <w:rPr>
          <w:color w:val="FF0000"/>
          <w:sz w:val="22"/>
          <w:szCs w:val="22"/>
        </w:rPr>
        <w:t xml:space="preserve">Av. </w:t>
      </w:r>
      <w:proofErr w:type="spellStart"/>
      <w:r w:rsidRPr="002A668D">
        <w:rPr>
          <w:color w:val="FF0000"/>
          <w:sz w:val="22"/>
          <w:szCs w:val="22"/>
        </w:rPr>
        <w:t>Malaquita</w:t>
      </w:r>
      <w:proofErr w:type="spellEnd"/>
      <w:r w:rsidRPr="002A668D">
        <w:rPr>
          <w:color w:val="FF0000"/>
          <w:sz w:val="22"/>
          <w:szCs w:val="22"/>
        </w:rPr>
        <w:t xml:space="preserve">, 3360 - </w:t>
      </w:r>
      <w:proofErr w:type="spellStart"/>
      <w:r w:rsidRPr="002A668D">
        <w:rPr>
          <w:color w:val="FF0000"/>
          <w:sz w:val="22"/>
          <w:szCs w:val="22"/>
        </w:rPr>
        <w:t>Josino</w:t>
      </w:r>
      <w:proofErr w:type="spellEnd"/>
      <w:r w:rsidRPr="002A668D">
        <w:rPr>
          <w:color w:val="FF0000"/>
          <w:sz w:val="22"/>
          <w:szCs w:val="22"/>
        </w:rPr>
        <w:t xml:space="preserve"> Brito - Cacoal/ RO.</w:t>
      </w:r>
    </w:p>
    <w:p w:rsidR="002A668D" w:rsidRPr="002A668D" w:rsidRDefault="002A668D" w:rsidP="002A668D">
      <w:pPr>
        <w:tabs>
          <w:tab w:val="center" w:pos="4419"/>
          <w:tab w:val="right" w:pos="8838"/>
        </w:tabs>
        <w:jc w:val="both"/>
        <w:rPr>
          <w:color w:val="FF0000"/>
          <w:sz w:val="24"/>
          <w:szCs w:val="24"/>
        </w:rPr>
      </w:pPr>
    </w:p>
    <w:p w:rsidR="002A668D" w:rsidRPr="002A668D" w:rsidRDefault="002A668D" w:rsidP="002A668D">
      <w:pPr>
        <w:tabs>
          <w:tab w:val="center" w:pos="4419"/>
          <w:tab w:val="right" w:pos="8838"/>
        </w:tabs>
        <w:jc w:val="both"/>
        <w:rPr>
          <w:color w:val="FF0000"/>
          <w:sz w:val="22"/>
          <w:szCs w:val="22"/>
        </w:rPr>
      </w:pPr>
      <w:r w:rsidRPr="002A668D">
        <w:rPr>
          <w:color w:val="FF0000"/>
          <w:sz w:val="24"/>
          <w:szCs w:val="24"/>
        </w:rPr>
        <w:t xml:space="preserve">m) </w:t>
      </w:r>
      <w:r w:rsidRPr="002A668D">
        <w:rPr>
          <w:b/>
          <w:bCs/>
          <w:color w:val="FF0000"/>
          <w:sz w:val="22"/>
          <w:szCs w:val="22"/>
        </w:rPr>
        <w:t xml:space="preserve">Hospital Regional de São Francisco do Guaporé – HRSFG, </w:t>
      </w:r>
      <w:r w:rsidRPr="002A668D">
        <w:rPr>
          <w:color w:val="FF0000"/>
          <w:sz w:val="22"/>
          <w:szCs w:val="22"/>
        </w:rPr>
        <w:t>Rua Duque de Caxias, 4335 - Esquina com Av. Brasil - Bairro Cidade Alta - São Francisco do Guaporé/RO.</w:t>
      </w:r>
    </w:p>
    <w:p w:rsidR="002A668D" w:rsidRDefault="002A668D" w:rsidP="002A668D">
      <w:pPr>
        <w:tabs>
          <w:tab w:val="center" w:pos="4419"/>
          <w:tab w:val="right" w:pos="8838"/>
        </w:tabs>
        <w:jc w:val="both"/>
        <w:rPr>
          <w:sz w:val="22"/>
          <w:szCs w:val="22"/>
        </w:rPr>
      </w:pPr>
    </w:p>
    <w:p w:rsidR="00487230" w:rsidRDefault="00487230" w:rsidP="00487230">
      <w:pPr>
        <w:ind w:right="-1"/>
        <w:jc w:val="both"/>
        <w:rPr>
          <w:sz w:val="24"/>
          <w:szCs w:val="24"/>
        </w:rPr>
      </w:pPr>
      <w:r>
        <w:rPr>
          <w:b/>
          <w:color w:val="FF0000"/>
          <w:sz w:val="22"/>
          <w:szCs w:val="22"/>
        </w:rPr>
        <w:t xml:space="preserve">6.4. </w:t>
      </w:r>
      <w:r w:rsidRPr="00A55360">
        <w:rPr>
          <w:b/>
          <w:color w:val="FF0000"/>
          <w:sz w:val="22"/>
          <w:szCs w:val="22"/>
        </w:rPr>
        <w:t xml:space="preserve"> PRAZOS </w:t>
      </w:r>
      <w:r>
        <w:rPr>
          <w:b/>
          <w:color w:val="FF0000"/>
          <w:sz w:val="22"/>
          <w:szCs w:val="22"/>
        </w:rPr>
        <w:t xml:space="preserve">PARA INÍCIO DA EXECUÇÃO DOS SERVIÇOS: </w:t>
      </w:r>
      <w:r w:rsidRPr="00FA39A9">
        <w:rPr>
          <w:color w:val="FF0000"/>
          <w:sz w:val="22"/>
          <w:szCs w:val="22"/>
        </w:rPr>
        <w:t xml:space="preserve">O prazo para início dos serviços será de </w:t>
      </w:r>
      <w:proofErr w:type="gramStart"/>
      <w:r w:rsidRPr="00FA39A9">
        <w:rPr>
          <w:b/>
          <w:color w:val="FF0000"/>
          <w:sz w:val="22"/>
          <w:szCs w:val="22"/>
        </w:rPr>
        <w:t>30 (trinta) dias</w:t>
      </w:r>
      <w:r w:rsidRPr="00FA39A9">
        <w:rPr>
          <w:color w:val="FF0000"/>
          <w:sz w:val="22"/>
          <w:szCs w:val="22"/>
        </w:rPr>
        <w:t xml:space="preserve"> após a assinatura contratual, publicação</w:t>
      </w:r>
      <w:proofErr w:type="gramEnd"/>
      <w:r w:rsidRPr="00FA39A9">
        <w:rPr>
          <w:color w:val="FF0000"/>
          <w:sz w:val="22"/>
          <w:szCs w:val="22"/>
        </w:rPr>
        <w:t xml:space="preserve"> e emissão de ordem de serviço.</w:t>
      </w:r>
    </w:p>
    <w:p w:rsidR="00487230" w:rsidRDefault="00487230" w:rsidP="00487230">
      <w:pPr>
        <w:ind w:right="-1"/>
        <w:jc w:val="both"/>
        <w:rPr>
          <w:b/>
          <w:color w:val="FF0000"/>
          <w:sz w:val="22"/>
          <w:szCs w:val="22"/>
        </w:rPr>
      </w:pPr>
    </w:p>
    <w:p w:rsidR="008B67CA" w:rsidRDefault="008B67CA" w:rsidP="008B67CA">
      <w:pPr>
        <w:pStyle w:val="PargrafodaLista"/>
        <w:ind w:left="0"/>
        <w:jc w:val="both"/>
        <w:rPr>
          <w:color w:val="FF0000"/>
          <w:sz w:val="22"/>
        </w:rPr>
      </w:pPr>
    </w:p>
    <w:p w:rsidR="008B67CA" w:rsidRPr="0067462C" w:rsidRDefault="008B67CA" w:rsidP="008B67CA">
      <w:pPr>
        <w:pStyle w:val="Corpodetexto3"/>
        <w:tabs>
          <w:tab w:val="left" w:pos="900"/>
        </w:tabs>
        <w:jc w:val="both"/>
        <w:rPr>
          <w:sz w:val="22"/>
          <w:szCs w:val="22"/>
        </w:rPr>
      </w:pPr>
      <w:r w:rsidRPr="0067462C">
        <w:rPr>
          <w:sz w:val="22"/>
          <w:szCs w:val="22"/>
        </w:rPr>
        <w:t xml:space="preserve">7.  DAS CONDIÇÕES DE PAGAMENTO </w:t>
      </w:r>
    </w:p>
    <w:p w:rsidR="008B67CA" w:rsidRPr="002C6CA9" w:rsidRDefault="008B67CA" w:rsidP="008B67CA">
      <w:pPr>
        <w:jc w:val="both"/>
        <w:rPr>
          <w:sz w:val="22"/>
          <w:szCs w:val="22"/>
        </w:rPr>
      </w:pPr>
    </w:p>
    <w:p w:rsidR="008C219C" w:rsidRPr="00CB6B3C" w:rsidRDefault="008C219C" w:rsidP="008C219C">
      <w:pPr>
        <w:autoSpaceDE w:val="0"/>
        <w:autoSpaceDN w:val="0"/>
        <w:adjustRightInd w:val="0"/>
        <w:jc w:val="both"/>
        <w:rPr>
          <w:color w:val="FF0000"/>
          <w:sz w:val="22"/>
          <w:szCs w:val="22"/>
        </w:rPr>
      </w:pPr>
      <w:r>
        <w:rPr>
          <w:color w:val="FF0000"/>
          <w:sz w:val="22"/>
          <w:szCs w:val="22"/>
        </w:rPr>
        <w:t xml:space="preserve">7.1. </w:t>
      </w:r>
      <w:r w:rsidRPr="00CB6B3C">
        <w:rPr>
          <w:color w:val="FF0000"/>
          <w:sz w:val="22"/>
          <w:szCs w:val="22"/>
        </w:rPr>
        <w:t xml:space="preserve">As notas fiscais/faturas deverão ser emitidas em </w:t>
      </w:r>
      <w:proofErr w:type="gramStart"/>
      <w:r w:rsidRPr="00CB6B3C">
        <w:rPr>
          <w:color w:val="FF0000"/>
          <w:sz w:val="22"/>
          <w:szCs w:val="22"/>
        </w:rPr>
        <w:t>2</w:t>
      </w:r>
      <w:proofErr w:type="gramEnd"/>
      <w:r w:rsidRPr="00CB6B3C">
        <w:rPr>
          <w:color w:val="FF0000"/>
          <w:sz w:val="22"/>
          <w:szCs w:val="22"/>
        </w:rPr>
        <w:t xml:space="preserve"> (duas) vias e apresentadas à CONTRATADA para atestação, devendo conter no seu corpo a descrição do objeto, o número do contrato, da conta bancária da CONTRATADA, para efetivação do pagamento, o qual deverá ser realizado no prazo de até 30 (trinta) dias após o adimplemento da despesa.</w:t>
      </w:r>
    </w:p>
    <w:p w:rsidR="008C219C" w:rsidRDefault="008C219C" w:rsidP="008C219C">
      <w:pPr>
        <w:autoSpaceDE w:val="0"/>
        <w:autoSpaceDN w:val="0"/>
        <w:adjustRightInd w:val="0"/>
        <w:jc w:val="both"/>
        <w:rPr>
          <w:color w:val="FF0000"/>
          <w:sz w:val="22"/>
          <w:szCs w:val="22"/>
        </w:rPr>
      </w:pPr>
    </w:p>
    <w:p w:rsidR="008C219C" w:rsidRPr="00CB6B3C" w:rsidRDefault="008C219C" w:rsidP="008C219C">
      <w:pPr>
        <w:autoSpaceDE w:val="0"/>
        <w:autoSpaceDN w:val="0"/>
        <w:adjustRightInd w:val="0"/>
        <w:jc w:val="both"/>
        <w:rPr>
          <w:color w:val="FF0000"/>
          <w:sz w:val="22"/>
          <w:szCs w:val="22"/>
        </w:rPr>
      </w:pPr>
      <w:r>
        <w:rPr>
          <w:color w:val="FF0000"/>
          <w:sz w:val="22"/>
          <w:szCs w:val="22"/>
        </w:rPr>
        <w:t xml:space="preserve">7.2. </w:t>
      </w:r>
      <w:r w:rsidRPr="00CB6B3C">
        <w:rPr>
          <w:color w:val="FF0000"/>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adimplemento da despesa para efetuar análise e pagamento). A(s) Nota(s) Fiscal (is</w:t>
      </w:r>
      <w:proofErr w:type="gramStart"/>
      <w:r w:rsidRPr="00CB6B3C">
        <w:rPr>
          <w:color w:val="FF0000"/>
          <w:sz w:val="22"/>
          <w:szCs w:val="22"/>
        </w:rPr>
        <w:t>)</w:t>
      </w:r>
      <w:proofErr w:type="gramEnd"/>
      <w:r w:rsidRPr="00CB6B3C">
        <w:rPr>
          <w:color w:val="FF0000"/>
          <w:sz w:val="22"/>
          <w:szCs w:val="22"/>
        </w:rPr>
        <w:t>/Fatura (s) deverá (ao) vir acompanhada (s) das certidões de tributos Federais, Estaduais, Municipais, FGTS, INSS e Certidão Negativa de Débitos Trabalhistas.</w:t>
      </w:r>
    </w:p>
    <w:p w:rsidR="008C219C" w:rsidRDefault="008C219C" w:rsidP="008C219C">
      <w:pPr>
        <w:pStyle w:val="NormalWeb"/>
        <w:spacing w:before="0" w:after="0"/>
        <w:jc w:val="both"/>
        <w:rPr>
          <w:color w:val="FF0000"/>
          <w:sz w:val="22"/>
          <w:szCs w:val="22"/>
        </w:rPr>
      </w:pPr>
    </w:p>
    <w:p w:rsidR="008C219C" w:rsidRPr="00CB6B3C" w:rsidRDefault="008C219C" w:rsidP="008C219C">
      <w:pPr>
        <w:pStyle w:val="NormalWeb"/>
        <w:spacing w:before="0" w:after="0"/>
        <w:jc w:val="both"/>
        <w:rPr>
          <w:color w:val="FF0000"/>
          <w:sz w:val="22"/>
          <w:szCs w:val="22"/>
        </w:rPr>
      </w:pPr>
      <w:r>
        <w:rPr>
          <w:color w:val="FF0000"/>
          <w:sz w:val="22"/>
          <w:szCs w:val="22"/>
        </w:rPr>
        <w:t xml:space="preserve">7.3. </w:t>
      </w:r>
      <w:r w:rsidRPr="00CB6B3C">
        <w:rPr>
          <w:color w:val="FF0000"/>
          <w:sz w:val="22"/>
          <w:szCs w:val="22"/>
        </w:rPr>
        <w:t>A Nota Fiscal ou Fatura deverá ser obrigatoriamente acompanhada das seguintes comprovações:</w:t>
      </w:r>
    </w:p>
    <w:p w:rsidR="008C219C" w:rsidRPr="00CB6B3C" w:rsidRDefault="008C219C" w:rsidP="008C219C">
      <w:pPr>
        <w:pStyle w:val="NormalWeb"/>
        <w:spacing w:before="0" w:after="0"/>
        <w:jc w:val="both"/>
        <w:rPr>
          <w:color w:val="FF0000"/>
          <w:sz w:val="22"/>
          <w:szCs w:val="22"/>
        </w:rPr>
      </w:pPr>
      <w:r w:rsidRPr="00CB6B3C">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CB6B3C">
        <w:rPr>
          <w:strike/>
          <w:color w:val="FF0000"/>
          <w:sz w:val="22"/>
          <w:szCs w:val="22"/>
        </w:rPr>
        <w:t>º</w:t>
      </w:r>
      <w:r w:rsidRPr="00CB6B3C">
        <w:rPr>
          <w:color w:val="FF0000"/>
          <w:sz w:val="22"/>
          <w:szCs w:val="22"/>
        </w:rPr>
        <w:t xml:space="preserve"> do Art. 31 da Lei n</w:t>
      </w:r>
      <w:r w:rsidRPr="00CB6B3C">
        <w:rPr>
          <w:strike/>
          <w:color w:val="FF0000"/>
          <w:sz w:val="22"/>
          <w:szCs w:val="22"/>
        </w:rPr>
        <w:t>º</w:t>
      </w:r>
      <w:r w:rsidRPr="00CB6B3C">
        <w:rPr>
          <w:color w:val="FF0000"/>
          <w:sz w:val="22"/>
          <w:szCs w:val="22"/>
        </w:rPr>
        <w:t xml:space="preserve"> 9.032, de 28 de abril de 1995, quando se tratar de </w:t>
      </w:r>
      <w:proofErr w:type="spellStart"/>
      <w:r w:rsidRPr="00CB6B3C">
        <w:rPr>
          <w:color w:val="FF0000"/>
          <w:sz w:val="22"/>
          <w:szCs w:val="22"/>
        </w:rPr>
        <w:t>mão-de-obra</w:t>
      </w:r>
      <w:proofErr w:type="spellEnd"/>
      <w:r w:rsidRPr="00CB6B3C">
        <w:rPr>
          <w:color w:val="FF0000"/>
          <w:sz w:val="22"/>
          <w:szCs w:val="22"/>
        </w:rPr>
        <w:t xml:space="preserve"> diretamente envolvida na execução dos serviços na contratação de serviços continuados; </w:t>
      </w:r>
    </w:p>
    <w:p w:rsidR="008C219C" w:rsidRPr="00CB6B3C" w:rsidRDefault="008C219C" w:rsidP="008C219C">
      <w:pPr>
        <w:pStyle w:val="NormalWeb"/>
        <w:spacing w:before="0" w:after="0"/>
        <w:jc w:val="both"/>
        <w:rPr>
          <w:color w:val="FF0000"/>
          <w:sz w:val="22"/>
          <w:szCs w:val="22"/>
        </w:rPr>
      </w:pPr>
      <w:r w:rsidRPr="00CB6B3C">
        <w:rPr>
          <w:color w:val="FF0000"/>
          <w:sz w:val="22"/>
          <w:szCs w:val="22"/>
        </w:rPr>
        <w:t xml:space="preserve">II - da regularidade fiscal, mediante consulta aos sítios eletrônicos oficiais ou à documentação mencionada no art. 29 da Lei 8.666/93; </w:t>
      </w:r>
      <w:proofErr w:type="gramStart"/>
      <w:r w:rsidRPr="00CB6B3C">
        <w:rPr>
          <w:color w:val="FF0000"/>
          <w:sz w:val="22"/>
          <w:szCs w:val="22"/>
        </w:rPr>
        <w:t>e</w:t>
      </w:r>
      <w:proofErr w:type="gramEnd"/>
    </w:p>
    <w:p w:rsidR="008C219C" w:rsidRPr="00CB6B3C" w:rsidRDefault="008C219C" w:rsidP="008C219C">
      <w:pPr>
        <w:pStyle w:val="NormalWeb"/>
        <w:spacing w:before="0" w:after="0"/>
        <w:jc w:val="both"/>
        <w:rPr>
          <w:color w:val="FF0000"/>
          <w:sz w:val="22"/>
          <w:szCs w:val="22"/>
        </w:rPr>
      </w:pPr>
      <w:r w:rsidRPr="00CB6B3C">
        <w:rPr>
          <w:color w:val="FF0000"/>
          <w:sz w:val="22"/>
          <w:szCs w:val="22"/>
        </w:rPr>
        <w:t xml:space="preserve">III - do cumprimento das obrigações trabalhistas, correspondentes à última nota fiscal ou fatura que tenha sido paga pela Administração. </w:t>
      </w:r>
    </w:p>
    <w:p w:rsidR="008C219C" w:rsidRDefault="008C219C" w:rsidP="008C219C">
      <w:pPr>
        <w:pStyle w:val="NormalWeb"/>
        <w:spacing w:before="0" w:after="0"/>
        <w:jc w:val="both"/>
        <w:rPr>
          <w:color w:val="FF0000"/>
          <w:sz w:val="22"/>
          <w:szCs w:val="22"/>
        </w:rPr>
      </w:pPr>
    </w:p>
    <w:p w:rsidR="008C219C" w:rsidRPr="00CB6B3C" w:rsidRDefault="008C219C" w:rsidP="008C219C">
      <w:pPr>
        <w:pStyle w:val="NormalWeb"/>
        <w:spacing w:before="0" w:after="0"/>
        <w:jc w:val="both"/>
        <w:rPr>
          <w:color w:val="FF0000"/>
          <w:sz w:val="22"/>
          <w:szCs w:val="22"/>
        </w:rPr>
      </w:pPr>
      <w:r>
        <w:rPr>
          <w:color w:val="FF0000"/>
          <w:sz w:val="22"/>
          <w:szCs w:val="22"/>
        </w:rPr>
        <w:t xml:space="preserve">7.4. </w:t>
      </w:r>
      <w:r w:rsidRPr="00CB6B3C">
        <w:rPr>
          <w:color w:val="FF0000"/>
          <w:sz w:val="22"/>
          <w:szCs w:val="22"/>
        </w:rPr>
        <w:t>O descumprimento das obrigações trabalhistas, previdenciárias e as relativas ao FGTS ensejará o pagamento em juízo dos valores em débito, sem prejuízo das sanções cabíveis.</w:t>
      </w:r>
    </w:p>
    <w:p w:rsidR="008C219C" w:rsidRDefault="008C219C" w:rsidP="008C219C">
      <w:pPr>
        <w:pStyle w:val="NormalWeb"/>
        <w:spacing w:before="0" w:after="0"/>
        <w:jc w:val="both"/>
        <w:rPr>
          <w:color w:val="FF0000"/>
          <w:sz w:val="22"/>
          <w:szCs w:val="22"/>
        </w:rPr>
      </w:pPr>
    </w:p>
    <w:p w:rsidR="008C219C" w:rsidRPr="00CB6B3C" w:rsidRDefault="008C219C" w:rsidP="008C219C">
      <w:pPr>
        <w:pStyle w:val="NormalWeb"/>
        <w:spacing w:before="0" w:after="0"/>
        <w:jc w:val="both"/>
        <w:rPr>
          <w:color w:val="FF0000"/>
          <w:sz w:val="22"/>
          <w:szCs w:val="22"/>
        </w:rPr>
      </w:pPr>
      <w:r>
        <w:rPr>
          <w:color w:val="FF0000"/>
          <w:sz w:val="22"/>
          <w:szCs w:val="22"/>
        </w:rPr>
        <w:t xml:space="preserve">7.5. </w:t>
      </w:r>
      <w:r w:rsidRPr="00CB6B3C">
        <w:rPr>
          <w:color w:val="FF0000"/>
          <w:sz w:val="22"/>
          <w:szCs w:val="22"/>
        </w:rPr>
        <w:t>O prazo para pagamento da Nota Fiscal/</w:t>
      </w:r>
      <w:proofErr w:type="gramStart"/>
      <w:r w:rsidRPr="00CB6B3C">
        <w:rPr>
          <w:color w:val="FF0000"/>
          <w:sz w:val="22"/>
          <w:szCs w:val="22"/>
        </w:rPr>
        <w:t>Fatura, devidamente atestada</w:t>
      </w:r>
      <w:proofErr w:type="gramEnd"/>
      <w:r w:rsidRPr="00CB6B3C">
        <w:rPr>
          <w:color w:val="FF0000"/>
          <w:sz w:val="22"/>
          <w:szCs w:val="22"/>
        </w:rPr>
        <w:t xml:space="preserve"> pela Administração, será de 30 (trinta) dias úteis, contados da data de sua apresentação.</w:t>
      </w:r>
    </w:p>
    <w:p w:rsidR="008C219C" w:rsidRDefault="008C219C" w:rsidP="008C219C">
      <w:pPr>
        <w:pStyle w:val="NormalWeb"/>
        <w:spacing w:before="0" w:after="0"/>
        <w:jc w:val="both"/>
        <w:rPr>
          <w:color w:val="FF0000"/>
          <w:sz w:val="22"/>
          <w:szCs w:val="22"/>
        </w:rPr>
      </w:pPr>
    </w:p>
    <w:p w:rsidR="008C219C" w:rsidRPr="00CB6B3C" w:rsidRDefault="008C219C" w:rsidP="008C219C">
      <w:pPr>
        <w:pStyle w:val="NormalWeb"/>
        <w:spacing w:before="0" w:after="0"/>
        <w:jc w:val="both"/>
        <w:rPr>
          <w:color w:val="FF0000"/>
          <w:sz w:val="22"/>
          <w:szCs w:val="22"/>
        </w:rPr>
      </w:pPr>
      <w:r>
        <w:rPr>
          <w:color w:val="FF0000"/>
          <w:sz w:val="22"/>
          <w:szCs w:val="22"/>
        </w:rPr>
        <w:t xml:space="preserve">7.6. </w:t>
      </w:r>
      <w:r w:rsidRPr="00CB6B3C">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8C219C" w:rsidRPr="00CB6B3C" w:rsidRDefault="008C219C" w:rsidP="008C219C">
      <w:pPr>
        <w:pStyle w:val="NormalWeb"/>
        <w:spacing w:before="0" w:after="0"/>
        <w:ind w:firstLine="709"/>
        <w:jc w:val="both"/>
        <w:rPr>
          <w:color w:val="FF0000"/>
          <w:sz w:val="22"/>
          <w:szCs w:val="22"/>
        </w:rPr>
      </w:pPr>
    </w:p>
    <w:tbl>
      <w:tblPr>
        <w:tblW w:w="0" w:type="auto"/>
        <w:jc w:val="center"/>
        <w:tblLook w:val="04A0"/>
      </w:tblPr>
      <w:tblGrid>
        <w:gridCol w:w="4465"/>
      </w:tblGrid>
      <w:tr w:rsidR="008C219C" w:rsidRPr="00CB6B3C" w:rsidTr="00770281">
        <w:trPr>
          <w:trHeight w:val="665"/>
          <w:jc w:val="center"/>
        </w:trPr>
        <w:tc>
          <w:tcPr>
            <w:tcW w:w="4465" w:type="dxa"/>
          </w:tcPr>
          <w:p w:rsidR="008C219C" w:rsidRPr="00CB6B3C" w:rsidRDefault="008C219C" w:rsidP="00770281">
            <w:pPr>
              <w:pStyle w:val="NormalWeb"/>
              <w:spacing w:before="0" w:after="0"/>
              <w:jc w:val="center"/>
              <w:outlineLvl w:val="0"/>
              <w:rPr>
                <w:color w:val="FF0000"/>
                <w:sz w:val="22"/>
                <w:szCs w:val="22"/>
                <w:u w:val="single"/>
              </w:rPr>
            </w:pPr>
            <w:r w:rsidRPr="00CB6B3C">
              <w:rPr>
                <w:color w:val="FF0000"/>
                <w:sz w:val="22"/>
                <w:szCs w:val="22"/>
              </w:rPr>
              <w:t>I=</w:t>
            </w:r>
            <w:proofErr w:type="gramStart"/>
            <w:r w:rsidRPr="00CB6B3C">
              <w:rPr>
                <w:color w:val="FF0000"/>
                <w:sz w:val="22"/>
                <w:szCs w:val="22"/>
              </w:rPr>
              <w:t xml:space="preserve">  </w:t>
            </w:r>
            <w:proofErr w:type="gramEnd"/>
            <w:r w:rsidRPr="00CB6B3C">
              <w:rPr>
                <w:color w:val="FF0000"/>
                <w:sz w:val="22"/>
                <w:szCs w:val="22"/>
                <w:u w:val="single"/>
              </w:rPr>
              <w:t>(TX/100)</w:t>
            </w:r>
          </w:p>
          <w:p w:rsidR="008C219C" w:rsidRPr="00CB6B3C" w:rsidRDefault="008C219C" w:rsidP="00770281">
            <w:pPr>
              <w:pStyle w:val="NormalWeb"/>
              <w:spacing w:before="0" w:after="0"/>
              <w:jc w:val="center"/>
              <w:rPr>
                <w:color w:val="FF0000"/>
                <w:sz w:val="22"/>
                <w:szCs w:val="22"/>
              </w:rPr>
            </w:pPr>
            <w:r w:rsidRPr="00CB6B3C">
              <w:rPr>
                <w:color w:val="FF0000"/>
                <w:sz w:val="22"/>
                <w:szCs w:val="22"/>
              </w:rPr>
              <w:t>365</w:t>
            </w:r>
          </w:p>
        </w:tc>
      </w:tr>
    </w:tbl>
    <w:p w:rsidR="008C219C" w:rsidRPr="00CB6B3C" w:rsidRDefault="008C219C" w:rsidP="008C219C">
      <w:pPr>
        <w:pStyle w:val="NormalWeb"/>
        <w:spacing w:before="0" w:after="0"/>
        <w:jc w:val="center"/>
        <w:rPr>
          <w:color w:val="FF0000"/>
          <w:sz w:val="22"/>
          <w:szCs w:val="22"/>
        </w:rPr>
      </w:pPr>
      <w:r w:rsidRPr="00CB6B3C">
        <w:rPr>
          <w:color w:val="FF0000"/>
          <w:sz w:val="22"/>
          <w:szCs w:val="22"/>
        </w:rPr>
        <w:t>EM = I x N x VP, onde:</w:t>
      </w:r>
    </w:p>
    <w:p w:rsidR="008C219C" w:rsidRPr="00CB6B3C" w:rsidRDefault="008C219C" w:rsidP="008C219C">
      <w:pPr>
        <w:pStyle w:val="NormalWeb"/>
        <w:spacing w:before="0" w:after="0"/>
        <w:jc w:val="center"/>
        <w:rPr>
          <w:color w:val="FF0000"/>
          <w:sz w:val="22"/>
          <w:szCs w:val="22"/>
        </w:rPr>
      </w:pPr>
      <w:r w:rsidRPr="00CB6B3C">
        <w:rPr>
          <w:color w:val="FF0000"/>
          <w:sz w:val="22"/>
          <w:szCs w:val="22"/>
        </w:rPr>
        <w:t>I = Índice de atualização financeira;</w:t>
      </w:r>
    </w:p>
    <w:p w:rsidR="008C219C" w:rsidRPr="00CB6B3C" w:rsidRDefault="008C219C" w:rsidP="008C219C">
      <w:pPr>
        <w:pStyle w:val="NormalWeb"/>
        <w:spacing w:before="0" w:after="0"/>
        <w:jc w:val="center"/>
        <w:rPr>
          <w:color w:val="FF0000"/>
          <w:sz w:val="22"/>
          <w:szCs w:val="22"/>
        </w:rPr>
      </w:pPr>
      <w:r w:rsidRPr="00CB6B3C">
        <w:rPr>
          <w:color w:val="FF0000"/>
          <w:sz w:val="22"/>
          <w:szCs w:val="22"/>
        </w:rPr>
        <w:lastRenderedPageBreak/>
        <w:t>TX = Percentual da taxa de juros de mora anual;</w:t>
      </w:r>
    </w:p>
    <w:p w:rsidR="008C219C" w:rsidRPr="00CB6B3C" w:rsidRDefault="008C219C" w:rsidP="008C219C">
      <w:pPr>
        <w:pStyle w:val="NormalWeb"/>
        <w:spacing w:before="0" w:after="0"/>
        <w:jc w:val="center"/>
        <w:rPr>
          <w:color w:val="FF0000"/>
          <w:sz w:val="22"/>
          <w:szCs w:val="22"/>
        </w:rPr>
      </w:pPr>
      <w:r w:rsidRPr="00CB6B3C">
        <w:rPr>
          <w:color w:val="FF0000"/>
          <w:sz w:val="22"/>
          <w:szCs w:val="22"/>
        </w:rPr>
        <w:t>EM = Encargos moratórios;</w:t>
      </w:r>
    </w:p>
    <w:p w:rsidR="008C219C" w:rsidRPr="00CB6B3C" w:rsidRDefault="008C219C" w:rsidP="008C219C">
      <w:pPr>
        <w:pStyle w:val="NormalWeb"/>
        <w:spacing w:before="0" w:after="0"/>
        <w:jc w:val="center"/>
        <w:rPr>
          <w:color w:val="FF0000"/>
          <w:sz w:val="22"/>
          <w:szCs w:val="22"/>
        </w:rPr>
      </w:pPr>
      <w:r w:rsidRPr="00CB6B3C">
        <w:rPr>
          <w:color w:val="FF0000"/>
          <w:sz w:val="22"/>
          <w:szCs w:val="22"/>
        </w:rPr>
        <w:t>N = Número de dias entre a data prevista para o pagamento e a do efetivo pagamento;</w:t>
      </w:r>
    </w:p>
    <w:p w:rsidR="008C219C" w:rsidRPr="00CB6B3C" w:rsidRDefault="008C219C" w:rsidP="008C219C">
      <w:pPr>
        <w:pStyle w:val="NormalWeb"/>
        <w:spacing w:before="0" w:after="0"/>
        <w:jc w:val="center"/>
        <w:rPr>
          <w:color w:val="FF0000"/>
          <w:sz w:val="22"/>
          <w:szCs w:val="22"/>
        </w:rPr>
      </w:pPr>
      <w:r w:rsidRPr="00CB6B3C">
        <w:rPr>
          <w:color w:val="FF0000"/>
          <w:sz w:val="22"/>
          <w:szCs w:val="22"/>
        </w:rPr>
        <w:t>VP = Valor da parcela em atraso.</w:t>
      </w:r>
    </w:p>
    <w:p w:rsidR="008C219C" w:rsidRPr="00246F0C" w:rsidRDefault="008C219C" w:rsidP="008C219C">
      <w:pPr>
        <w:pStyle w:val="NormalWeb"/>
        <w:spacing w:before="0" w:after="0"/>
        <w:jc w:val="center"/>
        <w:rPr>
          <w:color w:val="FF0000"/>
          <w:sz w:val="22"/>
          <w:szCs w:val="22"/>
        </w:rPr>
      </w:pPr>
    </w:p>
    <w:p w:rsidR="008B67CA" w:rsidRDefault="008B67CA" w:rsidP="008B67CA">
      <w:pPr>
        <w:pStyle w:val="NormalWeb"/>
        <w:spacing w:before="0" w:after="0"/>
        <w:jc w:val="both"/>
        <w:rPr>
          <w:b/>
          <w:sz w:val="22"/>
          <w:szCs w:val="22"/>
        </w:rPr>
      </w:pPr>
    </w:p>
    <w:p w:rsidR="008B67CA" w:rsidRDefault="008B67CA" w:rsidP="008B67CA">
      <w:pPr>
        <w:pStyle w:val="NormalWeb"/>
        <w:spacing w:before="0" w:after="0"/>
        <w:jc w:val="both"/>
        <w:rPr>
          <w:b/>
          <w:sz w:val="22"/>
          <w:szCs w:val="22"/>
        </w:rPr>
      </w:pPr>
      <w:r w:rsidRPr="0067462C">
        <w:rPr>
          <w:b/>
          <w:sz w:val="22"/>
          <w:szCs w:val="22"/>
        </w:rPr>
        <w:t>8.  DA DOTAÇÃO ORÇAMENTÁRIA</w:t>
      </w:r>
    </w:p>
    <w:p w:rsidR="008B67CA" w:rsidRPr="0067462C" w:rsidRDefault="008B67CA" w:rsidP="008B67CA">
      <w:pPr>
        <w:pStyle w:val="NormalWeb"/>
        <w:spacing w:before="0" w:after="0"/>
        <w:jc w:val="both"/>
        <w:rPr>
          <w:b/>
          <w:sz w:val="22"/>
          <w:szCs w:val="22"/>
        </w:rPr>
      </w:pPr>
    </w:p>
    <w:p w:rsidR="008B67CA" w:rsidRPr="002C6CA9" w:rsidRDefault="008B67CA" w:rsidP="00A70FDA">
      <w:pPr>
        <w:pStyle w:val="NormalWeb"/>
        <w:numPr>
          <w:ilvl w:val="1"/>
          <w:numId w:val="5"/>
        </w:numPr>
        <w:tabs>
          <w:tab w:val="clear" w:pos="360"/>
          <w:tab w:val="num" w:pos="0"/>
        </w:tabs>
        <w:spacing w:before="0" w:after="0"/>
        <w:ind w:left="0" w:firstLine="0"/>
        <w:jc w:val="both"/>
        <w:rPr>
          <w:sz w:val="22"/>
          <w:szCs w:val="22"/>
        </w:rPr>
      </w:pPr>
      <w:r w:rsidRPr="002C6CA9">
        <w:rPr>
          <w:sz w:val="22"/>
          <w:szCs w:val="22"/>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B67CA" w:rsidRPr="002C6CA9" w:rsidRDefault="008B67CA" w:rsidP="008B67CA">
      <w:pPr>
        <w:pStyle w:val="Corpodetexto2"/>
        <w:jc w:val="both"/>
        <w:rPr>
          <w:b w:val="0"/>
          <w:sz w:val="22"/>
          <w:szCs w:val="22"/>
        </w:rPr>
      </w:pPr>
    </w:p>
    <w:p w:rsidR="008B67CA" w:rsidRPr="0067462C" w:rsidRDefault="008B67CA" w:rsidP="008B67CA">
      <w:pPr>
        <w:pStyle w:val="Lista2"/>
        <w:ind w:left="0" w:firstLine="0"/>
        <w:jc w:val="both"/>
        <w:rPr>
          <w:b/>
          <w:sz w:val="22"/>
          <w:szCs w:val="22"/>
        </w:rPr>
      </w:pPr>
      <w:r w:rsidRPr="0067462C">
        <w:rPr>
          <w:b/>
          <w:sz w:val="22"/>
          <w:szCs w:val="22"/>
        </w:rPr>
        <w:t>9. DAS SANÇÕES NO CASO DE INADIMPLÊNCIA E DO CANCELAMENTO DO REGISTRO DE PREÇOS</w:t>
      </w:r>
    </w:p>
    <w:p w:rsidR="008B67CA" w:rsidRPr="002C6CA9" w:rsidRDefault="008B67CA" w:rsidP="008B67CA">
      <w:pPr>
        <w:pStyle w:val="Lista2"/>
        <w:ind w:left="0" w:firstLine="0"/>
        <w:jc w:val="both"/>
        <w:rPr>
          <w:sz w:val="22"/>
          <w:szCs w:val="22"/>
        </w:rPr>
      </w:pPr>
    </w:p>
    <w:p w:rsidR="008B67CA" w:rsidRPr="002C6CA9" w:rsidRDefault="008B67CA" w:rsidP="008B67CA">
      <w:pPr>
        <w:tabs>
          <w:tab w:val="left" w:pos="1134"/>
          <w:tab w:val="left" w:pos="7088"/>
        </w:tabs>
        <w:spacing w:line="240" w:lineRule="exact"/>
        <w:jc w:val="both"/>
        <w:rPr>
          <w:sz w:val="22"/>
          <w:szCs w:val="22"/>
        </w:rPr>
      </w:pPr>
      <w:proofErr w:type="gramStart"/>
      <w:r w:rsidRPr="002C6CA9">
        <w:rPr>
          <w:sz w:val="22"/>
          <w:szCs w:val="22"/>
        </w:rPr>
        <w:t>9.1 Cobrança</w:t>
      </w:r>
      <w:proofErr w:type="gramEnd"/>
      <w:r w:rsidRPr="002C6CA9">
        <w:rPr>
          <w:sz w:val="22"/>
          <w:szCs w:val="22"/>
        </w:rPr>
        <w:t xml:space="preserve"> pelo Estado, por via administrativa ou judicial, de multa equivalente a 1% (um por cento) do valor estimado pelo item ofertado.</w:t>
      </w:r>
    </w:p>
    <w:p w:rsidR="008B67CA" w:rsidRPr="002C6CA9" w:rsidRDefault="008B67CA" w:rsidP="008B67CA">
      <w:pPr>
        <w:tabs>
          <w:tab w:val="left" w:pos="6814"/>
        </w:tabs>
        <w:spacing w:line="240" w:lineRule="exact"/>
        <w:jc w:val="both"/>
        <w:rPr>
          <w:sz w:val="22"/>
          <w:szCs w:val="22"/>
        </w:rPr>
      </w:pPr>
    </w:p>
    <w:p w:rsidR="008B67CA" w:rsidRDefault="008B67CA" w:rsidP="008B67CA">
      <w:pPr>
        <w:tabs>
          <w:tab w:val="left" w:pos="6814"/>
        </w:tabs>
        <w:spacing w:line="240" w:lineRule="exact"/>
        <w:jc w:val="both"/>
        <w:rPr>
          <w:sz w:val="22"/>
          <w:szCs w:val="22"/>
        </w:rPr>
      </w:pPr>
      <w:r w:rsidRPr="002C6CA9">
        <w:rPr>
          <w:sz w:val="22"/>
          <w:szCs w:val="22"/>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8B67CA" w:rsidRDefault="008B67CA" w:rsidP="008B67CA">
      <w:pPr>
        <w:tabs>
          <w:tab w:val="left" w:pos="6814"/>
        </w:tabs>
        <w:spacing w:line="240" w:lineRule="exact"/>
        <w:jc w:val="both"/>
        <w:rPr>
          <w:sz w:val="22"/>
          <w:szCs w:val="22"/>
        </w:rPr>
      </w:pPr>
    </w:p>
    <w:p w:rsidR="008B67CA" w:rsidRPr="002C6CA9" w:rsidRDefault="008B67CA" w:rsidP="008B67CA">
      <w:pPr>
        <w:tabs>
          <w:tab w:val="left" w:pos="6814"/>
        </w:tabs>
        <w:spacing w:line="240" w:lineRule="exact"/>
        <w:jc w:val="both"/>
        <w:rPr>
          <w:sz w:val="22"/>
          <w:szCs w:val="22"/>
        </w:rPr>
      </w:pPr>
      <w:r>
        <w:rPr>
          <w:sz w:val="22"/>
          <w:szCs w:val="22"/>
        </w:rPr>
        <w:t xml:space="preserve">9.3. </w:t>
      </w:r>
      <w:r w:rsidRPr="002C6CA9">
        <w:rPr>
          <w:sz w:val="22"/>
          <w:szCs w:val="22"/>
        </w:rPr>
        <w:t xml:space="preserve">Salvo ocorrência de caso fortuito ou de força maior, devidamente justificada e comprovada, o não cumprimento, por parte da empresa detentora da Ata, das obrigações assumidas, ou a </w:t>
      </w:r>
      <w:proofErr w:type="spellStart"/>
      <w:r w:rsidRPr="002C6CA9">
        <w:rPr>
          <w:sz w:val="22"/>
          <w:szCs w:val="22"/>
        </w:rPr>
        <w:t>infringência</w:t>
      </w:r>
      <w:proofErr w:type="spellEnd"/>
      <w:r w:rsidRPr="002C6CA9">
        <w:rPr>
          <w:sz w:val="22"/>
          <w:szCs w:val="22"/>
        </w:rPr>
        <w:t xml:space="preserve"> de preceitos legais pertinentes, ensejará a aplicação, segundo a gravidade da falta, das seguintes penalidades:</w:t>
      </w:r>
    </w:p>
    <w:p w:rsidR="008B67CA" w:rsidRPr="002C6CA9" w:rsidRDefault="008B67CA" w:rsidP="008B67CA">
      <w:pPr>
        <w:pStyle w:val="Cabealho"/>
        <w:jc w:val="both"/>
        <w:rPr>
          <w:sz w:val="22"/>
          <w:szCs w:val="22"/>
        </w:rPr>
      </w:pPr>
    </w:p>
    <w:p w:rsidR="008B67CA" w:rsidRPr="002C6CA9" w:rsidRDefault="008B67CA" w:rsidP="008B67CA">
      <w:pPr>
        <w:tabs>
          <w:tab w:val="left" w:pos="709"/>
        </w:tabs>
        <w:spacing w:after="240" w:line="240" w:lineRule="exact"/>
        <w:jc w:val="both"/>
        <w:rPr>
          <w:sz w:val="22"/>
          <w:szCs w:val="22"/>
        </w:rPr>
      </w:pPr>
      <w:r w:rsidRPr="002C6CA9">
        <w:rPr>
          <w:sz w:val="22"/>
          <w:szCs w:val="22"/>
        </w:rPr>
        <w:t>9.3.1. Advertência, sempre que for constatada irregularidade de pouca gravidade, para as quais tenha a Contratada concorrida diretamente, ocorrência que será registrada no Cadastro de Fornecedores do Estado de Rondônia;</w:t>
      </w:r>
    </w:p>
    <w:p w:rsidR="008B67CA" w:rsidRPr="002C6CA9" w:rsidRDefault="008B67CA" w:rsidP="008B67CA">
      <w:pPr>
        <w:tabs>
          <w:tab w:val="left" w:pos="709"/>
        </w:tabs>
        <w:spacing w:after="240" w:line="240" w:lineRule="exact"/>
        <w:jc w:val="both"/>
        <w:rPr>
          <w:sz w:val="22"/>
          <w:szCs w:val="22"/>
        </w:rPr>
      </w:pPr>
      <w:r w:rsidRPr="002C6CA9">
        <w:rPr>
          <w:sz w:val="22"/>
          <w:szCs w:val="22"/>
        </w:rPr>
        <w:t>9.3.2. Multa de 0,2% (dois décimos por cento) ao dia, por atraso no fornecimento e por entrega</w:t>
      </w:r>
      <w:proofErr w:type="gramStart"/>
      <w:r w:rsidRPr="002C6CA9">
        <w:rPr>
          <w:sz w:val="22"/>
          <w:szCs w:val="22"/>
        </w:rPr>
        <w:t xml:space="preserve">  </w:t>
      </w:r>
      <w:proofErr w:type="gramEnd"/>
      <w:r w:rsidRPr="002C6CA9">
        <w:rPr>
          <w:sz w:val="22"/>
          <w:szCs w:val="22"/>
        </w:rPr>
        <w:t xml:space="preserve">em desacordo com as especificações estabelecidas neste Edital, até o décimo dia corrido; </w:t>
      </w:r>
    </w:p>
    <w:p w:rsidR="008B67CA" w:rsidRPr="002C6CA9" w:rsidRDefault="008B67CA" w:rsidP="008B67CA">
      <w:pPr>
        <w:tabs>
          <w:tab w:val="left" w:pos="709"/>
        </w:tabs>
        <w:spacing w:after="240" w:line="240" w:lineRule="exact"/>
        <w:jc w:val="both"/>
        <w:rPr>
          <w:sz w:val="22"/>
          <w:szCs w:val="22"/>
        </w:rPr>
      </w:pPr>
      <w:r w:rsidRPr="002C6CA9">
        <w:rPr>
          <w:sz w:val="22"/>
          <w:szCs w:val="22"/>
        </w:rPr>
        <w:t>9.3.3. Multa de 10% (dez por cento), na hipótese de inexecução parcial ou total de cada Nota de Empenho, calculada sobre o valor total da inadimplência ou na hipótese do não cumprimento de qualquer das obrigações assumidas;</w:t>
      </w: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9.4. As multas serão, após regular processo administrativo, descontadas dos créditos da empresa detentora da Ata ou, se for o caso, cobrada administrativa ou judicialmente. </w:t>
      </w:r>
    </w:p>
    <w:p w:rsidR="008B67CA" w:rsidRPr="002C6CA9" w:rsidRDefault="008B67CA" w:rsidP="008B67CA">
      <w:pPr>
        <w:spacing w:line="240" w:lineRule="exact"/>
        <w:jc w:val="both"/>
        <w:rPr>
          <w:sz w:val="22"/>
          <w:szCs w:val="22"/>
        </w:rPr>
      </w:pP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9.5. As penalidades previstas neste item têm caráter de sanção administrativa, </w:t>
      </w:r>
      <w:proofErr w:type="spellStart"/>
      <w:r w:rsidRPr="002C6CA9">
        <w:rPr>
          <w:rFonts w:ascii="Times New Roman" w:hAnsi="Times New Roman" w:cs="Times New Roman"/>
          <w:sz w:val="22"/>
          <w:szCs w:val="22"/>
        </w:rPr>
        <w:t>conseqüentemente</w:t>
      </w:r>
      <w:proofErr w:type="spellEnd"/>
      <w:r w:rsidRPr="002C6CA9">
        <w:rPr>
          <w:rFonts w:ascii="Times New Roman" w:hAnsi="Times New Roman" w:cs="Times New Roman"/>
          <w:sz w:val="22"/>
          <w:szCs w:val="22"/>
        </w:rPr>
        <w:t>, a sua aplicação não exime a empresa detentora da Ata da reparação das eventuais perdas e danos que seu ato venha acarretar ao Estado de Rondônia.</w:t>
      </w:r>
    </w:p>
    <w:p w:rsidR="008B67CA" w:rsidRPr="002C6CA9" w:rsidRDefault="008B67CA" w:rsidP="008B67CA">
      <w:pPr>
        <w:spacing w:line="240" w:lineRule="exact"/>
        <w:jc w:val="both"/>
        <w:rPr>
          <w:sz w:val="22"/>
          <w:szCs w:val="22"/>
        </w:rPr>
      </w:pP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9.6. As penalidades são independentes e a aplicação de uma não exclui a das demais, quando cabíveis.</w:t>
      </w: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p>
    <w:p w:rsidR="008B67CA" w:rsidRPr="0067462C" w:rsidRDefault="008B67CA" w:rsidP="00A70FDA">
      <w:pPr>
        <w:pStyle w:val="Corpodetexto"/>
        <w:numPr>
          <w:ilvl w:val="1"/>
          <w:numId w:val="13"/>
        </w:numPr>
        <w:spacing w:line="240" w:lineRule="exact"/>
        <w:ind w:left="0" w:firstLine="0"/>
        <w:rPr>
          <w:sz w:val="22"/>
          <w:szCs w:val="22"/>
        </w:rPr>
      </w:pPr>
      <w:r w:rsidRPr="002C6CA9">
        <w:rPr>
          <w:sz w:val="22"/>
          <w:szCs w:val="22"/>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8B67CA" w:rsidRDefault="008B67CA" w:rsidP="008B67CA">
      <w:pPr>
        <w:spacing w:line="240" w:lineRule="exact"/>
        <w:jc w:val="both"/>
        <w:rPr>
          <w:sz w:val="22"/>
          <w:szCs w:val="22"/>
        </w:rPr>
      </w:pPr>
    </w:p>
    <w:p w:rsidR="008B67CA" w:rsidRPr="002C6CA9" w:rsidRDefault="008B67CA" w:rsidP="008B67CA">
      <w:pPr>
        <w:spacing w:line="240" w:lineRule="exact"/>
        <w:jc w:val="both"/>
        <w:rPr>
          <w:sz w:val="22"/>
          <w:szCs w:val="22"/>
        </w:rPr>
      </w:pPr>
      <w:r>
        <w:rPr>
          <w:sz w:val="22"/>
          <w:szCs w:val="22"/>
        </w:rPr>
        <w:t>9.8</w:t>
      </w:r>
      <w:r w:rsidRPr="002C6CA9">
        <w:rPr>
          <w:sz w:val="22"/>
          <w:szCs w:val="22"/>
        </w:rPr>
        <w:t>. Desclassificação, se a seleção se encontrar em fase de julgamento;</w:t>
      </w:r>
    </w:p>
    <w:p w:rsidR="008B67CA" w:rsidRPr="002C6CA9" w:rsidRDefault="008B67CA" w:rsidP="008B67CA">
      <w:pPr>
        <w:spacing w:line="240" w:lineRule="exact"/>
        <w:jc w:val="both"/>
        <w:rPr>
          <w:sz w:val="22"/>
          <w:szCs w:val="22"/>
        </w:rPr>
      </w:pPr>
    </w:p>
    <w:p w:rsidR="008B67CA" w:rsidRPr="002C6CA9" w:rsidRDefault="008B67CA" w:rsidP="008B67CA">
      <w:pPr>
        <w:spacing w:line="240" w:lineRule="exact"/>
        <w:jc w:val="both"/>
        <w:rPr>
          <w:sz w:val="22"/>
          <w:szCs w:val="22"/>
        </w:rPr>
      </w:pPr>
      <w:proofErr w:type="gramStart"/>
      <w:r>
        <w:rPr>
          <w:sz w:val="22"/>
          <w:szCs w:val="22"/>
        </w:rPr>
        <w:t>9.9</w:t>
      </w:r>
      <w:r w:rsidRPr="002C6CA9">
        <w:rPr>
          <w:sz w:val="22"/>
          <w:szCs w:val="22"/>
        </w:rPr>
        <w:t xml:space="preserve"> Cancelamento</w:t>
      </w:r>
      <w:proofErr w:type="gramEnd"/>
      <w:r w:rsidRPr="002C6CA9">
        <w:rPr>
          <w:sz w:val="22"/>
          <w:szCs w:val="22"/>
        </w:rPr>
        <w:t xml:space="preserve"> do preço registrado, procedendo-se à paralisação do fornecimento.</w:t>
      </w:r>
    </w:p>
    <w:p w:rsidR="008B67CA" w:rsidRPr="002C6CA9" w:rsidRDefault="008B67CA" w:rsidP="008B67CA">
      <w:pPr>
        <w:pStyle w:val="Lista2"/>
        <w:ind w:left="0" w:firstLine="0"/>
        <w:jc w:val="both"/>
        <w:rPr>
          <w:sz w:val="22"/>
          <w:szCs w:val="22"/>
        </w:rPr>
      </w:pPr>
    </w:p>
    <w:p w:rsidR="008B67CA" w:rsidRPr="002C6CA9" w:rsidRDefault="008B67CA" w:rsidP="008B67CA">
      <w:pPr>
        <w:pStyle w:val="Lista3"/>
        <w:ind w:left="0" w:firstLine="0"/>
        <w:jc w:val="both"/>
        <w:rPr>
          <w:sz w:val="22"/>
          <w:szCs w:val="22"/>
        </w:rPr>
      </w:pPr>
      <w:r>
        <w:rPr>
          <w:sz w:val="22"/>
          <w:szCs w:val="22"/>
        </w:rPr>
        <w:lastRenderedPageBreak/>
        <w:t>9.10</w:t>
      </w:r>
      <w:r w:rsidRPr="002C6CA9">
        <w:rPr>
          <w:sz w:val="22"/>
          <w:szCs w:val="22"/>
        </w:rPr>
        <w:t>. O preço registrado poderá ser cancelado pela Administração Pública, nos termos do Artigo 24 e 25 do Decreto 18.340/13, quando:</w:t>
      </w:r>
    </w:p>
    <w:p w:rsidR="008B67CA" w:rsidRPr="002C6CA9" w:rsidRDefault="008B67CA" w:rsidP="008B67CA">
      <w:pPr>
        <w:pStyle w:val="Lista3"/>
        <w:ind w:left="0" w:firstLine="0"/>
        <w:jc w:val="both"/>
        <w:rPr>
          <w:sz w:val="22"/>
          <w:szCs w:val="22"/>
        </w:rPr>
      </w:pPr>
    </w:p>
    <w:p w:rsidR="008B67CA" w:rsidRPr="002C6CA9" w:rsidRDefault="008B67CA" w:rsidP="008B67CA">
      <w:pPr>
        <w:pStyle w:val="Lista3"/>
        <w:ind w:left="0" w:firstLine="0"/>
        <w:jc w:val="both"/>
        <w:rPr>
          <w:sz w:val="22"/>
          <w:szCs w:val="22"/>
        </w:rPr>
      </w:pPr>
      <w:r>
        <w:rPr>
          <w:sz w:val="22"/>
          <w:szCs w:val="22"/>
        </w:rPr>
        <w:t>9.10</w:t>
      </w:r>
      <w:r w:rsidRPr="002C6CA9">
        <w:rPr>
          <w:sz w:val="22"/>
          <w:szCs w:val="22"/>
        </w:rPr>
        <w:t xml:space="preserve">.1. A Detentora </w:t>
      </w:r>
      <w:proofErr w:type="gramStart"/>
      <w:r w:rsidRPr="002C6CA9">
        <w:rPr>
          <w:sz w:val="22"/>
          <w:szCs w:val="22"/>
        </w:rPr>
        <w:t>do Registro deixar</w:t>
      </w:r>
      <w:proofErr w:type="gramEnd"/>
      <w:r w:rsidRPr="002C6CA9">
        <w:rPr>
          <w:sz w:val="22"/>
          <w:szCs w:val="22"/>
        </w:rPr>
        <w:t xml:space="preserve"> de cumprir total ou parcial as condiçõ</w:t>
      </w:r>
      <w:r>
        <w:rPr>
          <w:sz w:val="22"/>
          <w:szCs w:val="22"/>
        </w:rPr>
        <w:t>es da Ata de Registro de Preços</w:t>
      </w:r>
      <w:r w:rsidRPr="002C6CA9">
        <w:rPr>
          <w:sz w:val="22"/>
          <w:szCs w:val="22"/>
        </w:rPr>
        <w:t>.</w:t>
      </w:r>
    </w:p>
    <w:p w:rsidR="008B67CA" w:rsidRPr="002C6CA9" w:rsidRDefault="008B67CA" w:rsidP="008B67CA">
      <w:pPr>
        <w:pStyle w:val="Lista3"/>
        <w:ind w:left="360" w:firstLine="0"/>
        <w:jc w:val="both"/>
        <w:rPr>
          <w:sz w:val="22"/>
          <w:szCs w:val="22"/>
        </w:rPr>
      </w:pPr>
    </w:p>
    <w:p w:rsidR="008B67CA" w:rsidRDefault="008B67CA" w:rsidP="00A70FDA">
      <w:pPr>
        <w:pStyle w:val="Lista3"/>
        <w:numPr>
          <w:ilvl w:val="2"/>
          <w:numId w:val="14"/>
        </w:numPr>
        <w:ind w:left="0" w:firstLine="0"/>
        <w:jc w:val="both"/>
        <w:rPr>
          <w:sz w:val="22"/>
          <w:szCs w:val="22"/>
        </w:rPr>
      </w:pPr>
      <w:r w:rsidRPr="002C6CA9">
        <w:rPr>
          <w:sz w:val="22"/>
          <w:szCs w:val="22"/>
        </w:rPr>
        <w:t>A Detentora do Registro não retirar a nota de empenho ou</w:t>
      </w:r>
      <w:proofErr w:type="gramStart"/>
      <w:r w:rsidRPr="002C6CA9">
        <w:rPr>
          <w:sz w:val="22"/>
          <w:szCs w:val="22"/>
        </w:rPr>
        <w:t xml:space="preserve">  </w:t>
      </w:r>
      <w:proofErr w:type="gramEnd"/>
      <w:r w:rsidRPr="002C6CA9">
        <w:rPr>
          <w:sz w:val="22"/>
          <w:szCs w:val="22"/>
        </w:rPr>
        <w:t>instrumento equivalente no prazo estabelecido, sem justificativa aceita pela Administração;</w:t>
      </w:r>
    </w:p>
    <w:p w:rsidR="008B67CA" w:rsidRDefault="008B67CA" w:rsidP="008B67CA">
      <w:pPr>
        <w:pStyle w:val="Lista3"/>
        <w:ind w:left="0" w:firstLine="0"/>
        <w:jc w:val="both"/>
        <w:rPr>
          <w:sz w:val="22"/>
          <w:szCs w:val="22"/>
        </w:rPr>
      </w:pPr>
    </w:p>
    <w:p w:rsidR="008B67CA" w:rsidRDefault="008B67CA" w:rsidP="008B67CA">
      <w:pPr>
        <w:pStyle w:val="Lista3"/>
        <w:ind w:left="0" w:firstLine="0"/>
        <w:jc w:val="both"/>
        <w:rPr>
          <w:sz w:val="22"/>
          <w:szCs w:val="22"/>
        </w:rPr>
      </w:pPr>
      <w:r>
        <w:rPr>
          <w:sz w:val="22"/>
          <w:szCs w:val="22"/>
        </w:rPr>
        <w:t>9.10.3</w:t>
      </w:r>
      <w:r w:rsidRPr="002C6CA9">
        <w:rPr>
          <w:sz w:val="22"/>
          <w:szCs w:val="22"/>
        </w:rPr>
        <w:t>. A detentora incorrer reiteradamente em infrações previstas no Edital;</w:t>
      </w:r>
    </w:p>
    <w:p w:rsidR="008B67CA" w:rsidRDefault="008B67CA" w:rsidP="008B67CA">
      <w:pPr>
        <w:pStyle w:val="PargrafodaLista"/>
        <w:rPr>
          <w:sz w:val="22"/>
          <w:szCs w:val="22"/>
        </w:rPr>
      </w:pPr>
    </w:p>
    <w:p w:rsidR="008B67CA" w:rsidRPr="00505816" w:rsidRDefault="008B67CA" w:rsidP="00A70FDA">
      <w:pPr>
        <w:pStyle w:val="Lista3"/>
        <w:numPr>
          <w:ilvl w:val="2"/>
          <w:numId w:val="14"/>
        </w:numPr>
        <w:ind w:left="0" w:firstLine="0"/>
        <w:jc w:val="both"/>
        <w:rPr>
          <w:sz w:val="22"/>
          <w:szCs w:val="22"/>
        </w:rPr>
      </w:pPr>
      <w:r w:rsidRPr="00505816">
        <w:rPr>
          <w:sz w:val="22"/>
          <w:szCs w:val="22"/>
        </w:rPr>
        <w:t>A Detentora do Registro que praticar atos fraudulentos no intuito de auferir vantagem ilícita;</w:t>
      </w:r>
    </w:p>
    <w:p w:rsidR="008B67CA" w:rsidRPr="002C6CA9" w:rsidRDefault="008B67CA" w:rsidP="008B67CA">
      <w:pPr>
        <w:pStyle w:val="Lista3"/>
        <w:ind w:left="0" w:firstLine="0"/>
        <w:jc w:val="both"/>
        <w:rPr>
          <w:sz w:val="22"/>
          <w:szCs w:val="22"/>
        </w:rPr>
      </w:pPr>
    </w:p>
    <w:p w:rsidR="008B67CA" w:rsidRPr="002C6CA9" w:rsidRDefault="008B67CA" w:rsidP="00A70FDA">
      <w:pPr>
        <w:pStyle w:val="Lista3"/>
        <w:numPr>
          <w:ilvl w:val="2"/>
          <w:numId w:val="14"/>
        </w:numPr>
        <w:ind w:left="0" w:firstLine="0"/>
        <w:contextualSpacing w:val="0"/>
        <w:jc w:val="both"/>
        <w:rPr>
          <w:sz w:val="22"/>
          <w:szCs w:val="22"/>
        </w:rPr>
      </w:pPr>
      <w:r w:rsidRPr="002C6CA9">
        <w:rPr>
          <w:sz w:val="22"/>
          <w:szCs w:val="22"/>
        </w:rPr>
        <w:t>Não aceitar reduzir o seu preço registrado, na hipótese deste se tornar superior aqueles praticados no mercador ou sofrer sanção prevista nos incisos III ou IV do caput</w:t>
      </w:r>
      <w:proofErr w:type="gramStart"/>
      <w:r w:rsidRPr="002C6CA9">
        <w:rPr>
          <w:sz w:val="22"/>
          <w:szCs w:val="22"/>
        </w:rPr>
        <w:t xml:space="preserve">  </w:t>
      </w:r>
      <w:proofErr w:type="gramEnd"/>
      <w:r w:rsidRPr="002C6CA9">
        <w:rPr>
          <w:sz w:val="22"/>
          <w:szCs w:val="22"/>
        </w:rPr>
        <w:t>do artigo 87 da Lei 8.666/93 ou no artigo 7º da Lei 10.520/02.</w:t>
      </w:r>
    </w:p>
    <w:p w:rsidR="008B67CA" w:rsidRPr="002C6CA9" w:rsidRDefault="008B67CA" w:rsidP="008B67CA">
      <w:pPr>
        <w:pStyle w:val="Lista3"/>
        <w:ind w:left="0" w:firstLine="0"/>
        <w:jc w:val="both"/>
        <w:rPr>
          <w:sz w:val="22"/>
          <w:szCs w:val="22"/>
        </w:rPr>
      </w:pPr>
    </w:p>
    <w:p w:rsidR="008B67CA" w:rsidRPr="002C6CA9" w:rsidRDefault="008B67CA" w:rsidP="00A70FDA">
      <w:pPr>
        <w:pStyle w:val="Lista3"/>
        <w:numPr>
          <w:ilvl w:val="2"/>
          <w:numId w:val="14"/>
        </w:numPr>
        <w:ind w:left="0" w:firstLine="0"/>
        <w:contextualSpacing w:val="0"/>
        <w:jc w:val="both"/>
        <w:rPr>
          <w:sz w:val="22"/>
          <w:szCs w:val="22"/>
        </w:rPr>
      </w:pPr>
      <w:r w:rsidRPr="002C6CA9">
        <w:rPr>
          <w:sz w:val="22"/>
          <w:szCs w:val="22"/>
        </w:rPr>
        <w:t>Por razões de interesse público, mediante despacho motivado, devidamente justificado.</w:t>
      </w:r>
    </w:p>
    <w:p w:rsidR="008B67CA" w:rsidRPr="002C6CA9" w:rsidRDefault="008B67CA" w:rsidP="008B67CA">
      <w:pPr>
        <w:jc w:val="both"/>
        <w:rPr>
          <w:sz w:val="22"/>
          <w:szCs w:val="22"/>
        </w:rPr>
      </w:pPr>
    </w:p>
    <w:p w:rsidR="008B67CA" w:rsidRPr="002C6CA9" w:rsidRDefault="008B67CA" w:rsidP="00A70FDA">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nos </w:t>
      </w:r>
      <w:proofErr w:type="gramStart"/>
      <w:r w:rsidRPr="002C6CA9">
        <w:rPr>
          <w:sz w:val="22"/>
          <w:szCs w:val="22"/>
        </w:rPr>
        <w:t>sub itens</w:t>
      </w:r>
      <w:proofErr w:type="gramEnd"/>
      <w:r w:rsidRPr="002C6CA9">
        <w:rPr>
          <w:sz w:val="22"/>
          <w:szCs w:val="22"/>
        </w:rPr>
        <w:t xml:space="preserve"> 9.11.1, 9.11.2, 9.11.5 será formalizado por despacho do órgão gerenciador, assegurado o contraditório e a ampla defesa.</w:t>
      </w:r>
    </w:p>
    <w:p w:rsidR="008B67CA" w:rsidRPr="002C6CA9" w:rsidRDefault="008B67CA" w:rsidP="008B67CA">
      <w:pPr>
        <w:pStyle w:val="Lista4"/>
        <w:ind w:left="0" w:firstLine="0"/>
        <w:jc w:val="both"/>
        <w:rPr>
          <w:sz w:val="22"/>
          <w:szCs w:val="22"/>
        </w:rPr>
      </w:pPr>
    </w:p>
    <w:p w:rsidR="008B67CA" w:rsidRDefault="008B67CA" w:rsidP="00A70FDA">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dos </w:t>
      </w:r>
      <w:proofErr w:type="gramStart"/>
      <w:r w:rsidRPr="002C6CA9">
        <w:rPr>
          <w:sz w:val="22"/>
          <w:szCs w:val="22"/>
        </w:rPr>
        <w:t>sub itens</w:t>
      </w:r>
      <w:proofErr w:type="gramEnd"/>
      <w:r w:rsidRPr="002C6CA9">
        <w:rPr>
          <w:sz w:val="22"/>
          <w:szCs w:val="22"/>
        </w:rPr>
        <w:t xml:space="preserve"> 9.11.1 e 9.11.2 acarretará ainda a aplicação das penalidades cabíveis, assegurado o contraditório e a ampla defesa.</w:t>
      </w:r>
    </w:p>
    <w:p w:rsidR="008B67CA" w:rsidRDefault="008B67CA" w:rsidP="008B67CA">
      <w:pPr>
        <w:pStyle w:val="PargrafodaLista"/>
        <w:rPr>
          <w:sz w:val="22"/>
          <w:szCs w:val="22"/>
        </w:rPr>
      </w:pPr>
    </w:p>
    <w:p w:rsidR="008B67CA" w:rsidRPr="00505816" w:rsidRDefault="008B67CA" w:rsidP="00A70FDA">
      <w:pPr>
        <w:pStyle w:val="Lista4"/>
        <w:numPr>
          <w:ilvl w:val="2"/>
          <w:numId w:val="14"/>
        </w:numPr>
        <w:ind w:left="0" w:firstLine="0"/>
        <w:contextualSpacing w:val="0"/>
        <w:jc w:val="both"/>
        <w:rPr>
          <w:sz w:val="22"/>
          <w:szCs w:val="22"/>
        </w:rPr>
      </w:pPr>
      <w:r w:rsidRPr="00505816">
        <w:rPr>
          <w:sz w:val="22"/>
          <w:szCs w:val="22"/>
        </w:rPr>
        <w:t>O cancelamento do registro de preços poderá ocorrer por fato superveniente, decorrente de caso fortuito ou força maior, que prejudique o cumprimento da ata, devidamente comprovados e justificados:</w:t>
      </w:r>
    </w:p>
    <w:p w:rsidR="008B67CA" w:rsidRPr="002C6CA9" w:rsidRDefault="008B67CA" w:rsidP="008B67CA">
      <w:pPr>
        <w:pStyle w:val="Lista4"/>
        <w:ind w:left="0" w:firstLine="0"/>
        <w:jc w:val="both"/>
        <w:rPr>
          <w:sz w:val="22"/>
          <w:szCs w:val="22"/>
        </w:rPr>
      </w:pPr>
    </w:p>
    <w:p w:rsidR="008B67CA" w:rsidRPr="002C6CA9" w:rsidRDefault="008B67CA" w:rsidP="008B67CA">
      <w:pPr>
        <w:pStyle w:val="Lista4"/>
        <w:ind w:left="0" w:firstLine="0"/>
        <w:jc w:val="both"/>
        <w:rPr>
          <w:sz w:val="22"/>
          <w:szCs w:val="22"/>
        </w:rPr>
      </w:pPr>
      <w:r>
        <w:rPr>
          <w:sz w:val="22"/>
          <w:szCs w:val="22"/>
        </w:rPr>
        <w:t>9.10.8</w:t>
      </w:r>
      <w:r w:rsidRPr="002C6CA9">
        <w:rPr>
          <w:sz w:val="22"/>
          <w:szCs w:val="22"/>
        </w:rPr>
        <w:t xml:space="preserve">.1 </w:t>
      </w:r>
      <w:r>
        <w:rPr>
          <w:sz w:val="22"/>
          <w:szCs w:val="22"/>
        </w:rPr>
        <w:t>por razões de interesse público</w:t>
      </w:r>
      <w:r w:rsidRPr="002C6CA9">
        <w:rPr>
          <w:sz w:val="22"/>
          <w:szCs w:val="22"/>
        </w:rPr>
        <w:t xml:space="preserve"> ou</w:t>
      </w:r>
    </w:p>
    <w:p w:rsidR="008B67CA" w:rsidRPr="002C6CA9" w:rsidRDefault="008B67CA" w:rsidP="008B67CA">
      <w:pPr>
        <w:pStyle w:val="Lista4"/>
        <w:ind w:left="0" w:firstLine="0"/>
        <w:jc w:val="both"/>
        <w:rPr>
          <w:sz w:val="22"/>
          <w:szCs w:val="22"/>
        </w:rPr>
      </w:pPr>
    </w:p>
    <w:p w:rsidR="008B67CA" w:rsidRPr="002C6CA9" w:rsidRDefault="008B67CA" w:rsidP="008B67CA">
      <w:pPr>
        <w:pStyle w:val="Lista4"/>
        <w:ind w:left="0" w:firstLine="0"/>
        <w:jc w:val="both"/>
        <w:rPr>
          <w:sz w:val="22"/>
          <w:szCs w:val="22"/>
        </w:rPr>
      </w:pPr>
      <w:r>
        <w:rPr>
          <w:sz w:val="22"/>
          <w:szCs w:val="22"/>
        </w:rPr>
        <w:t>9.10.8</w:t>
      </w:r>
      <w:r w:rsidRPr="002C6CA9">
        <w:rPr>
          <w:sz w:val="22"/>
          <w:szCs w:val="22"/>
        </w:rPr>
        <w:t>.2 a pedido do fornecedor.</w:t>
      </w:r>
    </w:p>
    <w:p w:rsidR="008B67CA" w:rsidRPr="002C6CA9" w:rsidRDefault="008B67CA" w:rsidP="008B67CA">
      <w:pPr>
        <w:pStyle w:val="Lista4"/>
        <w:ind w:left="0" w:firstLine="0"/>
        <w:jc w:val="both"/>
        <w:rPr>
          <w:sz w:val="22"/>
          <w:szCs w:val="22"/>
        </w:rPr>
      </w:pPr>
    </w:p>
    <w:p w:rsidR="008B67CA" w:rsidRPr="002C6CA9" w:rsidRDefault="008B67CA" w:rsidP="008B67CA">
      <w:pPr>
        <w:jc w:val="both"/>
        <w:rPr>
          <w:sz w:val="22"/>
          <w:szCs w:val="22"/>
        </w:rPr>
      </w:pPr>
    </w:p>
    <w:p w:rsidR="008B67CA" w:rsidRPr="00505816" w:rsidRDefault="008B67CA" w:rsidP="008B67CA">
      <w:pPr>
        <w:jc w:val="both"/>
        <w:rPr>
          <w:b/>
          <w:sz w:val="22"/>
          <w:szCs w:val="22"/>
        </w:rPr>
      </w:pPr>
      <w:proofErr w:type="gramStart"/>
      <w:r>
        <w:rPr>
          <w:b/>
          <w:sz w:val="22"/>
          <w:szCs w:val="22"/>
        </w:rPr>
        <w:t xml:space="preserve">10 </w:t>
      </w:r>
      <w:r w:rsidRPr="00505816">
        <w:rPr>
          <w:b/>
          <w:sz w:val="22"/>
          <w:szCs w:val="22"/>
        </w:rPr>
        <w:t>- UTILIZAÇÃO</w:t>
      </w:r>
      <w:proofErr w:type="gramEnd"/>
      <w:r w:rsidRPr="00505816">
        <w:rPr>
          <w:b/>
          <w:sz w:val="22"/>
          <w:szCs w:val="22"/>
        </w:rPr>
        <w:t xml:space="preserve"> DA ATA </w:t>
      </w:r>
    </w:p>
    <w:p w:rsidR="008B67CA" w:rsidRPr="002C6CA9" w:rsidRDefault="008B67CA" w:rsidP="008B67CA">
      <w:pPr>
        <w:jc w:val="both"/>
        <w:rPr>
          <w:sz w:val="22"/>
          <w:szCs w:val="22"/>
        </w:rPr>
      </w:pPr>
    </w:p>
    <w:p w:rsidR="008B67CA" w:rsidRDefault="008B67CA" w:rsidP="008B67CA">
      <w:pPr>
        <w:pStyle w:val="PargrafodaLista"/>
        <w:suppressAutoHyphens/>
        <w:spacing w:line="100" w:lineRule="atLeast"/>
        <w:ind w:left="0"/>
        <w:jc w:val="both"/>
        <w:rPr>
          <w:sz w:val="22"/>
          <w:szCs w:val="22"/>
        </w:rPr>
      </w:pPr>
      <w:r>
        <w:rPr>
          <w:sz w:val="22"/>
          <w:szCs w:val="22"/>
        </w:rPr>
        <w:t>10.1.</w:t>
      </w:r>
      <w:r w:rsidRPr="002C6CA9">
        <w:rPr>
          <w:sz w:val="22"/>
          <w:szCs w:val="22"/>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B67CA" w:rsidRDefault="008B67CA" w:rsidP="008B67CA">
      <w:pPr>
        <w:pStyle w:val="PargrafodaLista"/>
        <w:suppressAutoHyphens/>
        <w:spacing w:line="100" w:lineRule="atLeast"/>
        <w:ind w:left="360"/>
        <w:jc w:val="both"/>
        <w:rPr>
          <w:sz w:val="22"/>
          <w:szCs w:val="22"/>
        </w:rPr>
      </w:pPr>
    </w:p>
    <w:p w:rsidR="008B67CA" w:rsidRPr="00414EDB" w:rsidRDefault="008B67CA" w:rsidP="008B67CA">
      <w:pPr>
        <w:pStyle w:val="PargrafodaLista"/>
        <w:suppressAutoHyphens/>
        <w:spacing w:line="100" w:lineRule="atLeast"/>
        <w:ind w:left="0"/>
        <w:jc w:val="both"/>
        <w:rPr>
          <w:sz w:val="22"/>
          <w:szCs w:val="22"/>
        </w:rPr>
      </w:pPr>
      <w:r w:rsidRPr="00414EDB">
        <w:rPr>
          <w:sz w:val="22"/>
          <w:szCs w:val="22"/>
        </w:rPr>
        <w:t xml:space="preserve">10.2. É facultada aos órgãos s ou entidades municipais, distritais ou estaduais a adesão </w:t>
      </w:r>
      <w:proofErr w:type="gramStart"/>
      <w:r w:rsidRPr="00414EDB">
        <w:rPr>
          <w:sz w:val="22"/>
          <w:szCs w:val="22"/>
        </w:rPr>
        <w:t>a</w:t>
      </w:r>
      <w:proofErr w:type="gramEnd"/>
      <w:r w:rsidRPr="00414EDB">
        <w:rPr>
          <w:sz w:val="22"/>
          <w:szCs w:val="22"/>
        </w:rPr>
        <w:t xml:space="preserve"> ata de registro de preços da Administração Pública Estadual.</w:t>
      </w:r>
    </w:p>
    <w:p w:rsidR="008B67CA" w:rsidRPr="00414EDB" w:rsidRDefault="008B67CA" w:rsidP="008B67CA">
      <w:pPr>
        <w:pStyle w:val="PargrafodaLista"/>
        <w:suppressAutoHyphens/>
        <w:spacing w:line="100" w:lineRule="atLeast"/>
        <w:ind w:left="360"/>
        <w:jc w:val="both"/>
        <w:rPr>
          <w:sz w:val="22"/>
          <w:szCs w:val="22"/>
        </w:rPr>
      </w:pPr>
    </w:p>
    <w:p w:rsidR="008B67CA" w:rsidRPr="00414EDB" w:rsidRDefault="008B67CA" w:rsidP="00A70FDA">
      <w:pPr>
        <w:pStyle w:val="PargrafodaLista1"/>
        <w:numPr>
          <w:ilvl w:val="1"/>
          <w:numId w:val="15"/>
        </w:numPr>
        <w:tabs>
          <w:tab w:val="left" w:pos="567"/>
        </w:tabs>
        <w:suppressAutoHyphens/>
        <w:spacing w:after="0" w:line="100" w:lineRule="atLeast"/>
        <w:ind w:left="0" w:firstLine="0"/>
        <w:jc w:val="both"/>
        <w:rPr>
          <w:rFonts w:ascii="Times New Roman" w:eastAsia="Times New Roman" w:hAnsi="Times New Roman" w:cs="Times New Roman"/>
          <w:lang w:eastAsia="pt-BR"/>
        </w:rPr>
      </w:pPr>
      <w:r w:rsidRPr="00414EDB">
        <w:rPr>
          <w:rFonts w:ascii="Times New Roman" w:eastAsia="Times New Roman" w:hAnsi="Times New Roman" w:cs="Times New Roman"/>
          <w:lang w:eastAsia="pt-BR"/>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8B67CA" w:rsidRPr="00414EDB" w:rsidRDefault="008B67CA" w:rsidP="008B67CA">
      <w:pPr>
        <w:pStyle w:val="PargrafodaLista1"/>
        <w:ind w:left="705"/>
        <w:jc w:val="both"/>
        <w:rPr>
          <w:rFonts w:ascii="Times New Roman" w:eastAsia="Times New Roman" w:hAnsi="Times New Roman" w:cs="Times New Roman"/>
          <w:lang w:eastAsia="pt-BR"/>
        </w:rPr>
      </w:pPr>
    </w:p>
    <w:p w:rsidR="008B67CA" w:rsidRPr="00414EDB" w:rsidRDefault="008B67CA" w:rsidP="00A70FDA">
      <w:pPr>
        <w:pStyle w:val="PargrafodaLista1"/>
        <w:numPr>
          <w:ilvl w:val="1"/>
          <w:numId w:val="15"/>
        </w:numPr>
        <w:suppressAutoHyphens/>
        <w:spacing w:after="0" w:line="100" w:lineRule="atLeast"/>
        <w:ind w:left="0" w:firstLine="0"/>
        <w:jc w:val="both"/>
        <w:rPr>
          <w:rFonts w:ascii="Times New Roman" w:eastAsia="Times New Roman" w:hAnsi="Times New Roman" w:cs="Times New Roman"/>
          <w:lang w:eastAsia="pt-BR"/>
        </w:rPr>
      </w:pPr>
      <w:r w:rsidRPr="00414EDB">
        <w:rPr>
          <w:rFonts w:ascii="Times New Roman" w:eastAsia="Times New Roman" w:hAnsi="Times New Roman" w:cs="Times New Roman"/>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8B67CA" w:rsidRPr="00414EDB" w:rsidRDefault="008B67CA" w:rsidP="008B67CA">
      <w:pPr>
        <w:pStyle w:val="PargrafodaLista1"/>
        <w:ind w:left="705"/>
        <w:jc w:val="both"/>
        <w:rPr>
          <w:rFonts w:ascii="Times New Roman" w:eastAsia="Times New Roman" w:hAnsi="Times New Roman" w:cs="Times New Roman"/>
          <w:lang w:eastAsia="pt-BR"/>
        </w:rPr>
      </w:pPr>
    </w:p>
    <w:p w:rsidR="008B67CA" w:rsidRPr="00414EDB" w:rsidRDefault="008B67CA" w:rsidP="00A70FDA">
      <w:pPr>
        <w:pStyle w:val="PargrafodaLista1"/>
        <w:numPr>
          <w:ilvl w:val="1"/>
          <w:numId w:val="15"/>
        </w:numPr>
        <w:suppressAutoHyphens/>
        <w:spacing w:after="0" w:line="100" w:lineRule="atLeast"/>
        <w:ind w:left="0" w:firstLine="0"/>
        <w:jc w:val="both"/>
        <w:rPr>
          <w:rFonts w:ascii="Times New Roman" w:eastAsia="Times New Roman" w:hAnsi="Times New Roman" w:cs="Times New Roman"/>
          <w:lang w:eastAsia="pt-BR"/>
        </w:rPr>
      </w:pPr>
      <w:r w:rsidRPr="00414EDB">
        <w:rPr>
          <w:rFonts w:ascii="Times New Roman" w:eastAsia="Times New Roman" w:hAnsi="Times New Roman" w:cs="Times New Roman"/>
          <w:lang w:eastAsia="pt-BR"/>
        </w:rPr>
        <w:lastRenderedPageBreak/>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8B67CA" w:rsidRPr="00414EDB" w:rsidRDefault="008B67CA" w:rsidP="008B67CA">
      <w:pPr>
        <w:pStyle w:val="PargrafodaLista1"/>
        <w:jc w:val="both"/>
        <w:rPr>
          <w:rFonts w:ascii="Times New Roman" w:eastAsia="Times New Roman" w:hAnsi="Times New Roman" w:cs="Times New Roman"/>
          <w:lang w:eastAsia="pt-BR"/>
        </w:rPr>
      </w:pPr>
    </w:p>
    <w:p w:rsidR="008B67CA" w:rsidRPr="002C6CA9" w:rsidRDefault="008B67CA" w:rsidP="00A70FDA">
      <w:pPr>
        <w:pStyle w:val="PargrafodaLista"/>
        <w:numPr>
          <w:ilvl w:val="1"/>
          <w:numId w:val="15"/>
        </w:numPr>
        <w:ind w:left="0" w:firstLine="0"/>
        <w:jc w:val="both"/>
        <w:rPr>
          <w:sz w:val="22"/>
          <w:szCs w:val="22"/>
        </w:rPr>
      </w:pPr>
      <w:r w:rsidRPr="00414EDB">
        <w:rPr>
          <w:sz w:val="22"/>
          <w:szCs w:val="22"/>
        </w:rPr>
        <w:t xml:space="preserve"> </w:t>
      </w:r>
      <w:proofErr w:type="gramStart"/>
      <w:r w:rsidRPr="00414EDB">
        <w:rPr>
          <w:sz w:val="22"/>
          <w:szCs w:val="22"/>
        </w:rPr>
        <w:t>Caberá ao órgão que se utilizar da ata, verificar a vantagem econômica da adesão a este Registro de Preço.”</w:t>
      </w:r>
      <w:proofErr w:type="gramEnd"/>
    </w:p>
    <w:p w:rsidR="008B67CA" w:rsidRPr="002C6CA9" w:rsidRDefault="008B67CA" w:rsidP="008B67CA">
      <w:pPr>
        <w:jc w:val="both"/>
        <w:rPr>
          <w:sz w:val="22"/>
          <w:szCs w:val="22"/>
        </w:rPr>
      </w:pPr>
    </w:p>
    <w:p w:rsidR="008B67CA" w:rsidRDefault="008B67CA" w:rsidP="008B67CA">
      <w:pPr>
        <w:spacing w:line="360" w:lineRule="auto"/>
        <w:jc w:val="both"/>
        <w:rPr>
          <w:b/>
          <w:sz w:val="22"/>
          <w:szCs w:val="22"/>
        </w:rPr>
      </w:pPr>
      <w:r w:rsidRPr="00505816">
        <w:rPr>
          <w:b/>
          <w:sz w:val="22"/>
          <w:szCs w:val="22"/>
        </w:rPr>
        <w:t>11-</w:t>
      </w:r>
      <w:proofErr w:type="gramStart"/>
      <w:r w:rsidRPr="00505816">
        <w:rPr>
          <w:b/>
          <w:sz w:val="22"/>
          <w:szCs w:val="22"/>
        </w:rPr>
        <w:t xml:space="preserve">  </w:t>
      </w:r>
      <w:proofErr w:type="gramEnd"/>
      <w:r w:rsidRPr="00505816">
        <w:rPr>
          <w:b/>
          <w:sz w:val="22"/>
          <w:szCs w:val="22"/>
        </w:rPr>
        <w:t>DA ALTERAÇÃO DA ATA DE REGISTRO DE PREÇOS</w:t>
      </w:r>
    </w:p>
    <w:p w:rsidR="008B67CA"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C6CA9">
        <w:rPr>
          <w:b w:val="0"/>
          <w:sz w:val="22"/>
          <w:szCs w:val="22"/>
        </w:rPr>
        <w:t>93</w:t>
      </w:r>
      <w:proofErr w:type="gramEnd"/>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11.3. Os fornecedores que não aceitarem reduzir seus preços aos valores praticados pelo mercado serão liberados do compromisso assumido, sem aplicação de penalidade.</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11.4. A ordem de classificação dos fornecedores que aceitarem reduzir seus preços aos valores de mercado observará a classificação original.</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11.5. Quando o preço de mercado tornar-se superior aos preços registrados, e o fornecedor não puder cumprir o compromisso, o órgão gerenciador poderá:</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11.5.1.</w:t>
      </w:r>
      <w:r>
        <w:rPr>
          <w:b w:val="0"/>
          <w:sz w:val="22"/>
          <w:szCs w:val="22"/>
        </w:rPr>
        <w:t xml:space="preserve"> L</w:t>
      </w:r>
      <w:r w:rsidRPr="002C6CA9">
        <w:rPr>
          <w:b w:val="0"/>
          <w:sz w:val="22"/>
          <w:szCs w:val="22"/>
        </w:rPr>
        <w:t xml:space="preserve">iberar o fornecedor do compromisso assumido, caso a comunicação ocorra antes do pedido de fornecimento, sem aplicação de penalidade se confirmada </w:t>
      </w:r>
      <w:proofErr w:type="gramStart"/>
      <w:r w:rsidRPr="002C6CA9">
        <w:rPr>
          <w:b w:val="0"/>
          <w:sz w:val="22"/>
          <w:szCs w:val="22"/>
        </w:rPr>
        <w:t>a</w:t>
      </w:r>
      <w:proofErr w:type="gramEnd"/>
      <w:r w:rsidRPr="002C6CA9">
        <w:rPr>
          <w:b w:val="0"/>
          <w:sz w:val="22"/>
          <w:szCs w:val="22"/>
        </w:rPr>
        <w:t xml:space="preserve"> veracidade dos motivos e comprovantes;</w:t>
      </w:r>
    </w:p>
    <w:p w:rsidR="008B67CA" w:rsidRPr="002C6CA9" w:rsidRDefault="008B67CA" w:rsidP="008B67CA">
      <w:pPr>
        <w:pStyle w:val="Corpodetexto3"/>
        <w:tabs>
          <w:tab w:val="left" w:pos="900"/>
        </w:tabs>
        <w:jc w:val="both"/>
        <w:rPr>
          <w:b w:val="0"/>
          <w:sz w:val="22"/>
          <w:szCs w:val="22"/>
        </w:rPr>
      </w:pPr>
    </w:p>
    <w:p w:rsidR="008B67CA" w:rsidRPr="002C6CA9" w:rsidRDefault="008B67CA" w:rsidP="008B67CA">
      <w:pPr>
        <w:pStyle w:val="Corpodetexto3"/>
        <w:tabs>
          <w:tab w:val="left" w:pos="900"/>
        </w:tabs>
        <w:jc w:val="both"/>
        <w:rPr>
          <w:b w:val="0"/>
          <w:sz w:val="22"/>
          <w:szCs w:val="22"/>
        </w:rPr>
      </w:pPr>
      <w:r>
        <w:rPr>
          <w:b w:val="0"/>
          <w:sz w:val="22"/>
          <w:szCs w:val="22"/>
        </w:rPr>
        <w:t>11.5.2. C</w:t>
      </w:r>
      <w:r w:rsidRPr="002C6CA9">
        <w:rPr>
          <w:b w:val="0"/>
          <w:sz w:val="22"/>
          <w:szCs w:val="22"/>
        </w:rPr>
        <w:t>onvocar os demais fornecedores para assegurar igual oportunidade de negociação;</w:t>
      </w:r>
    </w:p>
    <w:p w:rsidR="008B67CA"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 xml:space="preserve">11.5.3. Não havendo êxito nas negociações, o órgão gerenciador deverá proceder </w:t>
      </w:r>
      <w:proofErr w:type="gramStart"/>
      <w:r w:rsidRPr="002C6CA9">
        <w:rPr>
          <w:b w:val="0"/>
          <w:sz w:val="22"/>
          <w:szCs w:val="22"/>
        </w:rPr>
        <w:t>a</w:t>
      </w:r>
      <w:proofErr w:type="gramEnd"/>
      <w:r w:rsidRPr="002C6CA9">
        <w:rPr>
          <w:b w:val="0"/>
          <w:sz w:val="22"/>
          <w:szCs w:val="22"/>
        </w:rPr>
        <w:t xml:space="preserve"> revogação do item da ata de registro de preços, adotando as medidas cabíveis para obtenção da contratação mais vantajosa.</w:t>
      </w:r>
    </w:p>
    <w:p w:rsidR="005F6B2D" w:rsidRPr="002C6CA9" w:rsidRDefault="005F6B2D" w:rsidP="008B67CA">
      <w:pPr>
        <w:pStyle w:val="Corpodetexto3"/>
        <w:tabs>
          <w:tab w:val="left" w:pos="900"/>
        </w:tabs>
        <w:jc w:val="both"/>
        <w:rPr>
          <w:b w:val="0"/>
          <w:sz w:val="22"/>
          <w:szCs w:val="22"/>
        </w:rPr>
      </w:pPr>
    </w:p>
    <w:p w:rsidR="008B67CA" w:rsidRPr="002C6CA9" w:rsidRDefault="008B67CA" w:rsidP="008B67CA">
      <w:pPr>
        <w:pStyle w:val="Ttulo2"/>
        <w:jc w:val="both"/>
        <w:rPr>
          <w:b w:val="0"/>
          <w:sz w:val="22"/>
          <w:szCs w:val="22"/>
        </w:rPr>
      </w:pPr>
      <w:r w:rsidRPr="00505816">
        <w:rPr>
          <w:sz w:val="22"/>
          <w:szCs w:val="22"/>
        </w:rPr>
        <w:t>12. DAS OBRIGAÇÕES DA DETENTORA DO</w:t>
      </w:r>
      <w:r w:rsidRPr="0018216A">
        <w:rPr>
          <w:sz w:val="22"/>
          <w:szCs w:val="22"/>
        </w:rPr>
        <w:t xml:space="preserve"> REGISTRO</w:t>
      </w:r>
      <w:proofErr w:type="gramStart"/>
      <w:r w:rsidRPr="002C6CA9">
        <w:rPr>
          <w:b w:val="0"/>
          <w:sz w:val="22"/>
          <w:szCs w:val="22"/>
        </w:rPr>
        <w:t xml:space="preserve">   </w:t>
      </w:r>
    </w:p>
    <w:p w:rsidR="008B67CA" w:rsidRPr="002C6CA9" w:rsidRDefault="008B67CA" w:rsidP="008B67CA">
      <w:pPr>
        <w:jc w:val="both"/>
        <w:rPr>
          <w:sz w:val="22"/>
          <w:szCs w:val="22"/>
        </w:rPr>
      </w:pPr>
      <w:proofErr w:type="gramEnd"/>
    </w:p>
    <w:p w:rsidR="008B67CA" w:rsidRPr="002C6CA9" w:rsidRDefault="008B67CA" w:rsidP="008B67CA">
      <w:pPr>
        <w:jc w:val="both"/>
        <w:rPr>
          <w:sz w:val="22"/>
          <w:szCs w:val="22"/>
        </w:rPr>
      </w:pPr>
      <w:r w:rsidRPr="002C6CA9">
        <w:rPr>
          <w:sz w:val="22"/>
          <w:szCs w:val="22"/>
        </w:rPr>
        <w:t>12.1 Substituir em qualquer tempo e sem qualquer Ônus para o Órgão/Entidade toda ou parte da remessa devolvida pela mesma, no prazo de 05 (cinco) dias úteis, caso constatada divergência na especificação;</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12.2 Dispor-se a toda e qualquer fiscalização, no tocante ao fornecimento do produto, assim como ao cumprimento das obrigações previstas na ATA;</w:t>
      </w:r>
    </w:p>
    <w:p w:rsidR="008B67CA" w:rsidRPr="002C6CA9" w:rsidRDefault="008B67CA" w:rsidP="008B67CA">
      <w:pPr>
        <w:ind w:left="284"/>
        <w:jc w:val="both"/>
        <w:rPr>
          <w:sz w:val="22"/>
          <w:szCs w:val="22"/>
        </w:rPr>
      </w:pPr>
    </w:p>
    <w:p w:rsidR="008B67CA" w:rsidRPr="002C6CA9" w:rsidRDefault="008B67CA" w:rsidP="008B67CA">
      <w:pPr>
        <w:jc w:val="both"/>
        <w:rPr>
          <w:sz w:val="22"/>
          <w:szCs w:val="22"/>
        </w:rPr>
      </w:pPr>
      <w:r w:rsidRPr="002C6CA9">
        <w:rPr>
          <w:sz w:val="22"/>
          <w:szCs w:val="22"/>
        </w:rPr>
        <w:t>12.3</w:t>
      </w:r>
      <w:proofErr w:type="gramStart"/>
      <w:r w:rsidRPr="002C6CA9">
        <w:rPr>
          <w:sz w:val="22"/>
          <w:szCs w:val="22"/>
        </w:rPr>
        <w:t xml:space="preserve">  </w:t>
      </w:r>
      <w:proofErr w:type="gramEnd"/>
      <w:r w:rsidRPr="002C6CA9">
        <w:rPr>
          <w:sz w:val="22"/>
          <w:szCs w:val="22"/>
        </w:rPr>
        <w:t>Prover todos os meios necessários à garantia da plena operacionalidade do fornecimento, inclusive considerados os casos de greve ou paralisação de qualquer natureza;</w:t>
      </w:r>
    </w:p>
    <w:p w:rsidR="008B67CA" w:rsidRPr="002C6CA9" w:rsidRDefault="008B67CA" w:rsidP="008B67CA">
      <w:pPr>
        <w:pStyle w:val="Corpodetexto3"/>
        <w:jc w:val="both"/>
        <w:rPr>
          <w:b w:val="0"/>
          <w:sz w:val="22"/>
          <w:szCs w:val="22"/>
        </w:rPr>
      </w:pPr>
      <w:r w:rsidRPr="002C6CA9">
        <w:rPr>
          <w:b w:val="0"/>
          <w:sz w:val="22"/>
          <w:szCs w:val="22"/>
        </w:rPr>
        <w:lastRenderedPageBreak/>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B67CA" w:rsidRPr="002C6CA9" w:rsidRDefault="008B67CA" w:rsidP="008B67CA">
      <w:pPr>
        <w:ind w:left="284"/>
        <w:jc w:val="both"/>
        <w:rPr>
          <w:sz w:val="22"/>
          <w:szCs w:val="22"/>
        </w:rPr>
      </w:pPr>
    </w:p>
    <w:p w:rsidR="008B67CA" w:rsidRPr="002C6CA9" w:rsidRDefault="008B67CA" w:rsidP="008B67CA">
      <w:pPr>
        <w:jc w:val="both"/>
        <w:rPr>
          <w:sz w:val="22"/>
          <w:szCs w:val="22"/>
        </w:rPr>
      </w:pPr>
      <w:r w:rsidRPr="002C6CA9">
        <w:rPr>
          <w:sz w:val="22"/>
          <w:szCs w:val="22"/>
        </w:rPr>
        <w:t xml:space="preserve">12.5 Comunicar imediatamente à Administração Pública qualquer alteração ocorrida no endereço, conta bancária e </w:t>
      </w:r>
      <w:proofErr w:type="gramStart"/>
      <w:r w:rsidRPr="002C6CA9">
        <w:rPr>
          <w:sz w:val="22"/>
          <w:szCs w:val="22"/>
        </w:rPr>
        <w:t>outros julgáveis</w:t>
      </w:r>
      <w:proofErr w:type="gramEnd"/>
      <w:r w:rsidRPr="002C6CA9">
        <w:rPr>
          <w:sz w:val="22"/>
          <w:szCs w:val="22"/>
        </w:rPr>
        <w:t xml:space="preserve"> necessários para recebimento de correspondência;</w:t>
      </w:r>
    </w:p>
    <w:p w:rsidR="008B67CA" w:rsidRPr="002C6CA9" w:rsidRDefault="008B67CA" w:rsidP="008B67CA">
      <w:pPr>
        <w:jc w:val="both"/>
        <w:rPr>
          <w:sz w:val="22"/>
          <w:szCs w:val="22"/>
        </w:rPr>
      </w:pPr>
    </w:p>
    <w:p w:rsidR="008B67CA" w:rsidRPr="002C6CA9" w:rsidRDefault="008B67CA" w:rsidP="008B67CA">
      <w:pPr>
        <w:pStyle w:val="Corpodetexto3"/>
        <w:jc w:val="both"/>
        <w:rPr>
          <w:b w:val="0"/>
          <w:sz w:val="22"/>
          <w:szCs w:val="22"/>
        </w:rPr>
      </w:pPr>
      <w:r w:rsidRPr="002C6CA9">
        <w:rPr>
          <w:b w:val="0"/>
          <w:sz w:val="22"/>
          <w:szCs w:val="22"/>
        </w:rPr>
        <w:t>12.6 Respeitar e fazer cumprir a legislação de segurança e saúde no trabalho, previstas nas normas regulamentadoras pertinentes;</w:t>
      </w:r>
    </w:p>
    <w:p w:rsidR="008B67CA" w:rsidRPr="002C6CA9" w:rsidRDefault="008B67CA" w:rsidP="008B67CA">
      <w:pPr>
        <w:jc w:val="both"/>
        <w:rPr>
          <w:sz w:val="22"/>
          <w:szCs w:val="22"/>
        </w:rPr>
      </w:pPr>
      <w:r w:rsidRPr="002C6CA9">
        <w:rPr>
          <w:sz w:val="22"/>
          <w:szCs w:val="22"/>
        </w:rPr>
        <w:t>12.7 Fiscalizar o perfeito cumprimento do fornecimento a que se obrigou, cabendo-lhe, integralmente, os ônus decorrentes. Tal fiscalização dar-se-á independentemente da que será exercida pela Administração Pública.</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B67CA" w:rsidRPr="002C6CA9" w:rsidRDefault="008B67CA" w:rsidP="008B67CA">
      <w:pPr>
        <w:jc w:val="both"/>
        <w:rPr>
          <w:sz w:val="22"/>
          <w:szCs w:val="22"/>
        </w:rPr>
      </w:pPr>
    </w:p>
    <w:p w:rsidR="008B67CA" w:rsidRPr="002C6CA9" w:rsidRDefault="008B67CA" w:rsidP="008B67CA">
      <w:pPr>
        <w:jc w:val="both"/>
        <w:rPr>
          <w:sz w:val="22"/>
          <w:szCs w:val="22"/>
        </w:rPr>
      </w:pPr>
      <w:proofErr w:type="gramStart"/>
      <w:r w:rsidRPr="002C6CA9">
        <w:rPr>
          <w:sz w:val="22"/>
          <w:szCs w:val="22"/>
        </w:rPr>
        <w:t>12.9 Toda</w:t>
      </w:r>
      <w:proofErr w:type="gramEnd"/>
      <w:r w:rsidRPr="002C6CA9">
        <w:rPr>
          <w:sz w:val="22"/>
          <w:szCs w:val="22"/>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 xml:space="preserve">12.10 Todos os impostos e taxas que forem devidos em decorrência das contratações do objeto do Edital correrão por conta </w:t>
      </w:r>
      <w:proofErr w:type="gramStart"/>
      <w:r w:rsidRPr="002C6CA9">
        <w:rPr>
          <w:sz w:val="22"/>
          <w:szCs w:val="22"/>
        </w:rPr>
        <w:t>exclusiva</w:t>
      </w:r>
      <w:proofErr w:type="gramEnd"/>
      <w:r w:rsidRPr="002C6CA9">
        <w:rPr>
          <w:sz w:val="22"/>
          <w:szCs w:val="22"/>
        </w:rPr>
        <w:t xml:space="preserve"> da contratada;</w:t>
      </w:r>
    </w:p>
    <w:p w:rsidR="008B67CA" w:rsidRPr="002C6CA9" w:rsidRDefault="008B67CA" w:rsidP="008B67CA">
      <w:pPr>
        <w:jc w:val="both"/>
        <w:rPr>
          <w:sz w:val="22"/>
          <w:szCs w:val="22"/>
        </w:rPr>
      </w:pPr>
      <w:r w:rsidRPr="002C6CA9">
        <w:rPr>
          <w:sz w:val="22"/>
          <w:szCs w:val="22"/>
        </w:rPr>
        <w:t xml:space="preserve">   </w:t>
      </w:r>
    </w:p>
    <w:p w:rsidR="008B67CA" w:rsidRPr="00505816" w:rsidRDefault="008B67CA" w:rsidP="008B67CA">
      <w:pPr>
        <w:jc w:val="both"/>
        <w:rPr>
          <w:b/>
          <w:sz w:val="22"/>
          <w:szCs w:val="22"/>
        </w:rPr>
      </w:pPr>
      <w:r w:rsidRPr="00505816">
        <w:rPr>
          <w:b/>
          <w:sz w:val="22"/>
          <w:szCs w:val="22"/>
        </w:rPr>
        <w:t>13. DAS OBRIGAÇÕES DOS ÓRGÃOS REQUISITANTES</w:t>
      </w:r>
    </w:p>
    <w:p w:rsidR="008B67CA" w:rsidRPr="002C6CA9" w:rsidRDefault="008B67CA" w:rsidP="008B67CA">
      <w:pPr>
        <w:jc w:val="both"/>
        <w:rPr>
          <w:sz w:val="22"/>
          <w:szCs w:val="22"/>
        </w:rPr>
      </w:pPr>
    </w:p>
    <w:p w:rsidR="008B67CA" w:rsidRPr="002C6CA9" w:rsidRDefault="008B67CA" w:rsidP="008B67CA">
      <w:pPr>
        <w:tabs>
          <w:tab w:val="left" w:pos="1134"/>
        </w:tabs>
        <w:jc w:val="both"/>
        <w:rPr>
          <w:sz w:val="22"/>
          <w:szCs w:val="22"/>
        </w:rPr>
      </w:pPr>
      <w:r w:rsidRPr="002C6CA9">
        <w:rPr>
          <w:sz w:val="22"/>
          <w:szCs w:val="22"/>
        </w:rPr>
        <w:t xml:space="preserve">13.1. Proporcionar todas as facilidades indispensáveis à boa execução das obrigações contratuais; </w:t>
      </w:r>
    </w:p>
    <w:p w:rsidR="008B67CA" w:rsidRPr="002C6CA9" w:rsidRDefault="008B67CA" w:rsidP="008B67CA">
      <w:pPr>
        <w:tabs>
          <w:tab w:val="left" w:pos="1134"/>
        </w:tabs>
        <w:jc w:val="both"/>
        <w:rPr>
          <w:sz w:val="22"/>
          <w:szCs w:val="22"/>
        </w:rPr>
      </w:pPr>
    </w:p>
    <w:p w:rsidR="008B67CA" w:rsidRPr="002C6CA9" w:rsidRDefault="008B67CA" w:rsidP="008B67CA">
      <w:pPr>
        <w:jc w:val="both"/>
        <w:rPr>
          <w:sz w:val="22"/>
          <w:szCs w:val="22"/>
        </w:rPr>
      </w:pPr>
      <w:r w:rsidRPr="002C6CA9">
        <w:rPr>
          <w:sz w:val="22"/>
          <w:szCs w:val="22"/>
        </w:rPr>
        <w:t>13.2 Rejeitar, no todo ou em parte, os objetos desta Ata entregues em desacordo com as obrigações assumidas pelo fornecedor;</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13.3 Notificar a CONTRATADA de qualquer irregularidade encontrada no fornecimento dos objetos desta Ata;</w:t>
      </w:r>
    </w:p>
    <w:p w:rsidR="008B67CA" w:rsidRPr="002C6CA9" w:rsidRDefault="008B67CA" w:rsidP="008B67CA">
      <w:pPr>
        <w:jc w:val="both"/>
        <w:rPr>
          <w:sz w:val="22"/>
          <w:szCs w:val="22"/>
        </w:rPr>
      </w:pPr>
    </w:p>
    <w:p w:rsidR="008B67CA" w:rsidRPr="002C6CA9" w:rsidRDefault="008B67CA" w:rsidP="008B67CA">
      <w:pPr>
        <w:tabs>
          <w:tab w:val="left" w:pos="1134"/>
        </w:tabs>
        <w:jc w:val="both"/>
        <w:rPr>
          <w:sz w:val="22"/>
          <w:szCs w:val="22"/>
        </w:rPr>
      </w:pPr>
      <w:r w:rsidRPr="002C6CA9">
        <w:rPr>
          <w:sz w:val="22"/>
          <w:szCs w:val="22"/>
        </w:rPr>
        <w:t>13.4 Efetuar o pagamento à(s) contratada(s) de acordo com as condições de preços e prazos estabelecidos no edital e ata de registro de preços</w:t>
      </w:r>
    </w:p>
    <w:p w:rsidR="008B67CA" w:rsidRPr="002C6CA9" w:rsidRDefault="008B67CA" w:rsidP="008B67CA">
      <w:pPr>
        <w:tabs>
          <w:tab w:val="left" w:pos="1134"/>
        </w:tabs>
        <w:jc w:val="both"/>
        <w:rPr>
          <w:sz w:val="22"/>
          <w:szCs w:val="22"/>
        </w:rPr>
      </w:pPr>
    </w:p>
    <w:p w:rsidR="008B67CA" w:rsidRPr="002C6CA9" w:rsidRDefault="008B67CA" w:rsidP="008B67CA">
      <w:pPr>
        <w:tabs>
          <w:tab w:val="left" w:pos="1134"/>
        </w:tabs>
        <w:jc w:val="both"/>
        <w:rPr>
          <w:sz w:val="22"/>
          <w:szCs w:val="22"/>
        </w:rPr>
      </w:pPr>
      <w:proofErr w:type="gramStart"/>
      <w:r w:rsidRPr="002C6CA9">
        <w:rPr>
          <w:sz w:val="22"/>
          <w:szCs w:val="22"/>
        </w:rPr>
        <w:t>13.5 Nenhum</w:t>
      </w:r>
      <w:proofErr w:type="gramEnd"/>
      <w:r w:rsidRPr="002C6CA9">
        <w:rPr>
          <w:sz w:val="22"/>
          <w:szCs w:val="22"/>
        </w:rPr>
        <w:t xml:space="preserve"> pagamento será efetuado à empresa adjudicatária, enquanto pendente de liquidação qualquer obrigação. Esse fato não será gerador de direito a reajustamento de preços ou a atualização monetária.</w:t>
      </w:r>
    </w:p>
    <w:p w:rsidR="008B67CA" w:rsidRPr="002C6CA9" w:rsidRDefault="008B67CA" w:rsidP="008B67CA">
      <w:pPr>
        <w:tabs>
          <w:tab w:val="left" w:pos="1134"/>
        </w:tabs>
        <w:jc w:val="both"/>
        <w:rPr>
          <w:sz w:val="22"/>
          <w:szCs w:val="22"/>
        </w:rPr>
      </w:pPr>
    </w:p>
    <w:p w:rsidR="008B67CA" w:rsidRPr="002C6CA9" w:rsidRDefault="008B67CA" w:rsidP="008B67CA">
      <w:pPr>
        <w:tabs>
          <w:tab w:val="left" w:pos="1134"/>
        </w:tabs>
        <w:jc w:val="both"/>
        <w:rPr>
          <w:sz w:val="22"/>
          <w:szCs w:val="22"/>
        </w:rPr>
      </w:pPr>
      <w:r w:rsidRPr="002C6CA9">
        <w:rPr>
          <w:sz w:val="22"/>
          <w:szCs w:val="22"/>
        </w:rPr>
        <w:t xml:space="preserve">13.6 Não haverá, </w:t>
      </w:r>
      <w:proofErr w:type="gramStart"/>
      <w:r w:rsidRPr="002C6CA9">
        <w:rPr>
          <w:sz w:val="22"/>
          <w:szCs w:val="22"/>
        </w:rPr>
        <w:t>sob hipótese</w:t>
      </w:r>
      <w:proofErr w:type="gramEnd"/>
      <w:r w:rsidRPr="002C6CA9">
        <w:rPr>
          <w:sz w:val="22"/>
          <w:szCs w:val="22"/>
        </w:rPr>
        <w:t xml:space="preserve"> alguma, pagamento antecipado.</w:t>
      </w:r>
    </w:p>
    <w:p w:rsidR="008B67CA" w:rsidRPr="002C6CA9" w:rsidRDefault="008B67CA" w:rsidP="008B67CA">
      <w:pPr>
        <w:tabs>
          <w:tab w:val="left" w:pos="1134"/>
        </w:tabs>
        <w:jc w:val="both"/>
        <w:rPr>
          <w:sz w:val="22"/>
          <w:szCs w:val="22"/>
        </w:rPr>
      </w:pPr>
    </w:p>
    <w:p w:rsidR="008B67CA" w:rsidRPr="00505816" w:rsidRDefault="008B67CA" w:rsidP="008B67CA">
      <w:pPr>
        <w:pStyle w:val="Corpodetexto3"/>
        <w:tabs>
          <w:tab w:val="left" w:pos="900"/>
        </w:tabs>
        <w:jc w:val="both"/>
        <w:rPr>
          <w:sz w:val="22"/>
          <w:szCs w:val="22"/>
        </w:rPr>
      </w:pPr>
      <w:r w:rsidRPr="00505816">
        <w:rPr>
          <w:sz w:val="22"/>
          <w:szCs w:val="22"/>
        </w:rPr>
        <w:t>14. DOS ÓRGÃOS PARTICIPANTES:</w:t>
      </w:r>
    </w:p>
    <w:p w:rsidR="008B67CA" w:rsidRPr="002C6CA9" w:rsidRDefault="008B67CA" w:rsidP="008B67CA">
      <w:pPr>
        <w:pStyle w:val="Corpodetexto3"/>
        <w:tabs>
          <w:tab w:val="left" w:pos="900"/>
        </w:tabs>
        <w:jc w:val="both"/>
        <w:rPr>
          <w:b w:val="0"/>
          <w:sz w:val="22"/>
          <w:szCs w:val="22"/>
        </w:rPr>
      </w:pPr>
      <w:r w:rsidRPr="002C6CA9">
        <w:rPr>
          <w:b w:val="0"/>
          <w:sz w:val="22"/>
          <w:szCs w:val="22"/>
        </w:rPr>
        <w:t>14.1. É participante desta ata o seguinte órgão pertencente à Administração Pública do Estado de Rondônia:</w:t>
      </w:r>
    </w:p>
    <w:p w:rsidR="008B67CA" w:rsidRPr="002C6CA9" w:rsidRDefault="008B67CA" w:rsidP="008B67CA">
      <w:pPr>
        <w:jc w:val="both"/>
        <w:rPr>
          <w:sz w:val="22"/>
          <w:szCs w:val="22"/>
        </w:rPr>
      </w:pPr>
    </w:p>
    <w:p w:rsidR="008B67CA" w:rsidRPr="00505816" w:rsidRDefault="008B67CA" w:rsidP="008B67CA">
      <w:pPr>
        <w:jc w:val="both"/>
        <w:rPr>
          <w:b/>
          <w:sz w:val="22"/>
          <w:szCs w:val="22"/>
        </w:rPr>
      </w:pPr>
      <w:r w:rsidRPr="00505816">
        <w:rPr>
          <w:b/>
          <w:sz w:val="22"/>
          <w:szCs w:val="22"/>
        </w:rPr>
        <w:t>15 - DISPOSIÇÕES GERAIS</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B67CA" w:rsidRPr="002C6CA9" w:rsidRDefault="008B67CA" w:rsidP="008B67CA">
      <w:pPr>
        <w:jc w:val="both"/>
        <w:rPr>
          <w:sz w:val="22"/>
          <w:szCs w:val="22"/>
        </w:rPr>
      </w:pPr>
    </w:p>
    <w:p w:rsidR="008B67CA" w:rsidRPr="002C6CA9" w:rsidRDefault="008B67CA" w:rsidP="00A70FDA">
      <w:pPr>
        <w:pStyle w:val="PargrafodaLista"/>
        <w:numPr>
          <w:ilvl w:val="1"/>
          <w:numId w:val="16"/>
        </w:numPr>
        <w:ind w:left="0" w:firstLine="0"/>
        <w:jc w:val="both"/>
        <w:rPr>
          <w:sz w:val="22"/>
          <w:szCs w:val="22"/>
        </w:rPr>
      </w:pPr>
      <w:r w:rsidRPr="002C6CA9">
        <w:rPr>
          <w:sz w:val="22"/>
          <w:szCs w:val="22"/>
        </w:rPr>
        <w:lastRenderedPageBreak/>
        <w:t xml:space="preserve"> Fica a Detentora ciente que a publicidade da ata de registro de preços na imprensa oficial terá efeito de compromisso nas condições</w:t>
      </w:r>
      <w:proofErr w:type="gramStart"/>
      <w:r w:rsidRPr="002C6CA9">
        <w:rPr>
          <w:sz w:val="22"/>
          <w:szCs w:val="22"/>
        </w:rPr>
        <w:t xml:space="preserve">  </w:t>
      </w:r>
      <w:proofErr w:type="gramEnd"/>
      <w:r w:rsidRPr="002C6CA9">
        <w:rPr>
          <w:sz w:val="22"/>
          <w:szCs w:val="22"/>
        </w:rPr>
        <w:t xml:space="preserve">ofertadas e pactuadas na proposta apresentada à licitação. </w:t>
      </w:r>
    </w:p>
    <w:p w:rsidR="008B67CA" w:rsidRPr="002C6CA9" w:rsidRDefault="008B67CA" w:rsidP="008B67CA">
      <w:pPr>
        <w:pStyle w:val="PargrafodaLista"/>
        <w:ind w:left="0"/>
        <w:jc w:val="both"/>
        <w:rPr>
          <w:sz w:val="22"/>
          <w:szCs w:val="22"/>
        </w:rPr>
      </w:pPr>
    </w:p>
    <w:p w:rsidR="008B67CA" w:rsidRPr="002C6CA9" w:rsidRDefault="008B67CA" w:rsidP="00A70FDA">
      <w:pPr>
        <w:pStyle w:val="PargrafodaLista"/>
        <w:numPr>
          <w:ilvl w:val="1"/>
          <w:numId w:val="16"/>
        </w:numPr>
        <w:ind w:left="0" w:firstLine="0"/>
        <w:jc w:val="both"/>
        <w:rPr>
          <w:sz w:val="22"/>
          <w:szCs w:val="22"/>
        </w:rPr>
      </w:pPr>
      <w:r w:rsidRPr="002C6CA9">
        <w:rPr>
          <w:sz w:val="22"/>
          <w:szCs w:val="22"/>
        </w:rPr>
        <w:t xml:space="preserve"> A Ata de Registro de Preços, os ajustes dela decorrentes, suas alterações e rescisões obedecerão ao Decreto Estadual 18.340/13, Lei Federal nº </w:t>
      </w:r>
      <w:proofErr w:type="gramStart"/>
      <w:r w:rsidRPr="002C6CA9">
        <w:rPr>
          <w:sz w:val="22"/>
          <w:szCs w:val="22"/>
        </w:rPr>
        <w:t>8.666/93, demais normas</w:t>
      </w:r>
      <w:proofErr w:type="gramEnd"/>
      <w:r w:rsidRPr="002C6CA9">
        <w:rPr>
          <w:sz w:val="22"/>
          <w:szCs w:val="22"/>
        </w:rPr>
        <w:t xml:space="preserve"> complementares e disposições desta Ata e do Edital que a precedeu, aplicáveis à execução e especialmente aos casos omissos.</w:t>
      </w:r>
    </w:p>
    <w:p w:rsidR="008B67CA" w:rsidRPr="002C6CA9" w:rsidRDefault="008B67CA" w:rsidP="008B67CA">
      <w:pPr>
        <w:jc w:val="both"/>
        <w:rPr>
          <w:sz w:val="22"/>
          <w:szCs w:val="22"/>
        </w:rPr>
      </w:pPr>
    </w:p>
    <w:p w:rsidR="008B67CA" w:rsidRPr="002C6CA9" w:rsidRDefault="008B67CA" w:rsidP="00A70FDA">
      <w:pPr>
        <w:numPr>
          <w:ilvl w:val="1"/>
          <w:numId w:val="16"/>
        </w:numPr>
        <w:ind w:left="0" w:firstLine="0"/>
        <w:jc w:val="both"/>
        <w:rPr>
          <w:sz w:val="22"/>
          <w:szCs w:val="22"/>
        </w:rPr>
      </w:pPr>
      <w:r w:rsidRPr="002C6CA9">
        <w:rPr>
          <w:sz w:val="22"/>
          <w:szCs w:val="22"/>
        </w:rPr>
        <w:t xml:space="preserve"> Fazem parte integrante desta Ata, para todos os efeitos legais: o Edital de Licitação e seus anexos, bem como, o ANEXO ÚNICO desta ata que contém os preços registrados e respectivos detentores.</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 xml:space="preserve">        Fica eleito o foro do Município de Porto Velho/RO para dirimir as eventuais controvérsias decorrentes do presente ajuste.</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E55DB5" w:rsidRDefault="008B67CA" w:rsidP="008B67CA">
      <w:pPr>
        <w:jc w:val="both"/>
        <w:rPr>
          <w:b/>
          <w:sz w:val="22"/>
          <w:szCs w:val="22"/>
        </w:rPr>
      </w:pPr>
      <w:r w:rsidRPr="00E55DB5">
        <w:rPr>
          <w:b/>
          <w:sz w:val="22"/>
          <w:szCs w:val="22"/>
        </w:rPr>
        <w:t>ÓRGÃO GERENCIADOR:</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E55DB5" w:rsidRDefault="008B67CA" w:rsidP="008B67CA">
      <w:pPr>
        <w:jc w:val="both"/>
        <w:rPr>
          <w:b/>
          <w:sz w:val="22"/>
          <w:szCs w:val="22"/>
        </w:rPr>
      </w:pPr>
      <w:r w:rsidRPr="00E55DB5">
        <w:rPr>
          <w:b/>
          <w:sz w:val="22"/>
          <w:szCs w:val="22"/>
        </w:rPr>
        <w:t xml:space="preserve">MÁRCIO ROGÉRIO GABRIEL                                                                                                   </w:t>
      </w:r>
    </w:p>
    <w:p w:rsidR="008B67CA" w:rsidRDefault="008B67CA" w:rsidP="008B67CA">
      <w:pPr>
        <w:jc w:val="both"/>
        <w:rPr>
          <w:sz w:val="22"/>
          <w:szCs w:val="22"/>
        </w:rPr>
      </w:pPr>
      <w:r w:rsidRPr="002C6CA9">
        <w:rPr>
          <w:sz w:val="22"/>
          <w:szCs w:val="22"/>
        </w:rPr>
        <w:t>Superintendente Estadual de Compras e Licitações</w:t>
      </w:r>
    </w:p>
    <w:p w:rsidR="008B67CA" w:rsidRPr="00E55DB5" w:rsidRDefault="008B67CA" w:rsidP="008B67CA">
      <w:pPr>
        <w:jc w:val="both"/>
        <w:rPr>
          <w:b/>
          <w:sz w:val="22"/>
          <w:szCs w:val="22"/>
        </w:rPr>
      </w:pPr>
    </w:p>
    <w:p w:rsidR="008B67CA" w:rsidRPr="00E55DB5" w:rsidRDefault="008B67CA" w:rsidP="008B67CA">
      <w:pPr>
        <w:jc w:val="both"/>
        <w:rPr>
          <w:b/>
          <w:sz w:val="22"/>
          <w:szCs w:val="22"/>
        </w:rPr>
      </w:pPr>
      <w:r w:rsidRPr="00E55DB5">
        <w:rPr>
          <w:b/>
          <w:sz w:val="22"/>
          <w:szCs w:val="22"/>
        </w:rPr>
        <w:t xml:space="preserve">GENEAN PRESTES DOS SANTOS         </w:t>
      </w:r>
    </w:p>
    <w:p w:rsidR="008B67CA" w:rsidRPr="002C6CA9" w:rsidRDefault="008B67CA" w:rsidP="008B67CA">
      <w:pPr>
        <w:jc w:val="both"/>
        <w:rPr>
          <w:sz w:val="22"/>
          <w:szCs w:val="22"/>
        </w:rPr>
      </w:pPr>
      <w:r w:rsidRPr="002C6CA9">
        <w:rPr>
          <w:sz w:val="22"/>
          <w:szCs w:val="22"/>
        </w:rPr>
        <w:t>Gerente do Sistema de Registro de Preços</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E55DB5" w:rsidRDefault="008B67CA" w:rsidP="008B67CA">
      <w:pPr>
        <w:jc w:val="both"/>
        <w:rPr>
          <w:b/>
          <w:sz w:val="22"/>
          <w:szCs w:val="22"/>
        </w:rPr>
      </w:pPr>
      <w:r w:rsidRPr="00E55DB5">
        <w:rPr>
          <w:b/>
          <w:sz w:val="22"/>
          <w:szCs w:val="22"/>
        </w:rPr>
        <w:t>EMPRESA(S) DETENTORA(S):</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Qualificada(s) no Anexo Único desta Ata</w:t>
      </w:r>
    </w:p>
    <w:p w:rsidR="008B67CA" w:rsidRDefault="008B67CA" w:rsidP="008B67CA">
      <w:pPr>
        <w:pStyle w:val="Ttulo4"/>
        <w:rPr>
          <w:color w:val="0000FF"/>
          <w:sz w:val="22"/>
          <w:szCs w:val="22"/>
        </w:rPr>
      </w:pPr>
      <w:r>
        <w:rPr>
          <w:sz w:val="22"/>
          <w:szCs w:val="22"/>
        </w:rPr>
        <w:br w:type="page"/>
      </w:r>
    </w:p>
    <w:p w:rsidR="008B67CA" w:rsidRDefault="008B67CA" w:rsidP="00D92D5B">
      <w:pPr>
        <w:pStyle w:val="Ttulo4"/>
        <w:rPr>
          <w:color w:val="0000FF"/>
          <w:sz w:val="22"/>
          <w:szCs w:val="22"/>
        </w:rPr>
      </w:pPr>
    </w:p>
    <w:p w:rsidR="003837DD" w:rsidRDefault="003837DD" w:rsidP="003837DD">
      <w:pPr>
        <w:pStyle w:val="Ttulo"/>
        <w:rPr>
          <w:rFonts w:ascii="Times New Roman" w:hAnsi="Times New Roman"/>
          <w:sz w:val="21"/>
          <w:szCs w:val="21"/>
        </w:rPr>
      </w:pPr>
      <w:r w:rsidRPr="00EA3A3F">
        <w:rPr>
          <w:rFonts w:ascii="Times New Roman" w:hAnsi="Times New Roman"/>
          <w:sz w:val="21"/>
          <w:szCs w:val="21"/>
        </w:rPr>
        <w:t>AVISO DE LICITAÇÃO</w:t>
      </w:r>
    </w:p>
    <w:p w:rsidR="003837DD" w:rsidRDefault="003837DD" w:rsidP="003837DD">
      <w:pPr>
        <w:jc w:val="center"/>
        <w:rPr>
          <w:b/>
          <w:sz w:val="22"/>
          <w:szCs w:val="22"/>
        </w:rPr>
      </w:pPr>
    </w:p>
    <w:p w:rsidR="003837DD" w:rsidRPr="00A55360" w:rsidRDefault="003837DD" w:rsidP="003837DD">
      <w:pPr>
        <w:jc w:val="center"/>
        <w:rPr>
          <w:b/>
          <w:color w:val="FF0000"/>
          <w:sz w:val="22"/>
          <w:szCs w:val="22"/>
        </w:rPr>
      </w:pPr>
      <w:r w:rsidRPr="00A55360">
        <w:rPr>
          <w:b/>
          <w:sz w:val="22"/>
          <w:szCs w:val="22"/>
        </w:rPr>
        <w:t xml:space="preserve">EDITAL DE PREGÃO ELETRÔNICO </w:t>
      </w:r>
      <w:r w:rsidRPr="00A55360">
        <w:rPr>
          <w:b/>
          <w:color w:val="FF0000"/>
          <w:sz w:val="22"/>
          <w:szCs w:val="22"/>
        </w:rPr>
        <w:t>Nº.</w:t>
      </w:r>
      <w:r>
        <w:rPr>
          <w:b/>
          <w:color w:val="FF0000"/>
          <w:sz w:val="22"/>
          <w:szCs w:val="22"/>
        </w:rPr>
        <w:t xml:space="preserve"> </w:t>
      </w:r>
      <w:r w:rsidR="000A3536">
        <w:rPr>
          <w:b/>
          <w:color w:val="FF0000"/>
          <w:sz w:val="22"/>
          <w:szCs w:val="22"/>
        </w:rPr>
        <w:t>3</w:t>
      </w:r>
      <w:r w:rsidR="005F6B2D">
        <w:rPr>
          <w:b/>
          <w:color w:val="FF0000"/>
          <w:sz w:val="22"/>
          <w:szCs w:val="22"/>
        </w:rPr>
        <w:t>38</w:t>
      </w:r>
      <w:r>
        <w:rPr>
          <w:b/>
          <w:color w:val="FF0000"/>
          <w:sz w:val="22"/>
          <w:szCs w:val="22"/>
        </w:rPr>
        <w:t>/201</w:t>
      </w:r>
      <w:r w:rsidR="00DA00F2">
        <w:rPr>
          <w:b/>
          <w:color w:val="FF0000"/>
          <w:sz w:val="22"/>
          <w:szCs w:val="22"/>
        </w:rPr>
        <w:t>4</w:t>
      </w:r>
      <w:r>
        <w:rPr>
          <w:b/>
          <w:color w:val="FF0000"/>
          <w:sz w:val="22"/>
          <w:szCs w:val="22"/>
        </w:rPr>
        <w:t>/SIGMA/SUPEL/RO</w:t>
      </w:r>
    </w:p>
    <w:p w:rsidR="003837DD" w:rsidRPr="00A55360" w:rsidRDefault="003837DD" w:rsidP="003837DD">
      <w:pPr>
        <w:jc w:val="center"/>
        <w:rPr>
          <w:b/>
          <w:color w:val="FF0000"/>
          <w:sz w:val="22"/>
          <w:szCs w:val="22"/>
        </w:rPr>
      </w:pPr>
    </w:p>
    <w:p w:rsidR="003837DD" w:rsidRPr="00A55360" w:rsidRDefault="003837DD" w:rsidP="003837DD">
      <w:pPr>
        <w:tabs>
          <w:tab w:val="left" w:pos="-851"/>
          <w:tab w:val="left" w:pos="9638"/>
        </w:tabs>
        <w:ind w:right="-1"/>
        <w:jc w:val="both"/>
        <w:rPr>
          <w:sz w:val="22"/>
          <w:szCs w:val="22"/>
        </w:rPr>
      </w:pPr>
      <w:r w:rsidRPr="00A55360">
        <w:rPr>
          <w:sz w:val="22"/>
          <w:szCs w:val="22"/>
        </w:rPr>
        <w:t>A Superintendência Estadual de Compras e Licitações - SUPEL, através de s</w:t>
      </w:r>
      <w:r>
        <w:rPr>
          <w:sz w:val="22"/>
          <w:szCs w:val="22"/>
        </w:rPr>
        <w:t>ua</w:t>
      </w:r>
      <w:r w:rsidRPr="00A55360">
        <w:rPr>
          <w:sz w:val="22"/>
          <w:szCs w:val="22"/>
        </w:rPr>
        <w:t xml:space="preserve"> Pregoeir</w:t>
      </w:r>
      <w:r>
        <w:rPr>
          <w:sz w:val="22"/>
          <w:szCs w:val="22"/>
        </w:rPr>
        <w:t>a</w:t>
      </w:r>
      <w:r w:rsidRPr="00A55360">
        <w:rPr>
          <w:sz w:val="22"/>
          <w:szCs w:val="22"/>
        </w:rPr>
        <w:t xml:space="preserve"> e Equipe de Apoio, nomeados por força das disposições contidas na </w:t>
      </w:r>
      <w:r>
        <w:rPr>
          <w:b/>
          <w:color w:val="FF0000"/>
          <w:sz w:val="22"/>
          <w:szCs w:val="22"/>
        </w:rPr>
        <w:t>Portaria Nº 033/GAB/SUPEL, de 01 de setembro de 2013, publicada no DOE no dia 09 de setembro de 2013</w:t>
      </w:r>
      <w:r w:rsidRPr="00A55360">
        <w:rPr>
          <w:color w:val="FF0000"/>
          <w:sz w:val="22"/>
          <w:szCs w:val="22"/>
        </w:rPr>
        <w:t xml:space="preserve">, </w:t>
      </w:r>
      <w:r w:rsidRPr="00A55360">
        <w:rPr>
          <w:sz w:val="22"/>
          <w:szCs w:val="22"/>
        </w:rPr>
        <w:t xml:space="preserve">torna público que se encontra autorizada, a realização da licitação na modalidade </w:t>
      </w:r>
      <w:r w:rsidRPr="00A55360">
        <w:rPr>
          <w:b/>
          <w:sz w:val="22"/>
          <w:szCs w:val="22"/>
        </w:rPr>
        <w:t xml:space="preserve">PREGÃO, </w:t>
      </w:r>
      <w:r w:rsidRPr="00A55360">
        <w:rPr>
          <w:sz w:val="22"/>
          <w:szCs w:val="22"/>
        </w:rPr>
        <w:t xml:space="preserve">na forma </w:t>
      </w:r>
      <w:r w:rsidRPr="00A55360">
        <w:rPr>
          <w:b/>
          <w:sz w:val="22"/>
          <w:szCs w:val="22"/>
        </w:rPr>
        <w:t xml:space="preserve">ELETRÔNICA, </w:t>
      </w:r>
      <w:r w:rsidRPr="00A55360">
        <w:rPr>
          <w:sz w:val="22"/>
          <w:szCs w:val="22"/>
        </w:rPr>
        <w:t>sob o</w:t>
      </w:r>
      <w:proofErr w:type="gramStart"/>
      <w:r w:rsidRPr="00A55360">
        <w:rPr>
          <w:sz w:val="22"/>
          <w:szCs w:val="22"/>
        </w:rPr>
        <w:t xml:space="preserve">  </w:t>
      </w:r>
      <w:proofErr w:type="gramEnd"/>
      <w:r w:rsidRPr="00A55360">
        <w:rPr>
          <w:b/>
          <w:color w:val="FF0000"/>
          <w:sz w:val="22"/>
          <w:szCs w:val="22"/>
        </w:rPr>
        <w:t xml:space="preserve">Nº. </w:t>
      </w:r>
      <w:r w:rsidR="00256FF6">
        <w:rPr>
          <w:b/>
          <w:color w:val="FF0000"/>
          <w:sz w:val="22"/>
          <w:szCs w:val="22"/>
        </w:rPr>
        <w:t>338/2014/SIGMA/SUPEL/RO</w:t>
      </w:r>
      <w:r w:rsidRPr="00A55360">
        <w:rPr>
          <w:sz w:val="22"/>
          <w:szCs w:val="22"/>
        </w:rPr>
        <w:t xml:space="preserve">, do tipo </w:t>
      </w:r>
      <w:r w:rsidRPr="00466DCC">
        <w:rPr>
          <w:b/>
          <w:color w:val="FF0000"/>
          <w:sz w:val="22"/>
          <w:szCs w:val="22"/>
        </w:rPr>
        <w:t xml:space="preserve">MENOR PREÇO </w:t>
      </w:r>
      <w:r w:rsidR="005F6B2D">
        <w:rPr>
          <w:b/>
          <w:color w:val="FF0000"/>
          <w:sz w:val="22"/>
          <w:szCs w:val="22"/>
        </w:rPr>
        <w:t>POR LOTE</w:t>
      </w:r>
      <w:r w:rsidRPr="00A55360">
        <w:rPr>
          <w:sz w:val="22"/>
          <w:szCs w:val="22"/>
        </w:rPr>
        <w:t xml:space="preserve">, na forma de </w:t>
      </w:r>
      <w:r w:rsidRPr="00A55360">
        <w:rPr>
          <w:b/>
          <w:sz w:val="22"/>
          <w:szCs w:val="22"/>
        </w:rPr>
        <w:t>execução indireta</w:t>
      </w:r>
      <w:r w:rsidRPr="00A55360">
        <w:rPr>
          <w:sz w:val="22"/>
          <w:szCs w:val="22"/>
        </w:rPr>
        <w:t xml:space="preserve">, no regime de empreitada por </w:t>
      </w:r>
      <w:r>
        <w:rPr>
          <w:b/>
          <w:sz w:val="22"/>
          <w:szCs w:val="22"/>
        </w:rPr>
        <w:t>preço unitário</w:t>
      </w:r>
      <w:r w:rsidRPr="00A55360">
        <w:rPr>
          <w:sz w:val="22"/>
          <w:szCs w:val="22"/>
        </w:rPr>
        <w:t xml:space="preserve">, tendo por finalidade a qualificação de empresas e a seleção da proposta mais vantajosa, conforme descrito no Edital e seus anexos em conformidade com a Lei Federal nº. </w:t>
      </w:r>
      <w:proofErr w:type="gramStart"/>
      <w:r w:rsidRPr="00A55360">
        <w:rPr>
          <w:sz w:val="22"/>
          <w:szCs w:val="22"/>
        </w:rPr>
        <w:t>10.520/02, com o Decreto Estadual nº</w:t>
      </w:r>
      <w:proofErr w:type="gramEnd"/>
      <w:r w:rsidRPr="00A55360">
        <w:rPr>
          <w:sz w:val="22"/>
          <w:szCs w:val="22"/>
        </w:rPr>
        <w:t xml:space="preserve">. </w:t>
      </w:r>
      <w:proofErr w:type="gramStart"/>
      <w:r w:rsidRPr="00A55360">
        <w:rPr>
          <w:sz w:val="22"/>
          <w:szCs w:val="22"/>
        </w:rPr>
        <w:t>12.205/06, com a Lei Federal nº</w:t>
      </w:r>
      <w:proofErr w:type="gramEnd"/>
      <w:r w:rsidRPr="00A55360">
        <w:rPr>
          <w:sz w:val="22"/>
          <w:szCs w:val="22"/>
        </w:rPr>
        <w:t xml:space="preserve">. 8.666/93 e suas alterações, a qual se aplica subsidiariamente a modalidade Pregão, Lei Complementar nº. 123/06, Lei Estadual 2.414 de 18/02/2011, Decreto Estadual 16.089/11, Decreto Estadual nº 15.643/2011 e </w:t>
      </w:r>
      <w:r w:rsidRPr="00992C54">
        <w:rPr>
          <w:color w:val="0000FF"/>
          <w:sz w:val="22"/>
          <w:szCs w:val="22"/>
        </w:rPr>
        <w:t>Decreto Estadual nº. 1</w:t>
      </w:r>
      <w:r w:rsidR="00275797">
        <w:rPr>
          <w:color w:val="0000FF"/>
          <w:sz w:val="22"/>
          <w:szCs w:val="22"/>
        </w:rPr>
        <w:t>8</w:t>
      </w:r>
      <w:r w:rsidRPr="00992C54">
        <w:rPr>
          <w:color w:val="0000FF"/>
          <w:sz w:val="22"/>
          <w:szCs w:val="22"/>
        </w:rPr>
        <w:t>.</w:t>
      </w:r>
      <w:r w:rsidR="00275797">
        <w:rPr>
          <w:color w:val="0000FF"/>
          <w:sz w:val="22"/>
          <w:szCs w:val="22"/>
        </w:rPr>
        <w:t>340</w:t>
      </w:r>
      <w:r w:rsidRPr="00992C54">
        <w:rPr>
          <w:color w:val="0000FF"/>
          <w:sz w:val="22"/>
          <w:szCs w:val="22"/>
        </w:rPr>
        <w:t>/</w:t>
      </w:r>
      <w:r w:rsidR="00275797">
        <w:rPr>
          <w:color w:val="0000FF"/>
          <w:sz w:val="22"/>
          <w:szCs w:val="22"/>
        </w:rPr>
        <w:t>13</w:t>
      </w:r>
      <w:r w:rsidRPr="00992C54">
        <w:rPr>
          <w:color w:val="0000FF"/>
          <w:sz w:val="22"/>
          <w:szCs w:val="22"/>
        </w:rPr>
        <w:t xml:space="preserve">, </w:t>
      </w:r>
      <w:r w:rsidRPr="00992C54">
        <w:rPr>
          <w:sz w:val="22"/>
          <w:szCs w:val="22"/>
        </w:rPr>
        <w:t>e</w:t>
      </w:r>
      <w:r w:rsidRPr="00A55360">
        <w:rPr>
          <w:sz w:val="22"/>
          <w:szCs w:val="22"/>
        </w:rPr>
        <w:t xml:space="preserve"> demais legislações </w:t>
      </w:r>
      <w:r w:rsidRPr="00A55360">
        <w:rPr>
          <w:color w:val="0000FF"/>
          <w:sz w:val="22"/>
          <w:szCs w:val="22"/>
        </w:rPr>
        <w:t>vigentes pertinentes ao objeto</w:t>
      </w:r>
      <w:r w:rsidRPr="00A55360">
        <w:rPr>
          <w:sz w:val="22"/>
          <w:szCs w:val="22"/>
        </w:rPr>
        <w:t xml:space="preserve">, tendo como interessada a </w:t>
      </w:r>
      <w:r w:rsidRPr="00D81EF0">
        <w:rPr>
          <w:b/>
          <w:color w:val="FF0000"/>
          <w:sz w:val="22"/>
          <w:szCs w:val="22"/>
        </w:rPr>
        <w:t>Secretaria de Estado da Saúde – SESAU/RO.</w:t>
      </w:r>
    </w:p>
    <w:p w:rsidR="003837DD" w:rsidRPr="00A55360" w:rsidRDefault="003837DD" w:rsidP="003837DD">
      <w:pPr>
        <w:tabs>
          <w:tab w:val="left" w:pos="-851"/>
          <w:tab w:val="left" w:pos="9638"/>
        </w:tabs>
        <w:ind w:right="-1"/>
        <w:jc w:val="both"/>
        <w:rPr>
          <w:bCs/>
          <w:sz w:val="22"/>
          <w:szCs w:val="22"/>
        </w:rPr>
      </w:pPr>
    </w:p>
    <w:p w:rsidR="003837DD" w:rsidRPr="00A55360" w:rsidRDefault="003837DD" w:rsidP="003837DD">
      <w:pPr>
        <w:jc w:val="both"/>
        <w:rPr>
          <w:b/>
          <w:noProof/>
          <w:color w:val="FF0000"/>
          <w:sz w:val="22"/>
          <w:szCs w:val="22"/>
        </w:rPr>
      </w:pPr>
      <w:r w:rsidRPr="00A55360">
        <w:rPr>
          <w:sz w:val="22"/>
          <w:szCs w:val="22"/>
        </w:rPr>
        <w:t>PROCESSO ADMINISTRATIVO Nº</w:t>
      </w:r>
      <w:proofErr w:type="gramStart"/>
      <w:r w:rsidRPr="00A55360">
        <w:rPr>
          <w:sz w:val="22"/>
          <w:szCs w:val="22"/>
        </w:rPr>
        <w:t>.:</w:t>
      </w:r>
      <w:proofErr w:type="gramEnd"/>
      <w:r w:rsidRPr="00A55360">
        <w:rPr>
          <w:sz w:val="22"/>
          <w:szCs w:val="22"/>
        </w:rPr>
        <w:t xml:space="preserve"> </w:t>
      </w:r>
      <w:r>
        <w:rPr>
          <w:b/>
          <w:noProof/>
          <w:color w:val="FF0000"/>
          <w:sz w:val="22"/>
          <w:szCs w:val="22"/>
        </w:rPr>
        <w:t>01.1712.01</w:t>
      </w:r>
      <w:r w:rsidR="005F6B2D">
        <w:rPr>
          <w:b/>
          <w:noProof/>
          <w:color w:val="FF0000"/>
          <w:sz w:val="22"/>
          <w:szCs w:val="22"/>
        </w:rPr>
        <w:t>234</w:t>
      </w:r>
      <w:r>
        <w:rPr>
          <w:b/>
          <w:noProof/>
          <w:color w:val="FF0000"/>
          <w:sz w:val="22"/>
          <w:szCs w:val="22"/>
        </w:rPr>
        <w:t>-00/201</w:t>
      </w:r>
      <w:r w:rsidR="005F6B2D">
        <w:rPr>
          <w:b/>
          <w:noProof/>
          <w:color w:val="FF0000"/>
          <w:sz w:val="22"/>
          <w:szCs w:val="22"/>
        </w:rPr>
        <w:t>4</w:t>
      </w:r>
    </w:p>
    <w:p w:rsidR="005F6B2D" w:rsidRPr="000F6EC5" w:rsidRDefault="003837DD" w:rsidP="005F6B2D">
      <w:pPr>
        <w:jc w:val="both"/>
        <w:rPr>
          <w:b/>
          <w:color w:val="FF0000"/>
          <w:sz w:val="22"/>
          <w:szCs w:val="24"/>
        </w:rPr>
      </w:pPr>
      <w:r w:rsidRPr="00A55360">
        <w:rPr>
          <w:sz w:val="22"/>
          <w:szCs w:val="22"/>
        </w:rPr>
        <w:t xml:space="preserve">OBJETO: </w:t>
      </w:r>
      <w:r w:rsidR="005F6B2D" w:rsidRPr="005F6B2D">
        <w:rPr>
          <w:b/>
          <w:color w:val="FF0000"/>
          <w:sz w:val="22"/>
          <w:szCs w:val="22"/>
          <w:highlight w:val="yellow"/>
          <w:lang w:val="es-BO"/>
        </w:rPr>
        <w:t xml:space="preserve">Registro de </w:t>
      </w:r>
      <w:proofErr w:type="spellStart"/>
      <w:r w:rsidR="005F6B2D" w:rsidRPr="005F6B2D">
        <w:rPr>
          <w:b/>
          <w:color w:val="FF0000"/>
          <w:sz w:val="22"/>
          <w:szCs w:val="22"/>
          <w:highlight w:val="yellow"/>
          <w:lang w:val="es-BO"/>
        </w:rPr>
        <w:t>Preços</w:t>
      </w:r>
      <w:proofErr w:type="spellEnd"/>
      <w:r w:rsidR="005F6B2D" w:rsidRPr="005F6B2D">
        <w:rPr>
          <w:b/>
          <w:color w:val="FF0000"/>
          <w:sz w:val="22"/>
          <w:szCs w:val="22"/>
          <w:highlight w:val="yellow"/>
          <w:lang w:val="es-BO"/>
        </w:rPr>
        <w:t xml:space="preserve"> para eventual e futura </w:t>
      </w:r>
      <w:r w:rsidR="005F6B2D" w:rsidRPr="005F6B2D">
        <w:rPr>
          <w:b/>
          <w:color w:val="FF0000"/>
          <w:sz w:val="22"/>
          <w:szCs w:val="22"/>
          <w:highlight w:val="yellow"/>
        </w:rPr>
        <w:t>contratação de empresa especializada na p</w:t>
      </w:r>
      <w:r w:rsidR="005F6B2D" w:rsidRPr="005F6B2D">
        <w:rPr>
          <w:b/>
          <w:color w:val="FF0000"/>
          <w:sz w:val="22"/>
          <w:szCs w:val="24"/>
          <w:highlight w:val="yellow"/>
        </w:rPr>
        <w:t>restação de Serviços de Controle de Vetores e Pragas Urbanas</w:t>
      </w:r>
      <w:proofErr w:type="gramStart"/>
      <w:r w:rsidR="005F6B2D" w:rsidRPr="005F6B2D">
        <w:rPr>
          <w:b/>
          <w:color w:val="FF0000"/>
          <w:sz w:val="22"/>
          <w:szCs w:val="24"/>
          <w:highlight w:val="yellow"/>
        </w:rPr>
        <w:t xml:space="preserve">  </w:t>
      </w:r>
      <w:proofErr w:type="gramEnd"/>
      <w:r w:rsidR="005F6B2D" w:rsidRPr="005F6B2D">
        <w:rPr>
          <w:b/>
          <w:color w:val="FF0000"/>
          <w:sz w:val="22"/>
          <w:szCs w:val="24"/>
          <w:highlight w:val="yellow"/>
        </w:rPr>
        <w:t xml:space="preserve">englobando: </w:t>
      </w:r>
      <w:proofErr w:type="spellStart"/>
      <w:r w:rsidR="005F6B2D" w:rsidRPr="005F6B2D">
        <w:rPr>
          <w:b/>
          <w:color w:val="FF0000"/>
          <w:sz w:val="22"/>
          <w:szCs w:val="24"/>
          <w:highlight w:val="yellow"/>
        </w:rPr>
        <w:t>desinsetização</w:t>
      </w:r>
      <w:proofErr w:type="spellEnd"/>
      <w:r w:rsidR="005F6B2D" w:rsidRPr="005F6B2D">
        <w:rPr>
          <w:b/>
          <w:color w:val="FF0000"/>
          <w:sz w:val="22"/>
          <w:szCs w:val="24"/>
          <w:highlight w:val="yellow"/>
        </w:rPr>
        <w:t xml:space="preserve">; desratização, </w:t>
      </w:r>
      <w:proofErr w:type="spellStart"/>
      <w:r w:rsidR="005F6B2D" w:rsidRPr="005F6B2D">
        <w:rPr>
          <w:b/>
          <w:color w:val="FF0000"/>
          <w:sz w:val="22"/>
          <w:szCs w:val="24"/>
          <w:highlight w:val="yellow"/>
        </w:rPr>
        <w:t>descupinização</w:t>
      </w:r>
      <w:proofErr w:type="spellEnd"/>
      <w:r w:rsidR="005F6B2D" w:rsidRPr="005F6B2D">
        <w:rPr>
          <w:b/>
          <w:color w:val="FF0000"/>
          <w:sz w:val="22"/>
          <w:szCs w:val="24"/>
          <w:highlight w:val="yellow"/>
        </w:rPr>
        <w:t xml:space="preserve"> e desalojamento de pombos e morcegos, como também o combate </w:t>
      </w:r>
      <w:r w:rsidR="00736EE4">
        <w:rPr>
          <w:b/>
          <w:color w:val="FF0000"/>
          <w:sz w:val="22"/>
          <w:szCs w:val="24"/>
          <w:highlight w:val="yellow"/>
        </w:rPr>
        <w:t>de</w:t>
      </w:r>
      <w:r w:rsidR="005F6B2D" w:rsidRPr="005F6B2D">
        <w:rPr>
          <w:b/>
          <w:color w:val="FF0000"/>
          <w:sz w:val="22"/>
          <w:szCs w:val="24"/>
          <w:highlight w:val="yellow"/>
        </w:rPr>
        <w:t xml:space="preserve"> mosquitos e de lavras em áreas internas e externas das dependências das Unidades de Saúde Hospitalares e  Laboratoriais, a pedido da Secretaria de Estado da Saúde de Rondônia, por um período de 12 (doze) meses.</w:t>
      </w:r>
    </w:p>
    <w:p w:rsidR="003837DD" w:rsidRPr="00A55360" w:rsidRDefault="003837DD" w:rsidP="003837DD">
      <w:pPr>
        <w:jc w:val="both"/>
        <w:rPr>
          <w:b/>
          <w:color w:val="FF0000"/>
          <w:sz w:val="22"/>
          <w:szCs w:val="22"/>
        </w:rPr>
      </w:pPr>
      <w:r w:rsidRPr="00A55360">
        <w:rPr>
          <w:sz w:val="22"/>
          <w:szCs w:val="22"/>
        </w:rPr>
        <w:t>FONTE DE RECURSO:</w:t>
      </w:r>
      <w:r>
        <w:rPr>
          <w:sz w:val="22"/>
          <w:szCs w:val="22"/>
        </w:rPr>
        <w:t xml:space="preserve"> </w:t>
      </w:r>
      <w:r w:rsidRPr="00A55360">
        <w:rPr>
          <w:b/>
          <w:color w:val="FF0000"/>
          <w:sz w:val="22"/>
          <w:szCs w:val="22"/>
        </w:rPr>
        <w:t>0100</w:t>
      </w:r>
    </w:p>
    <w:p w:rsidR="003837DD" w:rsidRPr="00A55360" w:rsidRDefault="003837DD" w:rsidP="003837DD">
      <w:pPr>
        <w:jc w:val="both"/>
        <w:rPr>
          <w:color w:val="FF0000"/>
          <w:sz w:val="22"/>
          <w:szCs w:val="22"/>
        </w:rPr>
      </w:pPr>
      <w:r w:rsidRPr="00A55360">
        <w:rPr>
          <w:sz w:val="22"/>
          <w:szCs w:val="22"/>
        </w:rPr>
        <w:t>PROJETO ATIVIDADE:</w:t>
      </w:r>
      <w:r>
        <w:rPr>
          <w:sz w:val="22"/>
          <w:szCs w:val="22"/>
        </w:rPr>
        <w:t xml:space="preserve"> </w:t>
      </w:r>
      <w:r w:rsidR="005F6B2D">
        <w:rPr>
          <w:b/>
          <w:color w:val="FF0000"/>
          <w:sz w:val="22"/>
          <w:szCs w:val="22"/>
        </w:rPr>
        <w:t xml:space="preserve">4009 e </w:t>
      </w:r>
      <w:r>
        <w:rPr>
          <w:b/>
          <w:color w:val="FF0000"/>
          <w:sz w:val="22"/>
          <w:szCs w:val="22"/>
        </w:rPr>
        <w:t>4010</w:t>
      </w:r>
    </w:p>
    <w:p w:rsidR="003837DD" w:rsidRPr="00A55360" w:rsidRDefault="003837DD" w:rsidP="003837DD">
      <w:pPr>
        <w:jc w:val="both"/>
        <w:rPr>
          <w:sz w:val="22"/>
          <w:szCs w:val="22"/>
        </w:rPr>
      </w:pPr>
      <w:r w:rsidRPr="00A55360">
        <w:rPr>
          <w:sz w:val="22"/>
          <w:szCs w:val="22"/>
        </w:rPr>
        <w:t xml:space="preserve">ELEMENTO DE DESPESA: </w:t>
      </w:r>
      <w:r w:rsidRPr="00A55360">
        <w:rPr>
          <w:b/>
          <w:noProof/>
          <w:color w:val="FF0000"/>
          <w:sz w:val="22"/>
          <w:szCs w:val="22"/>
        </w:rPr>
        <w:t>33.90.39</w:t>
      </w:r>
    </w:p>
    <w:p w:rsidR="003837DD" w:rsidRPr="00A55360" w:rsidRDefault="003837DD" w:rsidP="003837DD">
      <w:pPr>
        <w:pBdr>
          <w:bottom w:val="single" w:sz="6" w:space="2" w:color="auto"/>
        </w:pBdr>
        <w:jc w:val="both"/>
        <w:rPr>
          <w:sz w:val="22"/>
          <w:szCs w:val="22"/>
        </w:rPr>
      </w:pPr>
      <w:r w:rsidRPr="00A55360">
        <w:rPr>
          <w:sz w:val="22"/>
          <w:szCs w:val="22"/>
        </w:rPr>
        <w:t>VALOR ESTIMADO DA LICITAÇÃO:</w:t>
      </w:r>
      <w:proofErr w:type="gramStart"/>
      <w:r w:rsidRPr="00A55360">
        <w:rPr>
          <w:sz w:val="22"/>
          <w:szCs w:val="22"/>
        </w:rPr>
        <w:t xml:space="preserve"> </w:t>
      </w:r>
      <w:r w:rsidRPr="00A55360">
        <w:rPr>
          <w:b/>
          <w:color w:val="FF0000"/>
          <w:sz w:val="22"/>
          <w:szCs w:val="22"/>
        </w:rPr>
        <w:t xml:space="preserve"> </w:t>
      </w:r>
      <w:proofErr w:type="gramEnd"/>
      <w:r w:rsidRPr="00A55360">
        <w:rPr>
          <w:b/>
          <w:color w:val="FF0000"/>
          <w:sz w:val="22"/>
          <w:szCs w:val="22"/>
        </w:rPr>
        <w:t xml:space="preserve">R$ </w:t>
      </w:r>
      <w:r w:rsidR="005F6B2D">
        <w:rPr>
          <w:b/>
          <w:color w:val="FF0000"/>
          <w:sz w:val="22"/>
          <w:szCs w:val="22"/>
        </w:rPr>
        <w:t>1.171.674,28</w:t>
      </w:r>
      <w:r>
        <w:rPr>
          <w:b/>
          <w:color w:val="FF0000"/>
          <w:sz w:val="22"/>
          <w:szCs w:val="22"/>
        </w:rPr>
        <w:t xml:space="preserve"> (</w:t>
      </w:r>
      <w:r w:rsidR="005F6B2D">
        <w:rPr>
          <w:b/>
          <w:color w:val="FF0000"/>
          <w:sz w:val="22"/>
          <w:szCs w:val="22"/>
        </w:rPr>
        <w:t xml:space="preserve">Um milhão, cento e setenta e um </w:t>
      </w:r>
      <w:r w:rsidR="000906AB">
        <w:rPr>
          <w:b/>
          <w:color w:val="FF0000"/>
          <w:sz w:val="22"/>
          <w:szCs w:val="22"/>
        </w:rPr>
        <w:t>mil</w:t>
      </w:r>
      <w:r w:rsidRPr="00A55360">
        <w:rPr>
          <w:b/>
          <w:color w:val="FF0000"/>
          <w:sz w:val="22"/>
          <w:szCs w:val="22"/>
        </w:rPr>
        <w:t>,</w:t>
      </w:r>
      <w:r>
        <w:rPr>
          <w:b/>
          <w:color w:val="FF0000"/>
          <w:sz w:val="22"/>
          <w:szCs w:val="22"/>
        </w:rPr>
        <w:t xml:space="preserve"> </w:t>
      </w:r>
      <w:r w:rsidR="005F6B2D">
        <w:rPr>
          <w:b/>
          <w:color w:val="FF0000"/>
          <w:sz w:val="22"/>
          <w:szCs w:val="22"/>
        </w:rPr>
        <w:t>seiscentos e setenta e quatro</w:t>
      </w:r>
      <w:r>
        <w:rPr>
          <w:b/>
          <w:color w:val="FF0000"/>
          <w:sz w:val="22"/>
          <w:szCs w:val="22"/>
        </w:rPr>
        <w:t xml:space="preserve"> reais e </w:t>
      </w:r>
      <w:r w:rsidR="005F6B2D">
        <w:rPr>
          <w:b/>
          <w:color w:val="FF0000"/>
          <w:sz w:val="22"/>
          <w:szCs w:val="22"/>
        </w:rPr>
        <w:t>vinte e oito</w:t>
      </w:r>
      <w:r>
        <w:rPr>
          <w:b/>
          <w:color w:val="FF0000"/>
          <w:sz w:val="22"/>
          <w:szCs w:val="22"/>
        </w:rPr>
        <w:t xml:space="preserve"> centavos</w:t>
      </w:r>
      <w:r w:rsidRPr="00A55360">
        <w:rPr>
          <w:b/>
          <w:color w:val="FF0000"/>
          <w:sz w:val="22"/>
          <w:szCs w:val="22"/>
        </w:rPr>
        <w:t>)</w:t>
      </w:r>
    </w:p>
    <w:p w:rsidR="003837DD" w:rsidRPr="00A55360" w:rsidRDefault="003837DD" w:rsidP="003837DD">
      <w:pPr>
        <w:pBdr>
          <w:bottom w:val="single" w:sz="6" w:space="2" w:color="auto"/>
        </w:pBdr>
        <w:jc w:val="both"/>
        <w:rPr>
          <w:b/>
          <w:color w:val="FF0000"/>
          <w:sz w:val="22"/>
          <w:szCs w:val="22"/>
        </w:rPr>
      </w:pPr>
      <w:r w:rsidRPr="00A55360">
        <w:rPr>
          <w:sz w:val="22"/>
          <w:szCs w:val="22"/>
        </w:rPr>
        <w:t>DATA DE ABERTURA:</w:t>
      </w:r>
      <w:r w:rsidRPr="00A55360">
        <w:rPr>
          <w:b/>
          <w:bCs/>
          <w:sz w:val="22"/>
          <w:szCs w:val="22"/>
        </w:rPr>
        <w:t xml:space="preserve"> </w:t>
      </w:r>
      <w:r w:rsidR="00393AA3">
        <w:rPr>
          <w:b/>
          <w:bCs/>
          <w:color w:val="FF0000"/>
          <w:sz w:val="22"/>
          <w:szCs w:val="22"/>
        </w:rPr>
        <w:t>14</w:t>
      </w:r>
      <w:r>
        <w:rPr>
          <w:b/>
          <w:bCs/>
          <w:color w:val="FF0000"/>
          <w:sz w:val="22"/>
          <w:szCs w:val="22"/>
        </w:rPr>
        <w:t>/</w:t>
      </w:r>
      <w:r w:rsidR="000906AB">
        <w:rPr>
          <w:b/>
          <w:bCs/>
          <w:color w:val="FF0000"/>
          <w:sz w:val="22"/>
          <w:szCs w:val="22"/>
        </w:rPr>
        <w:t>0</w:t>
      </w:r>
      <w:r w:rsidR="005F6B2D">
        <w:rPr>
          <w:b/>
          <w:bCs/>
          <w:color w:val="FF0000"/>
          <w:sz w:val="22"/>
          <w:szCs w:val="22"/>
        </w:rPr>
        <w:t>7</w:t>
      </w:r>
      <w:r w:rsidRPr="00A55360">
        <w:rPr>
          <w:b/>
          <w:bCs/>
          <w:color w:val="FF0000"/>
          <w:sz w:val="22"/>
          <w:szCs w:val="22"/>
        </w:rPr>
        <w:t>/201</w:t>
      </w:r>
      <w:r w:rsidR="000906AB">
        <w:rPr>
          <w:b/>
          <w:bCs/>
          <w:color w:val="FF0000"/>
          <w:sz w:val="22"/>
          <w:szCs w:val="22"/>
        </w:rPr>
        <w:t>4</w:t>
      </w:r>
      <w:r w:rsidRPr="00A55360">
        <w:rPr>
          <w:b/>
          <w:color w:val="FF0000"/>
          <w:sz w:val="22"/>
          <w:szCs w:val="22"/>
        </w:rPr>
        <w:t xml:space="preserve"> </w:t>
      </w:r>
      <w:r>
        <w:rPr>
          <w:b/>
          <w:color w:val="FF0000"/>
          <w:sz w:val="22"/>
          <w:szCs w:val="22"/>
        </w:rPr>
        <w:t>0</w:t>
      </w:r>
      <w:r w:rsidR="000906AB">
        <w:rPr>
          <w:b/>
          <w:color w:val="FF0000"/>
          <w:sz w:val="22"/>
          <w:szCs w:val="22"/>
        </w:rPr>
        <w:t>9</w:t>
      </w:r>
      <w:r w:rsidRPr="00A55360">
        <w:rPr>
          <w:b/>
          <w:color w:val="FF0000"/>
          <w:sz w:val="22"/>
          <w:szCs w:val="22"/>
        </w:rPr>
        <w:t>hs00min. (HORÁRIO DE BRASÍLIA - DF)</w:t>
      </w:r>
    </w:p>
    <w:p w:rsidR="003837DD" w:rsidRPr="00A55360" w:rsidRDefault="003837DD" w:rsidP="003837DD">
      <w:pPr>
        <w:pBdr>
          <w:bottom w:val="single" w:sz="6" w:space="2" w:color="auto"/>
        </w:pBdr>
        <w:jc w:val="both"/>
        <w:rPr>
          <w:b/>
          <w:sz w:val="22"/>
          <w:szCs w:val="22"/>
        </w:rPr>
      </w:pPr>
      <w:r w:rsidRPr="00A55360">
        <w:rPr>
          <w:sz w:val="22"/>
          <w:szCs w:val="22"/>
        </w:rPr>
        <w:t xml:space="preserve">ENDEREÇO ELETRÔNICO: </w:t>
      </w:r>
      <w:hyperlink r:id="rId20" w:history="1">
        <w:r w:rsidRPr="00A55360">
          <w:rPr>
            <w:rStyle w:val="Hyperlink"/>
            <w:b/>
            <w:sz w:val="22"/>
            <w:szCs w:val="22"/>
          </w:rPr>
          <w:t>www.comprasnet.gov.br</w:t>
        </w:r>
      </w:hyperlink>
      <w:r w:rsidRPr="00A55360">
        <w:rPr>
          <w:b/>
          <w:sz w:val="22"/>
          <w:szCs w:val="22"/>
        </w:rPr>
        <w:t>;</w:t>
      </w:r>
    </w:p>
    <w:p w:rsidR="003837DD" w:rsidRPr="00A55360" w:rsidRDefault="003837DD" w:rsidP="003837DD">
      <w:pPr>
        <w:pBdr>
          <w:bottom w:val="single" w:sz="6" w:space="2" w:color="auto"/>
        </w:pBdr>
        <w:jc w:val="both"/>
        <w:rPr>
          <w:b/>
          <w:color w:val="FF0000"/>
          <w:sz w:val="22"/>
          <w:szCs w:val="22"/>
        </w:rPr>
      </w:pPr>
      <w:r w:rsidRPr="00A55360">
        <w:rPr>
          <w:b/>
          <w:sz w:val="22"/>
          <w:szCs w:val="22"/>
        </w:rPr>
        <w:t>UASG SUPEL:</w:t>
      </w:r>
      <w:r w:rsidRPr="00A55360">
        <w:rPr>
          <w:b/>
          <w:color w:val="0000FF"/>
          <w:sz w:val="22"/>
          <w:szCs w:val="22"/>
        </w:rPr>
        <w:t xml:space="preserve"> 925373</w:t>
      </w:r>
    </w:p>
    <w:p w:rsidR="003837DD" w:rsidRPr="00A55360" w:rsidRDefault="003837DD" w:rsidP="003837DD">
      <w:pPr>
        <w:jc w:val="both"/>
        <w:rPr>
          <w:b/>
          <w:sz w:val="22"/>
          <w:szCs w:val="22"/>
        </w:rPr>
      </w:pPr>
    </w:p>
    <w:p w:rsidR="003837DD" w:rsidRPr="00A55360" w:rsidRDefault="003837DD" w:rsidP="003837DD">
      <w:pPr>
        <w:jc w:val="both"/>
        <w:rPr>
          <w:sz w:val="22"/>
          <w:szCs w:val="22"/>
        </w:rPr>
      </w:pPr>
      <w:r w:rsidRPr="00A55360">
        <w:rPr>
          <w:sz w:val="22"/>
          <w:szCs w:val="22"/>
        </w:rPr>
        <w:t xml:space="preserve">O Instrumento Convocatório e todos os elementos integrantes encontram-se disponíveis para consulta e retirada no endereço eletrônico acima mencionado, e, ainda, no site </w:t>
      </w:r>
      <w:hyperlink r:id="rId21" w:history="1">
        <w:r w:rsidRPr="00A55360">
          <w:rPr>
            <w:rStyle w:val="Hyperlink"/>
            <w:b/>
            <w:sz w:val="22"/>
            <w:szCs w:val="22"/>
          </w:rPr>
          <w:t>www.supel.ro.gov.br</w:t>
        </w:r>
      </w:hyperlink>
      <w:r w:rsidRPr="00A55360">
        <w:rPr>
          <w:sz w:val="22"/>
          <w:szCs w:val="22"/>
        </w:rPr>
        <w:t xml:space="preserve">. </w:t>
      </w:r>
    </w:p>
    <w:p w:rsidR="003837DD" w:rsidRPr="00A55360" w:rsidRDefault="003837DD" w:rsidP="003837DD">
      <w:pPr>
        <w:jc w:val="both"/>
        <w:rPr>
          <w:sz w:val="22"/>
          <w:szCs w:val="22"/>
        </w:rPr>
      </w:pPr>
    </w:p>
    <w:p w:rsidR="003837DD" w:rsidRPr="00A55360" w:rsidRDefault="003837DD" w:rsidP="003837DD">
      <w:pPr>
        <w:ind w:right="-1"/>
        <w:jc w:val="both"/>
        <w:rPr>
          <w:sz w:val="22"/>
          <w:szCs w:val="22"/>
        </w:rPr>
      </w:pPr>
      <w:r w:rsidRPr="00A437CC">
        <w:rPr>
          <w:sz w:val="22"/>
          <w:szCs w:val="22"/>
        </w:rPr>
        <w:t xml:space="preserve">Maiores informações e esclarecimentos sobre o certame serão prestados </w:t>
      </w:r>
      <w:r>
        <w:rPr>
          <w:sz w:val="22"/>
          <w:szCs w:val="22"/>
        </w:rPr>
        <w:t>pela Pregoeira.</w:t>
      </w:r>
      <w:r w:rsidRPr="00A437CC">
        <w:rPr>
          <w:sz w:val="22"/>
          <w:szCs w:val="22"/>
        </w:rPr>
        <w:t xml:space="preserve"> </w:t>
      </w:r>
      <w:proofErr w:type="gramStart"/>
      <w:r w:rsidRPr="00A437CC">
        <w:rPr>
          <w:sz w:val="22"/>
          <w:szCs w:val="22"/>
        </w:rPr>
        <w:t>e</w:t>
      </w:r>
      <w:proofErr w:type="gramEnd"/>
      <w:r w:rsidRPr="00A437CC">
        <w:rPr>
          <w:sz w:val="22"/>
          <w:szCs w:val="22"/>
        </w:rPr>
        <w:t xml:space="preserve"> Equipe de Apoio designados, na Superintendência Estadual de Compras e Licitações, sito ao Centro Político Administrativo Palácio Rio Madeira – Edifício </w:t>
      </w:r>
      <w:proofErr w:type="spellStart"/>
      <w:r w:rsidRPr="00A437CC">
        <w:rPr>
          <w:sz w:val="22"/>
          <w:szCs w:val="22"/>
        </w:rPr>
        <w:t>Jamari</w:t>
      </w:r>
      <w:proofErr w:type="spellEnd"/>
      <w:r w:rsidRPr="00A437CC">
        <w:rPr>
          <w:sz w:val="22"/>
          <w:szCs w:val="22"/>
        </w:rPr>
        <w:t xml:space="preserve"> (curvo à direita), no 1° piso, Avenida </w:t>
      </w:r>
      <w:proofErr w:type="spellStart"/>
      <w:r w:rsidRPr="00A437CC">
        <w:rPr>
          <w:sz w:val="22"/>
          <w:szCs w:val="22"/>
        </w:rPr>
        <w:t>Farquar</w:t>
      </w:r>
      <w:proofErr w:type="spellEnd"/>
      <w:r w:rsidRPr="00A437CC">
        <w:rPr>
          <w:sz w:val="22"/>
          <w:szCs w:val="22"/>
        </w:rPr>
        <w:t xml:space="preserve"> – Bairro: Pedrinhas, em Porto Velho/RO - CEP: 78.903-036, Telefone: (0XX) 69.3216-5318. </w:t>
      </w:r>
      <w:r w:rsidRPr="00A55360">
        <w:rPr>
          <w:sz w:val="22"/>
          <w:szCs w:val="22"/>
        </w:rPr>
        <w:t xml:space="preserve"> </w:t>
      </w:r>
    </w:p>
    <w:p w:rsidR="003837DD" w:rsidRPr="00A55360" w:rsidRDefault="003837DD" w:rsidP="003837DD">
      <w:pPr>
        <w:jc w:val="both"/>
        <w:rPr>
          <w:sz w:val="22"/>
          <w:szCs w:val="22"/>
        </w:rPr>
      </w:pPr>
      <w:r w:rsidRPr="00A55360">
        <w:rPr>
          <w:sz w:val="22"/>
          <w:szCs w:val="22"/>
        </w:rPr>
        <w:t xml:space="preserve"> </w:t>
      </w:r>
    </w:p>
    <w:p w:rsidR="003837DD" w:rsidRPr="00A55360" w:rsidRDefault="003837DD" w:rsidP="003837DD">
      <w:pPr>
        <w:tabs>
          <w:tab w:val="left" w:pos="-851"/>
        </w:tabs>
        <w:ind w:right="-165"/>
        <w:jc w:val="both"/>
        <w:rPr>
          <w:sz w:val="22"/>
          <w:szCs w:val="22"/>
        </w:rPr>
      </w:pPr>
      <w:r w:rsidRPr="00A55360">
        <w:rPr>
          <w:sz w:val="22"/>
          <w:szCs w:val="22"/>
        </w:rPr>
        <w:t xml:space="preserve">Não havendo expediente ou ocorrendo qualquer fato superveniente que impeça a abertura do certame na data marcada, a sessão será automaticamente transferida para o primeiro dia útil </w:t>
      </w:r>
      <w:proofErr w:type="spellStart"/>
      <w:r w:rsidRPr="00A55360">
        <w:rPr>
          <w:sz w:val="22"/>
          <w:szCs w:val="22"/>
        </w:rPr>
        <w:t>subseqüente</w:t>
      </w:r>
      <w:proofErr w:type="spellEnd"/>
      <w:r w:rsidRPr="00A55360">
        <w:rPr>
          <w:sz w:val="22"/>
          <w:szCs w:val="22"/>
        </w:rPr>
        <w:t xml:space="preserve">, no mesmo horário e locais estabelecidos no preâmbulo deste Edital, desde que não haja comunicação </w:t>
      </w:r>
      <w:r>
        <w:rPr>
          <w:sz w:val="22"/>
          <w:szCs w:val="22"/>
        </w:rPr>
        <w:t>da Pregoeira</w:t>
      </w:r>
      <w:r w:rsidRPr="00A55360">
        <w:rPr>
          <w:sz w:val="22"/>
          <w:szCs w:val="22"/>
        </w:rPr>
        <w:t xml:space="preserve"> em contrário.</w:t>
      </w:r>
    </w:p>
    <w:p w:rsidR="003837DD" w:rsidRPr="00A55360" w:rsidRDefault="003837DD" w:rsidP="003837DD">
      <w:pPr>
        <w:jc w:val="both"/>
        <w:rPr>
          <w:sz w:val="22"/>
          <w:szCs w:val="22"/>
        </w:rPr>
      </w:pPr>
    </w:p>
    <w:p w:rsidR="003837DD" w:rsidRDefault="003837DD" w:rsidP="003837DD">
      <w:pPr>
        <w:jc w:val="right"/>
        <w:rPr>
          <w:b/>
          <w:sz w:val="22"/>
          <w:szCs w:val="22"/>
        </w:rPr>
      </w:pPr>
    </w:p>
    <w:p w:rsidR="003837DD" w:rsidRPr="00A55360" w:rsidRDefault="003837DD" w:rsidP="003837DD">
      <w:pPr>
        <w:jc w:val="right"/>
        <w:rPr>
          <w:b/>
          <w:color w:val="FF0000"/>
          <w:sz w:val="22"/>
          <w:szCs w:val="22"/>
        </w:rPr>
      </w:pPr>
      <w:r w:rsidRPr="00A55360">
        <w:rPr>
          <w:b/>
          <w:sz w:val="22"/>
          <w:szCs w:val="22"/>
        </w:rPr>
        <w:t>Porto Velho/RO</w:t>
      </w:r>
      <w:r w:rsidRPr="00A55360">
        <w:rPr>
          <w:b/>
          <w:color w:val="FF0000"/>
          <w:sz w:val="22"/>
          <w:szCs w:val="22"/>
        </w:rPr>
        <w:t xml:space="preserve">, </w:t>
      </w:r>
      <w:r w:rsidR="005F6B2D">
        <w:rPr>
          <w:b/>
          <w:color w:val="FF0000"/>
          <w:sz w:val="22"/>
          <w:szCs w:val="22"/>
        </w:rPr>
        <w:t>13</w:t>
      </w:r>
      <w:r>
        <w:rPr>
          <w:b/>
          <w:color w:val="FF0000"/>
          <w:sz w:val="22"/>
          <w:szCs w:val="22"/>
        </w:rPr>
        <w:t xml:space="preserve"> de </w:t>
      </w:r>
      <w:r w:rsidR="000906AB">
        <w:rPr>
          <w:b/>
          <w:color w:val="FF0000"/>
          <w:sz w:val="22"/>
          <w:szCs w:val="22"/>
        </w:rPr>
        <w:t>junho</w:t>
      </w:r>
      <w:r>
        <w:rPr>
          <w:b/>
          <w:color w:val="FF0000"/>
          <w:sz w:val="22"/>
          <w:szCs w:val="22"/>
        </w:rPr>
        <w:t xml:space="preserve"> </w:t>
      </w:r>
      <w:r w:rsidRPr="00A55360">
        <w:rPr>
          <w:b/>
          <w:color w:val="FF0000"/>
          <w:sz w:val="22"/>
          <w:szCs w:val="22"/>
        </w:rPr>
        <w:t>de 201</w:t>
      </w:r>
      <w:r w:rsidR="000906AB">
        <w:rPr>
          <w:b/>
          <w:color w:val="FF0000"/>
          <w:sz w:val="22"/>
          <w:szCs w:val="22"/>
        </w:rPr>
        <w:t>4</w:t>
      </w:r>
      <w:r w:rsidRPr="00A55360">
        <w:rPr>
          <w:b/>
          <w:color w:val="FF0000"/>
          <w:sz w:val="22"/>
          <w:szCs w:val="22"/>
        </w:rPr>
        <w:t>.</w:t>
      </w:r>
    </w:p>
    <w:p w:rsidR="003837DD" w:rsidRPr="00A55360" w:rsidRDefault="003837DD" w:rsidP="003837DD">
      <w:pPr>
        <w:jc w:val="right"/>
        <w:rPr>
          <w:sz w:val="22"/>
          <w:szCs w:val="22"/>
        </w:rPr>
      </w:pPr>
    </w:p>
    <w:p w:rsidR="003837DD" w:rsidRPr="00A55360" w:rsidRDefault="003837DD" w:rsidP="003837DD">
      <w:pPr>
        <w:jc w:val="right"/>
        <w:rPr>
          <w:sz w:val="22"/>
          <w:szCs w:val="22"/>
        </w:rPr>
      </w:pPr>
    </w:p>
    <w:p w:rsidR="003837DD" w:rsidRPr="00A92E7F" w:rsidRDefault="003837DD" w:rsidP="003837DD">
      <w:pPr>
        <w:jc w:val="center"/>
        <w:rPr>
          <w:b/>
          <w:sz w:val="22"/>
          <w:szCs w:val="22"/>
        </w:rPr>
      </w:pPr>
      <w:r w:rsidRPr="00A92E7F">
        <w:rPr>
          <w:b/>
          <w:sz w:val="22"/>
          <w:szCs w:val="22"/>
        </w:rPr>
        <w:t>NILSEIA KETES</w:t>
      </w:r>
    </w:p>
    <w:p w:rsidR="003837DD" w:rsidRPr="00A92E7F" w:rsidRDefault="003837DD" w:rsidP="003837DD">
      <w:pPr>
        <w:jc w:val="center"/>
        <w:rPr>
          <w:b/>
          <w:sz w:val="22"/>
          <w:szCs w:val="22"/>
        </w:rPr>
      </w:pPr>
      <w:r w:rsidRPr="00A92E7F">
        <w:rPr>
          <w:b/>
          <w:sz w:val="22"/>
          <w:szCs w:val="22"/>
        </w:rPr>
        <w:t>Pregoeira da SUPEL/RO</w:t>
      </w:r>
    </w:p>
    <w:p w:rsidR="003837DD" w:rsidRPr="00A55360" w:rsidRDefault="003837DD" w:rsidP="003837DD">
      <w:pPr>
        <w:jc w:val="center"/>
        <w:rPr>
          <w:b/>
          <w:sz w:val="22"/>
          <w:szCs w:val="22"/>
        </w:rPr>
      </w:pPr>
      <w:r w:rsidRPr="00A92E7F">
        <w:rPr>
          <w:b/>
          <w:sz w:val="22"/>
          <w:szCs w:val="22"/>
        </w:rPr>
        <w:t>Mat. 300061141</w:t>
      </w:r>
    </w:p>
    <w:p w:rsidR="003837DD" w:rsidRPr="00A55360" w:rsidRDefault="003837DD" w:rsidP="003837DD">
      <w:pPr>
        <w:tabs>
          <w:tab w:val="left" w:pos="-851"/>
        </w:tabs>
        <w:ind w:right="1053" w:hanging="708"/>
        <w:jc w:val="center"/>
        <w:rPr>
          <w:sz w:val="22"/>
          <w:szCs w:val="22"/>
        </w:rPr>
      </w:pPr>
    </w:p>
    <w:p w:rsidR="002A2F9F" w:rsidRDefault="002A2F9F">
      <w:pPr>
        <w:rPr>
          <w:b/>
          <w:sz w:val="22"/>
          <w:szCs w:val="22"/>
        </w:rPr>
      </w:pPr>
    </w:p>
    <w:sectPr w:rsidR="002A2F9F" w:rsidSect="006D4168">
      <w:pgSz w:w="11907" w:h="16840" w:code="9"/>
      <w:pgMar w:top="851" w:right="73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F4D" w:rsidRDefault="006C6F4D" w:rsidP="007D0C43">
      <w:r>
        <w:separator/>
      </w:r>
    </w:p>
  </w:endnote>
  <w:endnote w:type="continuationSeparator" w:id="0">
    <w:p w:rsidR="006C6F4D" w:rsidRDefault="006C6F4D" w:rsidP="007D0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F4D" w:rsidRPr="00281A0D" w:rsidRDefault="006C6F4D" w:rsidP="00281A0D">
    <w:pPr>
      <w:ind w:right="-1"/>
      <w:jc w:val="center"/>
      <w:rPr>
        <w:sz w:val="16"/>
        <w:szCs w:val="16"/>
      </w:rPr>
    </w:pPr>
    <w:r w:rsidRPr="00281A0D">
      <w:rPr>
        <w:sz w:val="16"/>
        <w:szCs w:val="16"/>
      </w:rPr>
      <w:t xml:space="preserve">Centro Político Administrativo Palácio Rio Madeira – Edifício </w:t>
    </w:r>
    <w:proofErr w:type="spellStart"/>
    <w:r w:rsidRPr="00281A0D">
      <w:rPr>
        <w:sz w:val="16"/>
        <w:szCs w:val="16"/>
      </w:rPr>
      <w:t>Jamari</w:t>
    </w:r>
    <w:proofErr w:type="spellEnd"/>
    <w:r w:rsidRPr="00281A0D">
      <w:rPr>
        <w:sz w:val="16"/>
        <w:szCs w:val="16"/>
      </w:rPr>
      <w:t xml:space="preserve"> (curvo à direita), no 1° piso, Avenida </w:t>
    </w:r>
    <w:proofErr w:type="spellStart"/>
    <w:r w:rsidRPr="00281A0D">
      <w:rPr>
        <w:sz w:val="16"/>
        <w:szCs w:val="16"/>
      </w:rPr>
      <w:t>Farquar</w:t>
    </w:r>
    <w:proofErr w:type="spellEnd"/>
    <w:r w:rsidRPr="00281A0D">
      <w:rPr>
        <w:sz w:val="16"/>
        <w:szCs w:val="16"/>
      </w:rPr>
      <w:t xml:space="preserve"> – Bairro: Pedrinhas, em Porto Velho/RO - CEP: </w:t>
    </w:r>
    <w:proofErr w:type="gramStart"/>
    <w:r w:rsidRPr="00281A0D">
      <w:rPr>
        <w:sz w:val="16"/>
        <w:szCs w:val="16"/>
      </w:rPr>
      <w:t>7</w:t>
    </w:r>
    <w:r>
      <w:rPr>
        <w:sz w:val="16"/>
        <w:szCs w:val="16"/>
      </w:rPr>
      <w:t>6</w:t>
    </w:r>
    <w:r w:rsidRPr="00281A0D">
      <w:rPr>
        <w:sz w:val="16"/>
        <w:szCs w:val="16"/>
      </w:rPr>
      <w:t>.903-036, Telefone</w:t>
    </w:r>
    <w:proofErr w:type="gramEnd"/>
    <w:r w:rsidRPr="00281A0D">
      <w:rPr>
        <w:sz w:val="16"/>
        <w:szCs w:val="16"/>
      </w:rPr>
      <w:t>: (0XX) 69.3216-5318.</w:t>
    </w:r>
  </w:p>
  <w:p w:rsidR="006C6F4D" w:rsidRPr="003071D4" w:rsidRDefault="006C6F4D" w:rsidP="003071D4">
    <w:pPr>
      <w:pStyle w:val="Rodap"/>
      <w:tabs>
        <w:tab w:val="clear" w:pos="4419"/>
        <w:tab w:val="clear" w:pos="8838"/>
        <w:tab w:val="right" w:pos="10206"/>
      </w:tabs>
      <w:rPr>
        <w:b/>
        <w:i/>
        <w:sz w:val="16"/>
      </w:rPr>
    </w:pPr>
    <w:proofErr w:type="spellStart"/>
    <w:proofErr w:type="gramStart"/>
    <w:r>
      <w:rPr>
        <w:b/>
        <w:i/>
        <w:sz w:val="16"/>
      </w:rPr>
      <w:t>mdmt</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F4D" w:rsidRDefault="006C6F4D" w:rsidP="007D0C43">
      <w:r>
        <w:separator/>
      </w:r>
    </w:p>
  </w:footnote>
  <w:footnote w:type="continuationSeparator" w:id="0">
    <w:p w:rsidR="006C6F4D" w:rsidRDefault="006C6F4D"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6C6F4D" w:rsidTr="00026210">
      <w:trPr>
        <w:cantSplit/>
        <w:trHeight w:val="917"/>
      </w:trPr>
      <w:tc>
        <w:tcPr>
          <w:tcW w:w="977" w:type="dxa"/>
        </w:tcPr>
        <w:p w:rsidR="006C6F4D" w:rsidRDefault="006C6F4D" w:rsidP="00A06F30">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6C6F4D" w:rsidRPr="001479C0" w:rsidRDefault="006C6F4D" w:rsidP="00A06F30">
          <w:pPr>
            <w:pStyle w:val="Cabealho"/>
            <w:rPr>
              <w:b/>
              <w:bCs/>
              <w:sz w:val="22"/>
            </w:rPr>
          </w:pPr>
          <w:r w:rsidRPr="001479C0">
            <w:rPr>
              <w:b/>
              <w:bCs/>
              <w:sz w:val="22"/>
            </w:rPr>
            <w:t>ESTADO DE RONDÔNIA</w:t>
          </w:r>
        </w:p>
        <w:p w:rsidR="006C6F4D" w:rsidRDefault="006C6F4D" w:rsidP="00A06F30">
          <w:pPr>
            <w:pStyle w:val="Cabealho"/>
            <w:rPr>
              <w:bCs/>
              <w:sz w:val="22"/>
            </w:rPr>
          </w:pPr>
          <w:r w:rsidRPr="001479C0">
            <w:rPr>
              <w:b/>
              <w:bCs/>
              <w:sz w:val="22"/>
            </w:rPr>
            <w:t>Superintendência Estadual de Compras e Licitações</w:t>
          </w:r>
        </w:p>
        <w:p w:rsidR="006C6F4D" w:rsidRPr="001479C0" w:rsidRDefault="006C6F4D" w:rsidP="00A06F30">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6C6F4D" w:rsidRDefault="006C6F4D" w:rsidP="00AE556C">
          <w:pPr>
            <w:pStyle w:val="Cabealho"/>
          </w:pPr>
        </w:p>
      </w:tc>
    </w:tr>
  </w:tbl>
  <w:p w:rsidR="006C6F4D" w:rsidRPr="00EA176F" w:rsidRDefault="00E046E0" w:rsidP="00926224">
    <w:pPr>
      <w:pStyle w:val="Cabealho"/>
      <w:tabs>
        <w:tab w:val="clear" w:pos="4419"/>
        <w:tab w:val="center" w:pos="9360"/>
      </w:tabs>
    </w:pPr>
    <w:r>
      <w:rPr>
        <w:noProof/>
      </w:rPr>
      <w:pict>
        <v:shape id="_x0000_s2058" style="position:absolute;margin-left:-18.2pt;margin-top:66.25pt;width:38.8pt;height:47.45pt;z-index:25165772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FE1A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7"/>
    <w:multiLevelType w:val="multilevel"/>
    <w:tmpl w:val="6884EDE2"/>
    <w:name w:val="WW8Num7"/>
    <w:lvl w:ilvl="0">
      <w:start w:val="1"/>
      <w:numFmt w:val="decimal"/>
      <w:lvlText w:val="%1"/>
      <w:lvlJc w:val="left"/>
      <w:pPr>
        <w:tabs>
          <w:tab w:val="num" w:pos="720"/>
        </w:tabs>
        <w:ind w:left="720" w:hanging="360"/>
      </w:pPr>
      <w:rPr>
        <w:rFonts w:ascii="Symbol" w:hAnsi="Symbol" w:cs="Arial" w:hint="default"/>
        <w:color w:val="00000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bullet"/>
      <w:lvlText w:val=""/>
      <w:lvlJc w:val="left"/>
      <w:pPr>
        <w:tabs>
          <w:tab w:val="num" w:pos="1211"/>
        </w:tabs>
        <w:ind w:left="1211" w:hanging="360"/>
      </w:pPr>
      <w:rPr>
        <w:rFonts w:ascii="Wingdings" w:hAnsi="Wingding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3">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4">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7">
    <w:nsid w:val="1CA17E83"/>
    <w:multiLevelType w:val="hybridMultilevel"/>
    <w:tmpl w:val="BED2191E"/>
    <w:lvl w:ilvl="0" w:tplc="178CC466">
      <w:start w:val="1"/>
      <w:numFmt w:val="lowerLetter"/>
      <w:pStyle w:val="Alfanumerao4"/>
      <w:lvlText w:val="%1)"/>
      <w:lvlJc w:val="left"/>
      <w:pPr>
        <w:tabs>
          <w:tab w:val="num" w:pos="3552"/>
        </w:tabs>
        <w:ind w:left="3552"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2CA451C2"/>
    <w:multiLevelType w:val="hybridMultilevel"/>
    <w:tmpl w:val="8F0EAF3A"/>
    <w:lvl w:ilvl="0" w:tplc="04160017">
      <w:start w:val="1"/>
      <w:numFmt w:val="lowerLetter"/>
      <w:lvlText w:val="%1)"/>
      <w:lvlJc w:val="left"/>
      <w:pPr>
        <w:ind w:left="2771" w:hanging="360"/>
      </w:pPr>
      <w:rPr>
        <w:rFonts w:hint="default"/>
        <w:color w:val="auto"/>
      </w:rPr>
    </w:lvl>
    <w:lvl w:ilvl="1" w:tplc="04160019" w:tentative="1">
      <w:start w:val="1"/>
      <w:numFmt w:val="lowerLetter"/>
      <w:lvlText w:val="%2."/>
      <w:lvlJc w:val="left"/>
      <w:pPr>
        <w:ind w:left="3491" w:hanging="360"/>
      </w:pPr>
    </w:lvl>
    <w:lvl w:ilvl="2" w:tplc="0416001B" w:tentative="1">
      <w:start w:val="1"/>
      <w:numFmt w:val="lowerRoman"/>
      <w:lvlText w:val="%3."/>
      <w:lvlJc w:val="right"/>
      <w:pPr>
        <w:ind w:left="4211" w:hanging="180"/>
      </w:pPr>
    </w:lvl>
    <w:lvl w:ilvl="3" w:tplc="0416000F" w:tentative="1">
      <w:start w:val="1"/>
      <w:numFmt w:val="decimal"/>
      <w:lvlText w:val="%4."/>
      <w:lvlJc w:val="left"/>
      <w:pPr>
        <w:ind w:left="4931" w:hanging="360"/>
      </w:pPr>
    </w:lvl>
    <w:lvl w:ilvl="4" w:tplc="04160019" w:tentative="1">
      <w:start w:val="1"/>
      <w:numFmt w:val="lowerLetter"/>
      <w:lvlText w:val="%5."/>
      <w:lvlJc w:val="left"/>
      <w:pPr>
        <w:ind w:left="5651" w:hanging="360"/>
      </w:pPr>
    </w:lvl>
    <w:lvl w:ilvl="5" w:tplc="0416001B" w:tentative="1">
      <w:start w:val="1"/>
      <w:numFmt w:val="lowerRoman"/>
      <w:lvlText w:val="%6."/>
      <w:lvlJc w:val="right"/>
      <w:pPr>
        <w:ind w:left="6371" w:hanging="180"/>
      </w:pPr>
    </w:lvl>
    <w:lvl w:ilvl="6" w:tplc="0416000F" w:tentative="1">
      <w:start w:val="1"/>
      <w:numFmt w:val="decimal"/>
      <w:lvlText w:val="%7."/>
      <w:lvlJc w:val="left"/>
      <w:pPr>
        <w:ind w:left="7091" w:hanging="360"/>
      </w:pPr>
    </w:lvl>
    <w:lvl w:ilvl="7" w:tplc="04160019" w:tentative="1">
      <w:start w:val="1"/>
      <w:numFmt w:val="lowerLetter"/>
      <w:lvlText w:val="%8."/>
      <w:lvlJc w:val="left"/>
      <w:pPr>
        <w:ind w:left="7811" w:hanging="360"/>
      </w:pPr>
    </w:lvl>
    <w:lvl w:ilvl="8" w:tplc="0416001B" w:tentative="1">
      <w:start w:val="1"/>
      <w:numFmt w:val="lowerRoman"/>
      <w:lvlText w:val="%9."/>
      <w:lvlJc w:val="right"/>
      <w:pPr>
        <w:ind w:left="8531" w:hanging="180"/>
      </w:pPr>
    </w:lvl>
  </w:abstractNum>
  <w:abstractNum w:abstractNumId="9">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B101733"/>
    <w:multiLevelType w:val="hybridMultilevel"/>
    <w:tmpl w:val="41B2B1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8790FF9"/>
    <w:multiLevelType w:val="hybridMultilevel"/>
    <w:tmpl w:val="5C848BD4"/>
    <w:lvl w:ilvl="0" w:tplc="D276A09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36B0137"/>
    <w:multiLevelType w:val="hybridMultilevel"/>
    <w:tmpl w:val="DEC239A2"/>
    <w:lvl w:ilvl="0" w:tplc="57C47D08">
      <w:start w:val="6"/>
      <w:numFmt w:val="decimal"/>
      <w:lvlText w:val="%1."/>
      <w:lvlJc w:val="left"/>
      <w:pPr>
        <w:tabs>
          <w:tab w:val="num" w:pos="720"/>
        </w:tabs>
        <w:ind w:left="720" w:hanging="360"/>
      </w:pPr>
      <w:rPr>
        <w:b/>
      </w:rPr>
    </w:lvl>
    <w:lvl w:ilvl="1" w:tplc="1D58413A">
      <w:numFmt w:val="none"/>
      <w:lvlText w:val=""/>
      <w:lvlJc w:val="left"/>
      <w:pPr>
        <w:tabs>
          <w:tab w:val="num" w:pos="360"/>
        </w:tabs>
      </w:pPr>
    </w:lvl>
    <w:lvl w:ilvl="2" w:tplc="CFE04E54">
      <w:numFmt w:val="none"/>
      <w:lvlText w:val=""/>
      <w:lvlJc w:val="left"/>
      <w:pPr>
        <w:tabs>
          <w:tab w:val="num" w:pos="360"/>
        </w:tabs>
      </w:pPr>
    </w:lvl>
    <w:lvl w:ilvl="3" w:tplc="7F346ABE">
      <w:numFmt w:val="none"/>
      <w:lvlText w:val=""/>
      <w:lvlJc w:val="left"/>
      <w:pPr>
        <w:tabs>
          <w:tab w:val="num" w:pos="360"/>
        </w:tabs>
      </w:pPr>
    </w:lvl>
    <w:lvl w:ilvl="4" w:tplc="9AAAE4FC">
      <w:numFmt w:val="none"/>
      <w:lvlText w:val=""/>
      <w:lvlJc w:val="left"/>
      <w:pPr>
        <w:tabs>
          <w:tab w:val="num" w:pos="360"/>
        </w:tabs>
      </w:pPr>
    </w:lvl>
    <w:lvl w:ilvl="5" w:tplc="414417C4">
      <w:numFmt w:val="none"/>
      <w:lvlText w:val=""/>
      <w:lvlJc w:val="left"/>
      <w:pPr>
        <w:tabs>
          <w:tab w:val="num" w:pos="360"/>
        </w:tabs>
      </w:pPr>
    </w:lvl>
    <w:lvl w:ilvl="6" w:tplc="2C80A116">
      <w:numFmt w:val="none"/>
      <w:lvlText w:val=""/>
      <w:lvlJc w:val="left"/>
      <w:pPr>
        <w:tabs>
          <w:tab w:val="num" w:pos="360"/>
        </w:tabs>
      </w:pPr>
    </w:lvl>
    <w:lvl w:ilvl="7" w:tplc="71A66A06">
      <w:numFmt w:val="none"/>
      <w:lvlText w:val=""/>
      <w:lvlJc w:val="left"/>
      <w:pPr>
        <w:tabs>
          <w:tab w:val="num" w:pos="360"/>
        </w:tabs>
      </w:pPr>
    </w:lvl>
    <w:lvl w:ilvl="8" w:tplc="CE9A8042">
      <w:numFmt w:val="none"/>
      <w:lvlText w:val=""/>
      <w:lvlJc w:val="left"/>
      <w:pPr>
        <w:tabs>
          <w:tab w:val="num" w:pos="360"/>
        </w:tabs>
      </w:p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9071B98"/>
    <w:multiLevelType w:val="multilevel"/>
    <w:tmpl w:val="B05AD848"/>
    <w:lvl w:ilvl="0">
      <w:start w:val="10"/>
      <w:numFmt w:val="decimal"/>
      <w:lvlText w:val="%1"/>
      <w:lvlJc w:val="left"/>
      <w:pPr>
        <w:tabs>
          <w:tab w:val="num" w:pos="540"/>
        </w:tabs>
        <w:ind w:left="540" w:hanging="540"/>
      </w:pPr>
      <w:rPr>
        <w:rFonts w:cs="Times New Roman" w:hint="default"/>
        <w:color w:val="auto"/>
      </w:rPr>
    </w:lvl>
    <w:lvl w:ilvl="1">
      <w:start w:val="12"/>
      <w:numFmt w:val="decimal"/>
      <w:lvlText w:val="%1.%2"/>
      <w:lvlJc w:val="left"/>
      <w:pPr>
        <w:tabs>
          <w:tab w:val="num" w:pos="540"/>
        </w:tabs>
        <w:ind w:left="540" w:hanging="540"/>
      </w:pPr>
      <w:rPr>
        <w:rFonts w:cs="Times New Roman" w:hint="default"/>
        <w:b/>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9">
    <w:nsid w:val="60CC33B0"/>
    <w:multiLevelType w:val="hybridMultilevel"/>
    <w:tmpl w:val="442CC6FA"/>
    <w:lvl w:ilvl="0" w:tplc="92DA3532">
      <w:start w:val="1"/>
      <w:numFmt w:val="decimal"/>
      <w:lvlText w:val="%1."/>
      <w:lvlJc w:val="left"/>
      <w:pPr>
        <w:ind w:left="720" w:hanging="360"/>
      </w:pPr>
      <w:rPr>
        <w:rFonts w:hint="default"/>
        <w:u w:val="singl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38A68BD"/>
    <w:multiLevelType w:val="hybridMultilevel"/>
    <w:tmpl w:val="66E026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9E82E6B"/>
    <w:multiLevelType w:val="hybridMultilevel"/>
    <w:tmpl w:val="459E3686"/>
    <w:lvl w:ilvl="0" w:tplc="F9A86F64">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AE63A94"/>
    <w:multiLevelType w:val="hybridMultilevel"/>
    <w:tmpl w:val="AA481F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8"/>
  </w:num>
  <w:num w:numId="3">
    <w:abstractNumId w:val="19"/>
  </w:num>
  <w:num w:numId="4">
    <w:abstractNumId w:val="17"/>
  </w:num>
  <w:num w:numId="5">
    <w:abstractNumId w:val="5"/>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4"/>
  </w:num>
  <w:num w:numId="10">
    <w:abstractNumId w:val="13"/>
  </w:num>
  <w:num w:numId="11">
    <w:abstractNumId w:val="14"/>
  </w:num>
  <w:num w:numId="12">
    <w:abstractNumId w:val="10"/>
  </w:num>
  <w:num w:numId="13">
    <w:abstractNumId w:val="4"/>
  </w:num>
  <w:num w:numId="14">
    <w:abstractNumId w:val="12"/>
  </w:num>
  <w:num w:numId="15">
    <w:abstractNumId w:val="20"/>
  </w:num>
  <w:num w:numId="16">
    <w:abstractNumId w:val="9"/>
  </w:num>
  <w:num w:numId="17">
    <w:abstractNumId w:val="22"/>
  </w:num>
  <w:num w:numId="18">
    <w:abstractNumId w:val="15"/>
  </w:num>
  <w:num w:numId="19">
    <w:abstractNumId w:val="18"/>
  </w:num>
  <w:num w:numId="20">
    <w:abstractNumId w:val="23"/>
  </w:num>
  <w:num w:numId="21">
    <w:abstractNumId w:val="11"/>
  </w:num>
  <w:num w:numId="22">
    <w:abstractNumId w:val="2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3F01"/>
  <w:defaultTabStop w:val="170"/>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rsids>
    <w:rsidRoot w:val="00677293"/>
    <w:rsid w:val="000018B8"/>
    <w:rsid w:val="000034D3"/>
    <w:rsid w:val="00004018"/>
    <w:rsid w:val="00006677"/>
    <w:rsid w:val="0001029E"/>
    <w:rsid w:val="00010DB9"/>
    <w:rsid w:val="00011664"/>
    <w:rsid w:val="000121CE"/>
    <w:rsid w:val="000162C1"/>
    <w:rsid w:val="000162C8"/>
    <w:rsid w:val="00017284"/>
    <w:rsid w:val="000209E8"/>
    <w:rsid w:val="00020A26"/>
    <w:rsid w:val="00021583"/>
    <w:rsid w:val="000226BB"/>
    <w:rsid w:val="00025678"/>
    <w:rsid w:val="000258ED"/>
    <w:rsid w:val="00026210"/>
    <w:rsid w:val="000266C4"/>
    <w:rsid w:val="000266F8"/>
    <w:rsid w:val="000306A7"/>
    <w:rsid w:val="00031313"/>
    <w:rsid w:val="00031D1C"/>
    <w:rsid w:val="000329E8"/>
    <w:rsid w:val="000329F9"/>
    <w:rsid w:val="0003385B"/>
    <w:rsid w:val="00033D7B"/>
    <w:rsid w:val="000354F3"/>
    <w:rsid w:val="00036ABF"/>
    <w:rsid w:val="000373D9"/>
    <w:rsid w:val="00037434"/>
    <w:rsid w:val="00037A7F"/>
    <w:rsid w:val="0004074A"/>
    <w:rsid w:val="00043639"/>
    <w:rsid w:val="000440D3"/>
    <w:rsid w:val="00045746"/>
    <w:rsid w:val="00047BD1"/>
    <w:rsid w:val="00050B53"/>
    <w:rsid w:val="00051A97"/>
    <w:rsid w:val="000522C2"/>
    <w:rsid w:val="00052578"/>
    <w:rsid w:val="00053DCD"/>
    <w:rsid w:val="000549F2"/>
    <w:rsid w:val="00056A40"/>
    <w:rsid w:val="00060713"/>
    <w:rsid w:val="0006078A"/>
    <w:rsid w:val="000618AB"/>
    <w:rsid w:val="00061BDE"/>
    <w:rsid w:val="00061CBA"/>
    <w:rsid w:val="00062EF3"/>
    <w:rsid w:val="00063CC1"/>
    <w:rsid w:val="00063CEF"/>
    <w:rsid w:val="0006479B"/>
    <w:rsid w:val="0006549D"/>
    <w:rsid w:val="00066C3B"/>
    <w:rsid w:val="00067558"/>
    <w:rsid w:val="00067B04"/>
    <w:rsid w:val="00067E68"/>
    <w:rsid w:val="00070B7E"/>
    <w:rsid w:val="000722EF"/>
    <w:rsid w:val="00072C41"/>
    <w:rsid w:val="00073275"/>
    <w:rsid w:val="00073F86"/>
    <w:rsid w:val="00075119"/>
    <w:rsid w:val="0007712C"/>
    <w:rsid w:val="00077747"/>
    <w:rsid w:val="00081E1A"/>
    <w:rsid w:val="00081FB2"/>
    <w:rsid w:val="00082011"/>
    <w:rsid w:val="00083A03"/>
    <w:rsid w:val="00083FA2"/>
    <w:rsid w:val="00087687"/>
    <w:rsid w:val="000878AB"/>
    <w:rsid w:val="000900B8"/>
    <w:rsid w:val="000906AB"/>
    <w:rsid w:val="000910E6"/>
    <w:rsid w:val="00095117"/>
    <w:rsid w:val="00096F79"/>
    <w:rsid w:val="000A09A6"/>
    <w:rsid w:val="000A1410"/>
    <w:rsid w:val="000A1579"/>
    <w:rsid w:val="000A21F7"/>
    <w:rsid w:val="000A2374"/>
    <w:rsid w:val="000A3536"/>
    <w:rsid w:val="000A5011"/>
    <w:rsid w:val="000A7C0E"/>
    <w:rsid w:val="000B0D02"/>
    <w:rsid w:val="000B3719"/>
    <w:rsid w:val="000B4341"/>
    <w:rsid w:val="000B4CDA"/>
    <w:rsid w:val="000C0D34"/>
    <w:rsid w:val="000C1826"/>
    <w:rsid w:val="000C1914"/>
    <w:rsid w:val="000C1D33"/>
    <w:rsid w:val="000C1F05"/>
    <w:rsid w:val="000C28C6"/>
    <w:rsid w:val="000C298D"/>
    <w:rsid w:val="000C2C98"/>
    <w:rsid w:val="000C35E8"/>
    <w:rsid w:val="000C3BEE"/>
    <w:rsid w:val="000C3C3E"/>
    <w:rsid w:val="000C4D0F"/>
    <w:rsid w:val="000C5574"/>
    <w:rsid w:val="000C6D8B"/>
    <w:rsid w:val="000C7017"/>
    <w:rsid w:val="000D02C8"/>
    <w:rsid w:val="000D1C24"/>
    <w:rsid w:val="000D23AF"/>
    <w:rsid w:val="000D5903"/>
    <w:rsid w:val="000D62B6"/>
    <w:rsid w:val="000D67C1"/>
    <w:rsid w:val="000D7992"/>
    <w:rsid w:val="000E1690"/>
    <w:rsid w:val="000E1A53"/>
    <w:rsid w:val="000E1E00"/>
    <w:rsid w:val="000E3385"/>
    <w:rsid w:val="000E39A3"/>
    <w:rsid w:val="000E45EB"/>
    <w:rsid w:val="000E60A6"/>
    <w:rsid w:val="000E61CB"/>
    <w:rsid w:val="000E72B3"/>
    <w:rsid w:val="000F02E5"/>
    <w:rsid w:val="000F14B4"/>
    <w:rsid w:val="000F18E4"/>
    <w:rsid w:val="000F38C1"/>
    <w:rsid w:val="000F3AFE"/>
    <w:rsid w:val="000F3B53"/>
    <w:rsid w:val="000F3D15"/>
    <w:rsid w:val="000F3FD2"/>
    <w:rsid w:val="000F51BD"/>
    <w:rsid w:val="000F55C5"/>
    <w:rsid w:val="000F5E99"/>
    <w:rsid w:val="000F5F6C"/>
    <w:rsid w:val="000F6EC5"/>
    <w:rsid w:val="000F785D"/>
    <w:rsid w:val="0010074D"/>
    <w:rsid w:val="00100D35"/>
    <w:rsid w:val="001030C8"/>
    <w:rsid w:val="001030E7"/>
    <w:rsid w:val="00103420"/>
    <w:rsid w:val="001034C8"/>
    <w:rsid w:val="00105CE7"/>
    <w:rsid w:val="00106107"/>
    <w:rsid w:val="00107567"/>
    <w:rsid w:val="00107D07"/>
    <w:rsid w:val="0011059D"/>
    <w:rsid w:val="001122F2"/>
    <w:rsid w:val="00112421"/>
    <w:rsid w:val="00112868"/>
    <w:rsid w:val="00113011"/>
    <w:rsid w:val="00113019"/>
    <w:rsid w:val="001140FE"/>
    <w:rsid w:val="00114B93"/>
    <w:rsid w:val="00115B9F"/>
    <w:rsid w:val="00117404"/>
    <w:rsid w:val="001176F9"/>
    <w:rsid w:val="00120333"/>
    <w:rsid w:val="00121D37"/>
    <w:rsid w:val="00121E99"/>
    <w:rsid w:val="00122137"/>
    <w:rsid w:val="00122DDC"/>
    <w:rsid w:val="001235A5"/>
    <w:rsid w:val="0012461A"/>
    <w:rsid w:val="00124FB1"/>
    <w:rsid w:val="00131014"/>
    <w:rsid w:val="00135D01"/>
    <w:rsid w:val="00135D4E"/>
    <w:rsid w:val="00140BEB"/>
    <w:rsid w:val="00140CA7"/>
    <w:rsid w:val="00141F3A"/>
    <w:rsid w:val="00142114"/>
    <w:rsid w:val="00144741"/>
    <w:rsid w:val="001522B3"/>
    <w:rsid w:val="00152696"/>
    <w:rsid w:val="0015306B"/>
    <w:rsid w:val="00155400"/>
    <w:rsid w:val="0015692A"/>
    <w:rsid w:val="001577E0"/>
    <w:rsid w:val="001579AC"/>
    <w:rsid w:val="00161F55"/>
    <w:rsid w:val="001621FC"/>
    <w:rsid w:val="00163A3A"/>
    <w:rsid w:val="00163E45"/>
    <w:rsid w:val="0016459A"/>
    <w:rsid w:val="00171178"/>
    <w:rsid w:val="00171CA8"/>
    <w:rsid w:val="0017580F"/>
    <w:rsid w:val="00176362"/>
    <w:rsid w:val="00176F4B"/>
    <w:rsid w:val="00181801"/>
    <w:rsid w:val="00182CF3"/>
    <w:rsid w:val="00183D81"/>
    <w:rsid w:val="0018420E"/>
    <w:rsid w:val="00184562"/>
    <w:rsid w:val="00185EA8"/>
    <w:rsid w:val="001861FF"/>
    <w:rsid w:val="00186B93"/>
    <w:rsid w:val="00186BD8"/>
    <w:rsid w:val="00186E13"/>
    <w:rsid w:val="00193DD4"/>
    <w:rsid w:val="001949CA"/>
    <w:rsid w:val="0019504F"/>
    <w:rsid w:val="00197F13"/>
    <w:rsid w:val="001A456F"/>
    <w:rsid w:val="001A4631"/>
    <w:rsid w:val="001A48C9"/>
    <w:rsid w:val="001A52F2"/>
    <w:rsid w:val="001A7849"/>
    <w:rsid w:val="001A79F3"/>
    <w:rsid w:val="001B1650"/>
    <w:rsid w:val="001B2665"/>
    <w:rsid w:val="001B3A50"/>
    <w:rsid w:val="001B4315"/>
    <w:rsid w:val="001B6B74"/>
    <w:rsid w:val="001C02F2"/>
    <w:rsid w:val="001C04B6"/>
    <w:rsid w:val="001C1179"/>
    <w:rsid w:val="001C2969"/>
    <w:rsid w:val="001C3FC0"/>
    <w:rsid w:val="001C494A"/>
    <w:rsid w:val="001C4E88"/>
    <w:rsid w:val="001C667F"/>
    <w:rsid w:val="001C7053"/>
    <w:rsid w:val="001D0D29"/>
    <w:rsid w:val="001D1B39"/>
    <w:rsid w:val="001D1C62"/>
    <w:rsid w:val="001D1E93"/>
    <w:rsid w:val="001D3A84"/>
    <w:rsid w:val="001D50F6"/>
    <w:rsid w:val="001D73CC"/>
    <w:rsid w:val="001D78EF"/>
    <w:rsid w:val="001D7E0E"/>
    <w:rsid w:val="001E075F"/>
    <w:rsid w:val="001E22AB"/>
    <w:rsid w:val="001E253D"/>
    <w:rsid w:val="001E2972"/>
    <w:rsid w:val="001E30BF"/>
    <w:rsid w:val="001E36E2"/>
    <w:rsid w:val="001E4691"/>
    <w:rsid w:val="001E4ADC"/>
    <w:rsid w:val="001E6107"/>
    <w:rsid w:val="001E6DBB"/>
    <w:rsid w:val="001E75E6"/>
    <w:rsid w:val="001E78BD"/>
    <w:rsid w:val="001F008F"/>
    <w:rsid w:val="001F0F17"/>
    <w:rsid w:val="001F1AB6"/>
    <w:rsid w:val="001F40F7"/>
    <w:rsid w:val="001F42EB"/>
    <w:rsid w:val="002019DA"/>
    <w:rsid w:val="00202B95"/>
    <w:rsid w:val="0020348E"/>
    <w:rsid w:val="002034CB"/>
    <w:rsid w:val="002058F1"/>
    <w:rsid w:val="002077CE"/>
    <w:rsid w:val="00210339"/>
    <w:rsid w:val="00210C34"/>
    <w:rsid w:val="0021211F"/>
    <w:rsid w:val="002131E2"/>
    <w:rsid w:val="002135D1"/>
    <w:rsid w:val="002178C0"/>
    <w:rsid w:val="00217E93"/>
    <w:rsid w:val="00220404"/>
    <w:rsid w:val="00221506"/>
    <w:rsid w:val="0022192E"/>
    <w:rsid w:val="00221D33"/>
    <w:rsid w:val="00221F4A"/>
    <w:rsid w:val="002222F0"/>
    <w:rsid w:val="0022273F"/>
    <w:rsid w:val="002239BE"/>
    <w:rsid w:val="00223D6E"/>
    <w:rsid w:val="002252E4"/>
    <w:rsid w:val="0022536C"/>
    <w:rsid w:val="0022606B"/>
    <w:rsid w:val="00226265"/>
    <w:rsid w:val="00226A75"/>
    <w:rsid w:val="002271ED"/>
    <w:rsid w:val="00227E64"/>
    <w:rsid w:val="00231592"/>
    <w:rsid w:val="00231C31"/>
    <w:rsid w:val="00231C7E"/>
    <w:rsid w:val="00233401"/>
    <w:rsid w:val="00235724"/>
    <w:rsid w:val="002367EC"/>
    <w:rsid w:val="00240A7F"/>
    <w:rsid w:val="00240F4C"/>
    <w:rsid w:val="0024167D"/>
    <w:rsid w:val="00243813"/>
    <w:rsid w:val="002446B2"/>
    <w:rsid w:val="00244F88"/>
    <w:rsid w:val="00246924"/>
    <w:rsid w:val="00246A65"/>
    <w:rsid w:val="00247495"/>
    <w:rsid w:val="00247642"/>
    <w:rsid w:val="00247CBB"/>
    <w:rsid w:val="00247D24"/>
    <w:rsid w:val="002512A3"/>
    <w:rsid w:val="002523D3"/>
    <w:rsid w:val="0025278A"/>
    <w:rsid w:val="00253C5C"/>
    <w:rsid w:val="00254711"/>
    <w:rsid w:val="0025509F"/>
    <w:rsid w:val="0025656F"/>
    <w:rsid w:val="00256FF6"/>
    <w:rsid w:val="002570EC"/>
    <w:rsid w:val="0026108B"/>
    <w:rsid w:val="002615C2"/>
    <w:rsid w:val="00261CD6"/>
    <w:rsid w:val="00262C98"/>
    <w:rsid w:val="00263431"/>
    <w:rsid w:val="002634A2"/>
    <w:rsid w:val="0026442D"/>
    <w:rsid w:val="002670E1"/>
    <w:rsid w:val="00270640"/>
    <w:rsid w:val="00270A16"/>
    <w:rsid w:val="002711B0"/>
    <w:rsid w:val="00271449"/>
    <w:rsid w:val="00271FB2"/>
    <w:rsid w:val="002737A9"/>
    <w:rsid w:val="00274B50"/>
    <w:rsid w:val="00275797"/>
    <w:rsid w:val="002806FA"/>
    <w:rsid w:val="00280CAF"/>
    <w:rsid w:val="002815A3"/>
    <w:rsid w:val="00281A0D"/>
    <w:rsid w:val="00282781"/>
    <w:rsid w:val="0028314D"/>
    <w:rsid w:val="00283476"/>
    <w:rsid w:val="00283597"/>
    <w:rsid w:val="0028580E"/>
    <w:rsid w:val="002860C7"/>
    <w:rsid w:val="00287964"/>
    <w:rsid w:val="00290CC7"/>
    <w:rsid w:val="002917AC"/>
    <w:rsid w:val="00291F02"/>
    <w:rsid w:val="00292579"/>
    <w:rsid w:val="00296639"/>
    <w:rsid w:val="002966B8"/>
    <w:rsid w:val="00297B32"/>
    <w:rsid w:val="002A2F9F"/>
    <w:rsid w:val="002A3269"/>
    <w:rsid w:val="002A3925"/>
    <w:rsid w:val="002A668D"/>
    <w:rsid w:val="002B1359"/>
    <w:rsid w:val="002B1938"/>
    <w:rsid w:val="002B1F50"/>
    <w:rsid w:val="002B30AD"/>
    <w:rsid w:val="002B54F9"/>
    <w:rsid w:val="002B6105"/>
    <w:rsid w:val="002B71A0"/>
    <w:rsid w:val="002C01E2"/>
    <w:rsid w:val="002C05FB"/>
    <w:rsid w:val="002C07D9"/>
    <w:rsid w:val="002C1134"/>
    <w:rsid w:val="002C4382"/>
    <w:rsid w:val="002C5E82"/>
    <w:rsid w:val="002C64C1"/>
    <w:rsid w:val="002C70BE"/>
    <w:rsid w:val="002C7305"/>
    <w:rsid w:val="002D1010"/>
    <w:rsid w:val="002D1E99"/>
    <w:rsid w:val="002D3639"/>
    <w:rsid w:val="002D4705"/>
    <w:rsid w:val="002D4832"/>
    <w:rsid w:val="002D501D"/>
    <w:rsid w:val="002D5414"/>
    <w:rsid w:val="002D6538"/>
    <w:rsid w:val="002D65FA"/>
    <w:rsid w:val="002D7C8B"/>
    <w:rsid w:val="002D7E08"/>
    <w:rsid w:val="002E0D71"/>
    <w:rsid w:val="002E0F4D"/>
    <w:rsid w:val="002E13BC"/>
    <w:rsid w:val="002E21A5"/>
    <w:rsid w:val="002E2E56"/>
    <w:rsid w:val="002E36BF"/>
    <w:rsid w:val="002E4775"/>
    <w:rsid w:val="002E5C33"/>
    <w:rsid w:val="002E70E5"/>
    <w:rsid w:val="002E747E"/>
    <w:rsid w:val="002F0474"/>
    <w:rsid w:val="002F0BAF"/>
    <w:rsid w:val="002F1163"/>
    <w:rsid w:val="002F1241"/>
    <w:rsid w:val="002F13F7"/>
    <w:rsid w:val="002F1AFE"/>
    <w:rsid w:val="002F1B2F"/>
    <w:rsid w:val="002F1EA7"/>
    <w:rsid w:val="002F23D6"/>
    <w:rsid w:val="002F248E"/>
    <w:rsid w:val="002F2C7D"/>
    <w:rsid w:val="002F4130"/>
    <w:rsid w:val="002F416D"/>
    <w:rsid w:val="002F4435"/>
    <w:rsid w:val="002F65F1"/>
    <w:rsid w:val="002F6E6D"/>
    <w:rsid w:val="003008ED"/>
    <w:rsid w:val="00301507"/>
    <w:rsid w:val="00302522"/>
    <w:rsid w:val="00302A09"/>
    <w:rsid w:val="0030335F"/>
    <w:rsid w:val="00304ACB"/>
    <w:rsid w:val="0030504A"/>
    <w:rsid w:val="003061C8"/>
    <w:rsid w:val="003063F3"/>
    <w:rsid w:val="0030690F"/>
    <w:rsid w:val="00306FC2"/>
    <w:rsid w:val="003071D4"/>
    <w:rsid w:val="00311277"/>
    <w:rsid w:val="0031336E"/>
    <w:rsid w:val="00313FB1"/>
    <w:rsid w:val="003144B7"/>
    <w:rsid w:val="0031605A"/>
    <w:rsid w:val="00316477"/>
    <w:rsid w:val="00317CAA"/>
    <w:rsid w:val="00317FF0"/>
    <w:rsid w:val="00320082"/>
    <w:rsid w:val="003203C6"/>
    <w:rsid w:val="003207C0"/>
    <w:rsid w:val="00320971"/>
    <w:rsid w:val="00321777"/>
    <w:rsid w:val="00321E14"/>
    <w:rsid w:val="00322083"/>
    <w:rsid w:val="00322B58"/>
    <w:rsid w:val="0032334F"/>
    <w:rsid w:val="00323832"/>
    <w:rsid w:val="00323A47"/>
    <w:rsid w:val="00324B34"/>
    <w:rsid w:val="00325D69"/>
    <w:rsid w:val="003261D4"/>
    <w:rsid w:val="00326CFB"/>
    <w:rsid w:val="0033066E"/>
    <w:rsid w:val="00332755"/>
    <w:rsid w:val="003329EE"/>
    <w:rsid w:val="00334F84"/>
    <w:rsid w:val="003354D1"/>
    <w:rsid w:val="00335D36"/>
    <w:rsid w:val="00336256"/>
    <w:rsid w:val="003365D9"/>
    <w:rsid w:val="00337DA4"/>
    <w:rsid w:val="00340B13"/>
    <w:rsid w:val="003415BF"/>
    <w:rsid w:val="00341FA9"/>
    <w:rsid w:val="003425A0"/>
    <w:rsid w:val="00347078"/>
    <w:rsid w:val="00347C97"/>
    <w:rsid w:val="00350732"/>
    <w:rsid w:val="00350EE2"/>
    <w:rsid w:val="003519B2"/>
    <w:rsid w:val="003519B7"/>
    <w:rsid w:val="00352A47"/>
    <w:rsid w:val="00353698"/>
    <w:rsid w:val="00353869"/>
    <w:rsid w:val="003554AC"/>
    <w:rsid w:val="00355DFD"/>
    <w:rsid w:val="00355EE4"/>
    <w:rsid w:val="00360303"/>
    <w:rsid w:val="00361EE1"/>
    <w:rsid w:val="00362333"/>
    <w:rsid w:val="00363A8A"/>
    <w:rsid w:val="0036417F"/>
    <w:rsid w:val="0037065E"/>
    <w:rsid w:val="00371E20"/>
    <w:rsid w:val="00372468"/>
    <w:rsid w:val="003733CE"/>
    <w:rsid w:val="00373814"/>
    <w:rsid w:val="00375273"/>
    <w:rsid w:val="00376BD0"/>
    <w:rsid w:val="00380039"/>
    <w:rsid w:val="003818E4"/>
    <w:rsid w:val="00382392"/>
    <w:rsid w:val="003837DD"/>
    <w:rsid w:val="00385328"/>
    <w:rsid w:val="00385367"/>
    <w:rsid w:val="0038710C"/>
    <w:rsid w:val="0038716B"/>
    <w:rsid w:val="0038752F"/>
    <w:rsid w:val="00387CC3"/>
    <w:rsid w:val="00387F1B"/>
    <w:rsid w:val="003902A6"/>
    <w:rsid w:val="003910E8"/>
    <w:rsid w:val="003914FA"/>
    <w:rsid w:val="003915C5"/>
    <w:rsid w:val="00391E2D"/>
    <w:rsid w:val="003928EF"/>
    <w:rsid w:val="00392D84"/>
    <w:rsid w:val="00392F8F"/>
    <w:rsid w:val="00393AA3"/>
    <w:rsid w:val="003953BC"/>
    <w:rsid w:val="0039555E"/>
    <w:rsid w:val="003956EB"/>
    <w:rsid w:val="00395FDB"/>
    <w:rsid w:val="0039636F"/>
    <w:rsid w:val="003971D7"/>
    <w:rsid w:val="003A06DB"/>
    <w:rsid w:val="003A0BEB"/>
    <w:rsid w:val="003A0F2B"/>
    <w:rsid w:val="003A1748"/>
    <w:rsid w:val="003A2098"/>
    <w:rsid w:val="003A23DC"/>
    <w:rsid w:val="003A28F1"/>
    <w:rsid w:val="003A321C"/>
    <w:rsid w:val="003A46CB"/>
    <w:rsid w:val="003A4856"/>
    <w:rsid w:val="003A5A02"/>
    <w:rsid w:val="003A677A"/>
    <w:rsid w:val="003A717A"/>
    <w:rsid w:val="003A73CA"/>
    <w:rsid w:val="003B1145"/>
    <w:rsid w:val="003B1431"/>
    <w:rsid w:val="003B2F6F"/>
    <w:rsid w:val="003B31BE"/>
    <w:rsid w:val="003B3500"/>
    <w:rsid w:val="003B3C90"/>
    <w:rsid w:val="003B41D9"/>
    <w:rsid w:val="003B4279"/>
    <w:rsid w:val="003B5435"/>
    <w:rsid w:val="003B75FE"/>
    <w:rsid w:val="003B7998"/>
    <w:rsid w:val="003C1C7A"/>
    <w:rsid w:val="003C1C98"/>
    <w:rsid w:val="003C2C3A"/>
    <w:rsid w:val="003C37EB"/>
    <w:rsid w:val="003C3B88"/>
    <w:rsid w:val="003C48EB"/>
    <w:rsid w:val="003C5583"/>
    <w:rsid w:val="003C6AF8"/>
    <w:rsid w:val="003D04B4"/>
    <w:rsid w:val="003D08F5"/>
    <w:rsid w:val="003D0EF1"/>
    <w:rsid w:val="003D1234"/>
    <w:rsid w:val="003D1509"/>
    <w:rsid w:val="003D1A56"/>
    <w:rsid w:val="003D5A22"/>
    <w:rsid w:val="003D5F63"/>
    <w:rsid w:val="003D608C"/>
    <w:rsid w:val="003D7569"/>
    <w:rsid w:val="003E12DC"/>
    <w:rsid w:val="003E5F1E"/>
    <w:rsid w:val="003E6303"/>
    <w:rsid w:val="003E70BD"/>
    <w:rsid w:val="003E748F"/>
    <w:rsid w:val="003E7836"/>
    <w:rsid w:val="003E7F21"/>
    <w:rsid w:val="003F0176"/>
    <w:rsid w:val="003F072D"/>
    <w:rsid w:val="003F18E6"/>
    <w:rsid w:val="003F306F"/>
    <w:rsid w:val="003F67DA"/>
    <w:rsid w:val="003F74E3"/>
    <w:rsid w:val="003F7A12"/>
    <w:rsid w:val="004004D1"/>
    <w:rsid w:val="0040070F"/>
    <w:rsid w:val="00400883"/>
    <w:rsid w:val="00401A48"/>
    <w:rsid w:val="00402339"/>
    <w:rsid w:val="004042BB"/>
    <w:rsid w:val="004047FA"/>
    <w:rsid w:val="00407C9B"/>
    <w:rsid w:val="004121EF"/>
    <w:rsid w:val="004137C6"/>
    <w:rsid w:val="00414EDB"/>
    <w:rsid w:val="004179AD"/>
    <w:rsid w:val="00417FE2"/>
    <w:rsid w:val="004205CD"/>
    <w:rsid w:val="00420AB0"/>
    <w:rsid w:val="004211A5"/>
    <w:rsid w:val="004214C5"/>
    <w:rsid w:val="00421828"/>
    <w:rsid w:val="00421A58"/>
    <w:rsid w:val="0042272F"/>
    <w:rsid w:val="004229F6"/>
    <w:rsid w:val="004233B3"/>
    <w:rsid w:val="004256C0"/>
    <w:rsid w:val="00425AF4"/>
    <w:rsid w:val="004301F3"/>
    <w:rsid w:val="0043050B"/>
    <w:rsid w:val="004311DD"/>
    <w:rsid w:val="00432780"/>
    <w:rsid w:val="0043344A"/>
    <w:rsid w:val="00433A93"/>
    <w:rsid w:val="00433F08"/>
    <w:rsid w:val="004345D6"/>
    <w:rsid w:val="004349F7"/>
    <w:rsid w:val="00435822"/>
    <w:rsid w:val="00437BA9"/>
    <w:rsid w:val="00440B1F"/>
    <w:rsid w:val="00441277"/>
    <w:rsid w:val="004421B0"/>
    <w:rsid w:val="0044242D"/>
    <w:rsid w:val="00442930"/>
    <w:rsid w:val="00443652"/>
    <w:rsid w:val="00443A36"/>
    <w:rsid w:val="00443C89"/>
    <w:rsid w:val="0044479D"/>
    <w:rsid w:val="004452C6"/>
    <w:rsid w:val="00445D0D"/>
    <w:rsid w:val="00446980"/>
    <w:rsid w:val="00446FEA"/>
    <w:rsid w:val="0045077E"/>
    <w:rsid w:val="00451D28"/>
    <w:rsid w:val="004533C6"/>
    <w:rsid w:val="00454754"/>
    <w:rsid w:val="00455928"/>
    <w:rsid w:val="004564CA"/>
    <w:rsid w:val="0046043E"/>
    <w:rsid w:val="00460973"/>
    <w:rsid w:val="00460C65"/>
    <w:rsid w:val="00460CB3"/>
    <w:rsid w:val="00461177"/>
    <w:rsid w:val="0046205E"/>
    <w:rsid w:val="004635CA"/>
    <w:rsid w:val="004660E5"/>
    <w:rsid w:val="00466689"/>
    <w:rsid w:val="0046682C"/>
    <w:rsid w:val="00466DCC"/>
    <w:rsid w:val="0047278F"/>
    <w:rsid w:val="00473304"/>
    <w:rsid w:val="00474A62"/>
    <w:rsid w:val="00480FB0"/>
    <w:rsid w:val="00481A5C"/>
    <w:rsid w:val="0048252C"/>
    <w:rsid w:val="00483A3E"/>
    <w:rsid w:val="00483B26"/>
    <w:rsid w:val="0048469D"/>
    <w:rsid w:val="00484AFF"/>
    <w:rsid w:val="00487230"/>
    <w:rsid w:val="00487A04"/>
    <w:rsid w:val="00487CEE"/>
    <w:rsid w:val="004904C3"/>
    <w:rsid w:val="004904D9"/>
    <w:rsid w:val="004926D6"/>
    <w:rsid w:val="004929B6"/>
    <w:rsid w:val="00493391"/>
    <w:rsid w:val="00493FF6"/>
    <w:rsid w:val="00494B5F"/>
    <w:rsid w:val="00494F81"/>
    <w:rsid w:val="004956A2"/>
    <w:rsid w:val="00495C1C"/>
    <w:rsid w:val="00496F03"/>
    <w:rsid w:val="004A1222"/>
    <w:rsid w:val="004A1B37"/>
    <w:rsid w:val="004A4084"/>
    <w:rsid w:val="004A5792"/>
    <w:rsid w:val="004A6DF8"/>
    <w:rsid w:val="004A72FB"/>
    <w:rsid w:val="004B056D"/>
    <w:rsid w:val="004B0673"/>
    <w:rsid w:val="004B0959"/>
    <w:rsid w:val="004B253C"/>
    <w:rsid w:val="004B3DA4"/>
    <w:rsid w:val="004B47C7"/>
    <w:rsid w:val="004B5905"/>
    <w:rsid w:val="004B710E"/>
    <w:rsid w:val="004B7C48"/>
    <w:rsid w:val="004C0564"/>
    <w:rsid w:val="004C1683"/>
    <w:rsid w:val="004C24D3"/>
    <w:rsid w:val="004C4820"/>
    <w:rsid w:val="004C4DBF"/>
    <w:rsid w:val="004C5862"/>
    <w:rsid w:val="004C5AC3"/>
    <w:rsid w:val="004C6434"/>
    <w:rsid w:val="004D1A68"/>
    <w:rsid w:val="004D1AF2"/>
    <w:rsid w:val="004D2FF4"/>
    <w:rsid w:val="004D3194"/>
    <w:rsid w:val="004D337D"/>
    <w:rsid w:val="004D3AB1"/>
    <w:rsid w:val="004D6CBE"/>
    <w:rsid w:val="004D70F3"/>
    <w:rsid w:val="004D74C6"/>
    <w:rsid w:val="004D76C1"/>
    <w:rsid w:val="004E0EC9"/>
    <w:rsid w:val="004E2891"/>
    <w:rsid w:val="004E2B7B"/>
    <w:rsid w:val="004E2C4C"/>
    <w:rsid w:val="004E30A6"/>
    <w:rsid w:val="004E388A"/>
    <w:rsid w:val="004E4907"/>
    <w:rsid w:val="004E6581"/>
    <w:rsid w:val="004E7900"/>
    <w:rsid w:val="004F06A1"/>
    <w:rsid w:val="004F24E8"/>
    <w:rsid w:val="004F595B"/>
    <w:rsid w:val="004F6D3D"/>
    <w:rsid w:val="004F7540"/>
    <w:rsid w:val="00501900"/>
    <w:rsid w:val="00502658"/>
    <w:rsid w:val="00502D7F"/>
    <w:rsid w:val="00503204"/>
    <w:rsid w:val="00503E94"/>
    <w:rsid w:val="00504792"/>
    <w:rsid w:val="005047F1"/>
    <w:rsid w:val="00505492"/>
    <w:rsid w:val="005071B6"/>
    <w:rsid w:val="00507221"/>
    <w:rsid w:val="0050798C"/>
    <w:rsid w:val="00510DA9"/>
    <w:rsid w:val="0051179D"/>
    <w:rsid w:val="00512338"/>
    <w:rsid w:val="0051441D"/>
    <w:rsid w:val="005145EC"/>
    <w:rsid w:val="0051653A"/>
    <w:rsid w:val="00517458"/>
    <w:rsid w:val="00517CB2"/>
    <w:rsid w:val="00521701"/>
    <w:rsid w:val="00521729"/>
    <w:rsid w:val="005219D0"/>
    <w:rsid w:val="005246A0"/>
    <w:rsid w:val="00524A97"/>
    <w:rsid w:val="0052509B"/>
    <w:rsid w:val="0052552C"/>
    <w:rsid w:val="00525AA1"/>
    <w:rsid w:val="00531576"/>
    <w:rsid w:val="0053181A"/>
    <w:rsid w:val="00532274"/>
    <w:rsid w:val="0053341D"/>
    <w:rsid w:val="00536F12"/>
    <w:rsid w:val="00537150"/>
    <w:rsid w:val="005375E8"/>
    <w:rsid w:val="00541F83"/>
    <w:rsid w:val="00543A04"/>
    <w:rsid w:val="00543A05"/>
    <w:rsid w:val="00544498"/>
    <w:rsid w:val="00544A17"/>
    <w:rsid w:val="00545D6E"/>
    <w:rsid w:val="0054746C"/>
    <w:rsid w:val="00547978"/>
    <w:rsid w:val="005521AC"/>
    <w:rsid w:val="00555A0F"/>
    <w:rsid w:val="00556955"/>
    <w:rsid w:val="00557CC0"/>
    <w:rsid w:val="00557F6F"/>
    <w:rsid w:val="00560604"/>
    <w:rsid w:val="0056072E"/>
    <w:rsid w:val="00560903"/>
    <w:rsid w:val="0056194E"/>
    <w:rsid w:val="00562F94"/>
    <w:rsid w:val="00564C89"/>
    <w:rsid w:val="0056593F"/>
    <w:rsid w:val="005709BB"/>
    <w:rsid w:val="00571F8D"/>
    <w:rsid w:val="0057200A"/>
    <w:rsid w:val="005738F1"/>
    <w:rsid w:val="0057607E"/>
    <w:rsid w:val="0058040D"/>
    <w:rsid w:val="0058093D"/>
    <w:rsid w:val="00582022"/>
    <w:rsid w:val="0058348D"/>
    <w:rsid w:val="00584EF4"/>
    <w:rsid w:val="00585AD7"/>
    <w:rsid w:val="00586F04"/>
    <w:rsid w:val="005873DC"/>
    <w:rsid w:val="005874DF"/>
    <w:rsid w:val="005935E9"/>
    <w:rsid w:val="00593F37"/>
    <w:rsid w:val="00594CFC"/>
    <w:rsid w:val="0059534D"/>
    <w:rsid w:val="00595622"/>
    <w:rsid w:val="005957D1"/>
    <w:rsid w:val="00596398"/>
    <w:rsid w:val="0059689F"/>
    <w:rsid w:val="00597CA7"/>
    <w:rsid w:val="005A0246"/>
    <w:rsid w:val="005A267F"/>
    <w:rsid w:val="005A2C97"/>
    <w:rsid w:val="005A35A2"/>
    <w:rsid w:val="005A3AA6"/>
    <w:rsid w:val="005A4527"/>
    <w:rsid w:val="005A4F21"/>
    <w:rsid w:val="005A5993"/>
    <w:rsid w:val="005A64BF"/>
    <w:rsid w:val="005A6785"/>
    <w:rsid w:val="005B0EE7"/>
    <w:rsid w:val="005B17E0"/>
    <w:rsid w:val="005B2134"/>
    <w:rsid w:val="005B4F29"/>
    <w:rsid w:val="005B5924"/>
    <w:rsid w:val="005C05BD"/>
    <w:rsid w:val="005C1D68"/>
    <w:rsid w:val="005C1D73"/>
    <w:rsid w:val="005C2445"/>
    <w:rsid w:val="005C270B"/>
    <w:rsid w:val="005C2F19"/>
    <w:rsid w:val="005C385C"/>
    <w:rsid w:val="005C4692"/>
    <w:rsid w:val="005C6105"/>
    <w:rsid w:val="005C78BD"/>
    <w:rsid w:val="005C7DAC"/>
    <w:rsid w:val="005C7E6F"/>
    <w:rsid w:val="005C7FC0"/>
    <w:rsid w:val="005D0B64"/>
    <w:rsid w:val="005D1510"/>
    <w:rsid w:val="005D15B4"/>
    <w:rsid w:val="005D2417"/>
    <w:rsid w:val="005D28B6"/>
    <w:rsid w:val="005D33FB"/>
    <w:rsid w:val="005D3682"/>
    <w:rsid w:val="005D3E7B"/>
    <w:rsid w:val="005D6611"/>
    <w:rsid w:val="005D7211"/>
    <w:rsid w:val="005D7A66"/>
    <w:rsid w:val="005D7B49"/>
    <w:rsid w:val="005E0501"/>
    <w:rsid w:val="005E1B60"/>
    <w:rsid w:val="005E2A14"/>
    <w:rsid w:val="005E3193"/>
    <w:rsid w:val="005E3DCE"/>
    <w:rsid w:val="005E4E47"/>
    <w:rsid w:val="005E57CA"/>
    <w:rsid w:val="005E6144"/>
    <w:rsid w:val="005E702A"/>
    <w:rsid w:val="005E7E6B"/>
    <w:rsid w:val="005F0BB8"/>
    <w:rsid w:val="005F15F1"/>
    <w:rsid w:val="005F208F"/>
    <w:rsid w:val="005F30DF"/>
    <w:rsid w:val="005F39DC"/>
    <w:rsid w:val="005F4D11"/>
    <w:rsid w:val="005F57F0"/>
    <w:rsid w:val="005F6220"/>
    <w:rsid w:val="005F6B2D"/>
    <w:rsid w:val="005F6D2B"/>
    <w:rsid w:val="005F7A16"/>
    <w:rsid w:val="0060177C"/>
    <w:rsid w:val="00602C2C"/>
    <w:rsid w:val="00604940"/>
    <w:rsid w:val="00607DC3"/>
    <w:rsid w:val="00611364"/>
    <w:rsid w:val="00611F89"/>
    <w:rsid w:val="00612D12"/>
    <w:rsid w:val="00612E1E"/>
    <w:rsid w:val="00613488"/>
    <w:rsid w:val="00615029"/>
    <w:rsid w:val="00615A0A"/>
    <w:rsid w:val="00621BDF"/>
    <w:rsid w:val="00621DF5"/>
    <w:rsid w:val="0062290B"/>
    <w:rsid w:val="006238EF"/>
    <w:rsid w:val="006246C6"/>
    <w:rsid w:val="006249D8"/>
    <w:rsid w:val="00625735"/>
    <w:rsid w:val="00625F64"/>
    <w:rsid w:val="00626233"/>
    <w:rsid w:val="00627E7B"/>
    <w:rsid w:val="00627F63"/>
    <w:rsid w:val="00632EAF"/>
    <w:rsid w:val="00634876"/>
    <w:rsid w:val="00635A87"/>
    <w:rsid w:val="00635E7F"/>
    <w:rsid w:val="0064021B"/>
    <w:rsid w:val="00640BF1"/>
    <w:rsid w:val="00640CB9"/>
    <w:rsid w:val="00644A98"/>
    <w:rsid w:val="00645141"/>
    <w:rsid w:val="00645392"/>
    <w:rsid w:val="006461C1"/>
    <w:rsid w:val="00646440"/>
    <w:rsid w:val="00646738"/>
    <w:rsid w:val="00646BFE"/>
    <w:rsid w:val="00646C69"/>
    <w:rsid w:val="0064730E"/>
    <w:rsid w:val="006507E1"/>
    <w:rsid w:val="006514E1"/>
    <w:rsid w:val="00651574"/>
    <w:rsid w:val="006516CB"/>
    <w:rsid w:val="00652BC8"/>
    <w:rsid w:val="0065345C"/>
    <w:rsid w:val="0065423D"/>
    <w:rsid w:val="00655406"/>
    <w:rsid w:val="0065548E"/>
    <w:rsid w:val="00655BEF"/>
    <w:rsid w:val="00655F7D"/>
    <w:rsid w:val="00656A46"/>
    <w:rsid w:val="00657580"/>
    <w:rsid w:val="00662ACA"/>
    <w:rsid w:val="00662F30"/>
    <w:rsid w:val="006637DD"/>
    <w:rsid w:val="00664C25"/>
    <w:rsid w:val="00664F65"/>
    <w:rsid w:val="00667402"/>
    <w:rsid w:val="006676C2"/>
    <w:rsid w:val="00667733"/>
    <w:rsid w:val="00667EBA"/>
    <w:rsid w:val="00670244"/>
    <w:rsid w:val="00670DC6"/>
    <w:rsid w:val="00676CEB"/>
    <w:rsid w:val="00676D7B"/>
    <w:rsid w:val="00676F61"/>
    <w:rsid w:val="006770E3"/>
    <w:rsid w:val="00677293"/>
    <w:rsid w:val="00677EFC"/>
    <w:rsid w:val="00680C70"/>
    <w:rsid w:val="006816CF"/>
    <w:rsid w:val="00683524"/>
    <w:rsid w:val="00683F58"/>
    <w:rsid w:val="00684261"/>
    <w:rsid w:val="0068453D"/>
    <w:rsid w:val="00685E16"/>
    <w:rsid w:val="00687024"/>
    <w:rsid w:val="00687219"/>
    <w:rsid w:val="00687304"/>
    <w:rsid w:val="00687956"/>
    <w:rsid w:val="00690451"/>
    <w:rsid w:val="0069064A"/>
    <w:rsid w:val="006913E1"/>
    <w:rsid w:val="006958B9"/>
    <w:rsid w:val="00696C03"/>
    <w:rsid w:val="00696D67"/>
    <w:rsid w:val="0069736E"/>
    <w:rsid w:val="006A01BB"/>
    <w:rsid w:val="006A153E"/>
    <w:rsid w:val="006A1E9C"/>
    <w:rsid w:val="006A5104"/>
    <w:rsid w:val="006A6D2D"/>
    <w:rsid w:val="006A7500"/>
    <w:rsid w:val="006B0156"/>
    <w:rsid w:val="006B16DC"/>
    <w:rsid w:val="006B1F89"/>
    <w:rsid w:val="006B22FA"/>
    <w:rsid w:val="006B3148"/>
    <w:rsid w:val="006B4A6B"/>
    <w:rsid w:val="006B4BF5"/>
    <w:rsid w:val="006C03B0"/>
    <w:rsid w:val="006C176B"/>
    <w:rsid w:val="006C1D52"/>
    <w:rsid w:val="006C2305"/>
    <w:rsid w:val="006C2C19"/>
    <w:rsid w:val="006C2EA6"/>
    <w:rsid w:val="006C40A0"/>
    <w:rsid w:val="006C422E"/>
    <w:rsid w:val="006C43CA"/>
    <w:rsid w:val="006C5BDC"/>
    <w:rsid w:val="006C6BAB"/>
    <w:rsid w:val="006C6F4D"/>
    <w:rsid w:val="006C7514"/>
    <w:rsid w:val="006C759C"/>
    <w:rsid w:val="006C78CC"/>
    <w:rsid w:val="006C7FD5"/>
    <w:rsid w:val="006D02AE"/>
    <w:rsid w:val="006D0521"/>
    <w:rsid w:val="006D0B41"/>
    <w:rsid w:val="006D172A"/>
    <w:rsid w:val="006D2380"/>
    <w:rsid w:val="006D4168"/>
    <w:rsid w:val="006D48F3"/>
    <w:rsid w:val="006D49C6"/>
    <w:rsid w:val="006D5AED"/>
    <w:rsid w:val="006D6647"/>
    <w:rsid w:val="006D6917"/>
    <w:rsid w:val="006E0C68"/>
    <w:rsid w:val="006E13E7"/>
    <w:rsid w:val="006E1632"/>
    <w:rsid w:val="006E2EBA"/>
    <w:rsid w:val="006E2EE7"/>
    <w:rsid w:val="006E43BE"/>
    <w:rsid w:val="006E68CD"/>
    <w:rsid w:val="006E7BD8"/>
    <w:rsid w:val="006F0505"/>
    <w:rsid w:val="006F1C7E"/>
    <w:rsid w:val="006F32BE"/>
    <w:rsid w:val="006F39D5"/>
    <w:rsid w:val="006F5625"/>
    <w:rsid w:val="006F66EC"/>
    <w:rsid w:val="006F68D5"/>
    <w:rsid w:val="0070055E"/>
    <w:rsid w:val="00700BA1"/>
    <w:rsid w:val="00700EB3"/>
    <w:rsid w:val="0070117E"/>
    <w:rsid w:val="0070168F"/>
    <w:rsid w:val="0070192C"/>
    <w:rsid w:val="00701ABE"/>
    <w:rsid w:val="00701EE3"/>
    <w:rsid w:val="0070210D"/>
    <w:rsid w:val="00702311"/>
    <w:rsid w:val="007027F5"/>
    <w:rsid w:val="00703B91"/>
    <w:rsid w:val="0070457B"/>
    <w:rsid w:val="007050AC"/>
    <w:rsid w:val="00705CB1"/>
    <w:rsid w:val="00705FE9"/>
    <w:rsid w:val="00706327"/>
    <w:rsid w:val="00706ADF"/>
    <w:rsid w:val="007076E6"/>
    <w:rsid w:val="00710274"/>
    <w:rsid w:val="007106D9"/>
    <w:rsid w:val="00711DA3"/>
    <w:rsid w:val="00711FEE"/>
    <w:rsid w:val="00713F11"/>
    <w:rsid w:val="00715ACC"/>
    <w:rsid w:val="00715FA6"/>
    <w:rsid w:val="00716B7C"/>
    <w:rsid w:val="00723A55"/>
    <w:rsid w:val="00723BBF"/>
    <w:rsid w:val="007241CB"/>
    <w:rsid w:val="0072546C"/>
    <w:rsid w:val="00726749"/>
    <w:rsid w:val="0073025A"/>
    <w:rsid w:val="007319A6"/>
    <w:rsid w:val="00731A5B"/>
    <w:rsid w:val="007327F0"/>
    <w:rsid w:val="00733ECC"/>
    <w:rsid w:val="00734709"/>
    <w:rsid w:val="00736EE4"/>
    <w:rsid w:val="00740817"/>
    <w:rsid w:val="007415EF"/>
    <w:rsid w:val="00741B1A"/>
    <w:rsid w:val="00743310"/>
    <w:rsid w:val="00743900"/>
    <w:rsid w:val="00744292"/>
    <w:rsid w:val="00744C22"/>
    <w:rsid w:val="00744F1D"/>
    <w:rsid w:val="00744FF1"/>
    <w:rsid w:val="007455BF"/>
    <w:rsid w:val="00745D27"/>
    <w:rsid w:val="007467E5"/>
    <w:rsid w:val="0074791E"/>
    <w:rsid w:val="00747F57"/>
    <w:rsid w:val="00750B98"/>
    <w:rsid w:val="00750F83"/>
    <w:rsid w:val="007531F8"/>
    <w:rsid w:val="007532C2"/>
    <w:rsid w:val="0075335B"/>
    <w:rsid w:val="0075454C"/>
    <w:rsid w:val="00755920"/>
    <w:rsid w:val="00757805"/>
    <w:rsid w:val="00757F49"/>
    <w:rsid w:val="00760321"/>
    <w:rsid w:val="0076146B"/>
    <w:rsid w:val="00763D38"/>
    <w:rsid w:val="0076418C"/>
    <w:rsid w:val="00764781"/>
    <w:rsid w:val="00766696"/>
    <w:rsid w:val="0076671D"/>
    <w:rsid w:val="00766CFA"/>
    <w:rsid w:val="0076729B"/>
    <w:rsid w:val="0077023E"/>
    <w:rsid w:val="00770281"/>
    <w:rsid w:val="00774442"/>
    <w:rsid w:val="007758E9"/>
    <w:rsid w:val="0077652A"/>
    <w:rsid w:val="007777CB"/>
    <w:rsid w:val="00780584"/>
    <w:rsid w:val="00780ACE"/>
    <w:rsid w:val="00780E03"/>
    <w:rsid w:val="00782FD2"/>
    <w:rsid w:val="007830B0"/>
    <w:rsid w:val="00783D1E"/>
    <w:rsid w:val="00784673"/>
    <w:rsid w:val="007853C4"/>
    <w:rsid w:val="00785A0D"/>
    <w:rsid w:val="0078630D"/>
    <w:rsid w:val="007866DF"/>
    <w:rsid w:val="00786811"/>
    <w:rsid w:val="00786D0F"/>
    <w:rsid w:val="007914CF"/>
    <w:rsid w:val="007921A1"/>
    <w:rsid w:val="00793633"/>
    <w:rsid w:val="00794A46"/>
    <w:rsid w:val="00796D14"/>
    <w:rsid w:val="00796F8B"/>
    <w:rsid w:val="007971E7"/>
    <w:rsid w:val="00797A4E"/>
    <w:rsid w:val="00797F9E"/>
    <w:rsid w:val="007A00B6"/>
    <w:rsid w:val="007A078E"/>
    <w:rsid w:val="007A1936"/>
    <w:rsid w:val="007A34B4"/>
    <w:rsid w:val="007A4DDF"/>
    <w:rsid w:val="007A6BCC"/>
    <w:rsid w:val="007B0A78"/>
    <w:rsid w:val="007B0E0A"/>
    <w:rsid w:val="007B166E"/>
    <w:rsid w:val="007B18C7"/>
    <w:rsid w:val="007B24F2"/>
    <w:rsid w:val="007B56E9"/>
    <w:rsid w:val="007C086F"/>
    <w:rsid w:val="007C30BE"/>
    <w:rsid w:val="007C50D8"/>
    <w:rsid w:val="007C51C1"/>
    <w:rsid w:val="007C6EE8"/>
    <w:rsid w:val="007C7936"/>
    <w:rsid w:val="007C7A82"/>
    <w:rsid w:val="007D0C43"/>
    <w:rsid w:val="007D12E1"/>
    <w:rsid w:val="007D1C2A"/>
    <w:rsid w:val="007D220F"/>
    <w:rsid w:val="007D28F9"/>
    <w:rsid w:val="007D51C4"/>
    <w:rsid w:val="007D5B76"/>
    <w:rsid w:val="007D5EBB"/>
    <w:rsid w:val="007D7BBC"/>
    <w:rsid w:val="007E0818"/>
    <w:rsid w:val="007E2C35"/>
    <w:rsid w:val="007E4000"/>
    <w:rsid w:val="007E51A9"/>
    <w:rsid w:val="007E51EB"/>
    <w:rsid w:val="007E6071"/>
    <w:rsid w:val="007E75C0"/>
    <w:rsid w:val="007E7F27"/>
    <w:rsid w:val="007F024B"/>
    <w:rsid w:val="007F0940"/>
    <w:rsid w:val="007F1BFA"/>
    <w:rsid w:val="007F4C8C"/>
    <w:rsid w:val="007F610B"/>
    <w:rsid w:val="007F6D96"/>
    <w:rsid w:val="007F713B"/>
    <w:rsid w:val="0080038E"/>
    <w:rsid w:val="00800A7F"/>
    <w:rsid w:val="0080234D"/>
    <w:rsid w:val="00803D83"/>
    <w:rsid w:val="008048BD"/>
    <w:rsid w:val="00805664"/>
    <w:rsid w:val="00805B9F"/>
    <w:rsid w:val="00805FEF"/>
    <w:rsid w:val="00807506"/>
    <w:rsid w:val="00810612"/>
    <w:rsid w:val="008119A0"/>
    <w:rsid w:val="00812514"/>
    <w:rsid w:val="00812C4D"/>
    <w:rsid w:val="00812D64"/>
    <w:rsid w:val="008154C8"/>
    <w:rsid w:val="008157F5"/>
    <w:rsid w:val="0082013E"/>
    <w:rsid w:val="008206CD"/>
    <w:rsid w:val="00820C9E"/>
    <w:rsid w:val="00820CF2"/>
    <w:rsid w:val="00822706"/>
    <w:rsid w:val="008240E6"/>
    <w:rsid w:val="008246BA"/>
    <w:rsid w:val="00825CA0"/>
    <w:rsid w:val="00827E36"/>
    <w:rsid w:val="00830310"/>
    <w:rsid w:val="008305BD"/>
    <w:rsid w:val="008313EF"/>
    <w:rsid w:val="0083221F"/>
    <w:rsid w:val="008328E7"/>
    <w:rsid w:val="008337C1"/>
    <w:rsid w:val="00833FDA"/>
    <w:rsid w:val="00834448"/>
    <w:rsid w:val="00835092"/>
    <w:rsid w:val="008353EB"/>
    <w:rsid w:val="00835756"/>
    <w:rsid w:val="00836688"/>
    <w:rsid w:val="008377F1"/>
    <w:rsid w:val="00837D77"/>
    <w:rsid w:val="00841723"/>
    <w:rsid w:val="008422C1"/>
    <w:rsid w:val="00842A1D"/>
    <w:rsid w:val="00843AF2"/>
    <w:rsid w:val="00843C75"/>
    <w:rsid w:val="00844718"/>
    <w:rsid w:val="008448C8"/>
    <w:rsid w:val="008459AF"/>
    <w:rsid w:val="00845CA7"/>
    <w:rsid w:val="00846AE9"/>
    <w:rsid w:val="00846FBD"/>
    <w:rsid w:val="00851F8C"/>
    <w:rsid w:val="00852B89"/>
    <w:rsid w:val="00852D24"/>
    <w:rsid w:val="00853E66"/>
    <w:rsid w:val="008549C3"/>
    <w:rsid w:val="00854B89"/>
    <w:rsid w:val="00855A6A"/>
    <w:rsid w:val="0085749C"/>
    <w:rsid w:val="00860C24"/>
    <w:rsid w:val="00860E03"/>
    <w:rsid w:val="00860E98"/>
    <w:rsid w:val="00861E77"/>
    <w:rsid w:val="008629B8"/>
    <w:rsid w:val="008631A5"/>
    <w:rsid w:val="00871B5C"/>
    <w:rsid w:val="00873BB3"/>
    <w:rsid w:val="008743AE"/>
    <w:rsid w:val="00875106"/>
    <w:rsid w:val="00875182"/>
    <w:rsid w:val="008759FA"/>
    <w:rsid w:val="00875C6C"/>
    <w:rsid w:val="00875EA7"/>
    <w:rsid w:val="00875F7C"/>
    <w:rsid w:val="00877E7E"/>
    <w:rsid w:val="00877F6F"/>
    <w:rsid w:val="00880D8A"/>
    <w:rsid w:val="00886A65"/>
    <w:rsid w:val="00886D78"/>
    <w:rsid w:val="00887671"/>
    <w:rsid w:val="00887679"/>
    <w:rsid w:val="00887A89"/>
    <w:rsid w:val="008905F1"/>
    <w:rsid w:val="00891774"/>
    <w:rsid w:val="008923AC"/>
    <w:rsid w:val="00894095"/>
    <w:rsid w:val="008965B0"/>
    <w:rsid w:val="008970D4"/>
    <w:rsid w:val="00897AFF"/>
    <w:rsid w:val="00897B09"/>
    <w:rsid w:val="008A01DE"/>
    <w:rsid w:val="008A04C8"/>
    <w:rsid w:val="008A07E0"/>
    <w:rsid w:val="008A1F48"/>
    <w:rsid w:val="008A29B3"/>
    <w:rsid w:val="008A3A1D"/>
    <w:rsid w:val="008A3F51"/>
    <w:rsid w:val="008A4DB4"/>
    <w:rsid w:val="008A5371"/>
    <w:rsid w:val="008A5754"/>
    <w:rsid w:val="008B195B"/>
    <w:rsid w:val="008B2132"/>
    <w:rsid w:val="008B2415"/>
    <w:rsid w:val="008B31B1"/>
    <w:rsid w:val="008B3432"/>
    <w:rsid w:val="008B38AC"/>
    <w:rsid w:val="008B3E21"/>
    <w:rsid w:val="008B4C1B"/>
    <w:rsid w:val="008B5410"/>
    <w:rsid w:val="008B611B"/>
    <w:rsid w:val="008B626C"/>
    <w:rsid w:val="008B67CA"/>
    <w:rsid w:val="008B6916"/>
    <w:rsid w:val="008B7DF5"/>
    <w:rsid w:val="008C0179"/>
    <w:rsid w:val="008C0972"/>
    <w:rsid w:val="008C12F2"/>
    <w:rsid w:val="008C1574"/>
    <w:rsid w:val="008C1A8E"/>
    <w:rsid w:val="008C219C"/>
    <w:rsid w:val="008C368B"/>
    <w:rsid w:val="008C371A"/>
    <w:rsid w:val="008C60F7"/>
    <w:rsid w:val="008C6E46"/>
    <w:rsid w:val="008C7FC2"/>
    <w:rsid w:val="008D0128"/>
    <w:rsid w:val="008D0BDE"/>
    <w:rsid w:val="008D16E3"/>
    <w:rsid w:val="008D4722"/>
    <w:rsid w:val="008D56AB"/>
    <w:rsid w:val="008D73BF"/>
    <w:rsid w:val="008E1651"/>
    <w:rsid w:val="008E2F05"/>
    <w:rsid w:val="008E2F45"/>
    <w:rsid w:val="008E3057"/>
    <w:rsid w:val="008E3269"/>
    <w:rsid w:val="008E368F"/>
    <w:rsid w:val="008E370A"/>
    <w:rsid w:val="008E59FE"/>
    <w:rsid w:val="008E70E0"/>
    <w:rsid w:val="008F22BF"/>
    <w:rsid w:val="008F28FA"/>
    <w:rsid w:val="008F366B"/>
    <w:rsid w:val="008F3CFB"/>
    <w:rsid w:val="008F4DCF"/>
    <w:rsid w:val="008F5C7D"/>
    <w:rsid w:val="008F6B64"/>
    <w:rsid w:val="008F6D51"/>
    <w:rsid w:val="008F7B87"/>
    <w:rsid w:val="008F7BD0"/>
    <w:rsid w:val="00901341"/>
    <w:rsid w:val="00902B91"/>
    <w:rsid w:val="0090325D"/>
    <w:rsid w:val="009033F0"/>
    <w:rsid w:val="009045FE"/>
    <w:rsid w:val="009046C0"/>
    <w:rsid w:val="00907EFB"/>
    <w:rsid w:val="00910191"/>
    <w:rsid w:val="009131A7"/>
    <w:rsid w:val="00913253"/>
    <w:rsid w:val="00913322"/>
    <w:rsid w:val="00914984"/>
    <w:rsid w:val="0092020C"/>
    <w:rsid w:val="00920477"/>
    <w:rsid w:val="009205FF"/>
    <w:rsid w:val="00920DA1"/>
    <w:rsid w:val="00921267"/>
    <w:rsid w:val="00921885"/>
    <w:rsid w:val="00923B43"/>
    <w:rsid w:val="00924114"/>
    <w:rsid w:val="009242D6"/>
    <w:rsid w:val="0092463C"/>
    <w:rsid w:val="009255C3"/>
    <w:rsid w:val="00925D64"/>
    <w:rsid w:val="00926224"/>
    <w:rsid w:val="0092636B"/>
    <w:rsid w:val="00926AAA"/>
    <w:rsid w:val="00927205"/>
    <w:rsid w:val="00927D15"/>
    <w:rsid w:val="00930B16"/>
    <w:rsid w:val="00932806"/>
    <w:rsid w:val="00932A0E"/>
    <w:rsid w:val="0093336A"/>
    <w:rsid w:val="009345A3"/>
    <w:rsid w:val="00934FEA"/>
    <w:rsid w:val="00935484"/>
    <w:rsid w:val="00935D6C"/>
    <w:rsid w:val="0093726E"/>
    <w:rsid w:val="0093738F"/>
    <w:rsid w:val="00944DB2"/>
    <w:rsid w:val="0094622C"/>
    <w:rsid w:val="00946BAB"/>
    <w:rsid w:val="00946EE5"/>
    <w:rsid w:val="009509F9"/>
    <w:rsid w:val="009512CF"/>
    <w:rsid w:val="00951B64"/>
    <w:rsid w:val="00954D80"/>
    <w:rsid w:val="009559B6"/>
    <w:rsid w:val="0095635E"/>
    <w:rsid w:val="0095671C"/>
    <w:rsid w:val="00956D42"/>
    <w:rsid w:val="0095753B"/>
    <w:rsid w:val="009578BA"/>
    <w:rsid w:val="00957A2B"/>
    <w:rsid w:val="00962282"/>
    <w:rsid w:val="00965A45"/>
    <w:rsid w:val="00965BB3"/>
    <w:rsid w:val="00966EA3"/>
    <w:rsid w:val="00967F12"/>
    <w:rsid w:val="0097216C"/>
    <w:rsid w:val="009734B2"/>
    <w:rsid w:val="00974F75"/>
    <w:rsid w:val="009769AC"/>
    <w:rsid w:val="009811AD"/>
    <w:rsid w:val="0098135B"/>
    <w:rsid w:val="00982A8F"/>
    <w:rsid w:val="00983149"/>
    <w:rsid w:val="009834C5"/>
    <w:rsid w:val="00984A12"/>
    <w:rsid w:val="00985033"/>
    <w:rsid w:val="009856EC"/>
    <w:rsid w:val="009877E0"/>
    <w:rsid w:val="0099086F"/>
    <w:rsid w:val="00990D98"/>
    <w:rsid w:val="00991297"/>
    <w:rsid w:val="00991E78"/>
    <w:rsid w:val="00992533"/>
    <w:rsid w:val="00992C54"/>
    <w:rsid w:val="0099577B"/>
    <w:rsid w:val="00995BC0"/>
    <w:rsid w:val="00996E97"/>
    <w:rsid w:val="009A0A22"/>
    <w:rsid w:val="009A0AA6"/>
    <w:rsid w:val="009A1A65"/>
    <w:rsid w:val="009A3BA3"/>
    <w:rsid w:val="009A4446"/>
    <w:rsid w:val="009A4F43"/>
    <w:rsid w:val="009A5678"/>
    <w:rsid w:val="009A5F96"/>
    <w:rsid w:val="009A76D7"/>
    <w:rsid w:val="009B07C2"/>
    <w:rsid w:val="009B0C6D"/>
    <w:rsid w:val="009B1D05"/>
    <w:rsid w:val="009B241E"/>
    <w:rsid w:val="009B2780"/>
    <w:rsid w:val="009B369E"/>
    <w:rsid w:val="009B3CCD"/>
    <w:rsid w:val="009B3FFC"/>
    <w:rsid w:val="009B4312"/>
    <w:rsid w:val="009B4560"/>
    <w:rsid w:val="009B6452"/>
    <w:rsid w:val="009B6E25"/>
    <w:rsid w:val="009B774D"/>
    <w:rsid w:val="009B7B29"/>
    <w:rsid w:val="009B7CE4"/>
    <w:rsid w:val="009B7CF1"/>
    <w:rsid w:val="009C002E"/>
    <w:rsid w:val="009C07E4"/>
    <w:rsid w:val="009C2567"/>
    <w:rsid w:val="009C2919"/>
    <w:rsid w:val="009C2B8B"/>
    <w:rsid w:val="009C4664"/>
    <w:rsid w:val="009C5AC9"/>
    <w:rsid w:val="009C62B6"/>
    <w:rsid w:val="009C6F17"/>
    <w:rsid w:val="009C7C2C"/>
    <w:rsid w:val="009D1CE1"/>
    <w:rsid w:val="009D27BF"/>
    <w:rsid w:val="009D4199"/>
    <w:rsid w:val="009D46D2"/>
    <w:rsid w:val="009D473D"/>
    <w:rsid w:val="009D68BE"/>
    <w:rsid w:val="009E042E"/>
    <w:rsid w:val="009E1169"/>
    <w:rsid w:val="009E18A8"/>
    <w:rsid w:val="009E2467"/>
    <w:rsid w:val="009E2BF8"/>
    <w:rsid w:val="009E2F62"/>
    <w:rsid w:val="009E440F"/>
    <w:rsid w:val="009E4B52"/>
    <w:rsid w:val="009E67DC"/>
    <w:rsid w:val="009F005C"/>
    <w:rsid w:val="009F5527"/>
    <w:rsid w:val="009F59C3"/>
    <w:rsid w:val="009F5B8C"/>
    <w:rsid w:val="009F5E72"/>
    <w:rsid w:val="00A00492"/>
    <w:rsid w:val="00A00648"/>
    <w:rsid w:val="00A02457"/>
    <w:rsid w:val="00A036A5"/>
    <w:rsid w:val="00A03A75"/>
    <w:rsid w:val="00A03E1B"/>
    <w:rsid w:val="00A04B80"/>
    <w:rsid w:val="00A05A9A"/>
    <w:rsid w:val="00A063C9"/>
    <w:rsid w:val="00A06F30"/>
    <w:rsid w:val="00A10561"/>
    <w:rsid w:val="00A113AE"/>
    <w:rsid w:val="00A11FA8"/>
    <w:rsid w:val="00A12D0A"/>
    <w:rsid w:val="00A133CF"/>
    <w:rsid w:val="00A13BFF"/>
    <w:rsid w:val="00A14C58"/>
    <w:rsid w:val="00A14DDA"/>
    <w:rsid w:val="00A15237"/>
    <w:rsid w:val="00A158D0"/>
    <w:rsid w:val="00A163AF"/>
    <w:rsid w:val="00A16A96"/>
    <w:rsid w:val="00A20112"/>
    <w:rsid w:val="00A20A46"/>
    <w:rsid w:val="00A24FE1"/>
    <w:rsid w:val="00A26346"/>
    <w:rsid w:val="00A30B6E"/>
    <w:rsid w:val="00A320FA"/>
    <w:rsid w:val="00A33590"/>
    <w:rsid w:val="00A337E9"/>
    <w:rsid w:val="00A34332"/>
    <w:rsid w:val="00A34530"/>
    <w:rsid w:val="00A359C0"/>
    <w:rsid w:val="00A37681"/>
    <w:rsid w:val="00A37836"/>
    <w:rsid w:val="00A401B0"/>
    <w:rsid w:val="00A404F6"/>
    <w:rsid w:val="00A40D4B"/>
    <w:rsid w:val="00A40DAA"/>
    <w:rsid w:val="00A412F6"/>
    <w:rsid w:val="00A42CEF"/>
    <w:rsid w:val="00A43417"/>
    <w:rsid w:val="00A47CB4"/>
    <w:rsid w:val="00A511EA"/>
    <w:rsid w:val="00A519CE"/>
    <w:rsid w:val="00A51A35"/>
    <w:rsid w:val="00A51C2A"/>
    <w:rsid w:val="00A5207E"/>
    <w:rsid w:val="00A52651"/>
    <w:rsid w:val="00A52982"/>
    <w:rsid w:val="00A54AB4"/>
    <w:rsid w:val="00A55284"/>
    <w:rsid w:val="00A55360"/>
    <w:rsid w:val="00A56320"/>
    <w:rsid w:val="00A56DA9"/>
    <w:rsid w:val="00A610EE"/>
    <w:rsid w:val="00A63868"/>
    <w:rsid w:val="00A64A05"/>
    <w:rsid w:val="00A667B7"/>
    <w:rsid w:val="00A67617"/>
    <w:rsid w:val="00A70FDA"/>
    <w:rsid w:val="00A73363"/>
    <w:rsid w:val="00A743EA"/>
    <w:rsid w:val="00A7457D"/>
    <w:rsid w:val="00A77666"/>
    <w:rsid w:val="00A778D5"/>
    <w:rsid w:val="00A80695"/>
    <w:rsid w:val="00A80D28"/>
    <w:rsid w:val="00A80E34"/>
    <w:rsid w:val="00A826BA"/>
    <w:rsid w:val="00A82927"/>
    <w:rsid w:val="00A82A55"/>
    <w:rsid w:val="00A83033"/>
    <w:rsid w:val="00A85473"/>
    <w:rsid w:val="00A907A9"/>
    <w:rsid w:val="00A91599"/>
    <w:rsid w:val="00A919AB"/>
    <w:rsid w:val="00A933EE"/>
    <w:rsid w:val="00A93CA1"/>
    <w:rsid w:val="00A9423D"/>
    <w:rsid w:val="00A945FE"/>
    <w:rsid w:val="00A95E61"/>
    <w:rsid w:val="00A96351"/>
    <w:rsid w:val="00A969FA"/>
    <w:rsid w:val="00A96BCF"/>
    <w:rsid w:val="00A97276"/>
    <w:rsid w:val="00AA0895"/>
    <w:rsid w:val="00AA09F7"/>
    <w:rsid w:val="00AA1D32"/>
    <w:rsid w:val="00AA2A96"/>
    <w:rsid w:val="00AA36F2"/>
    <w:rsid w:val="00AA37BD"/>
    <w:rsid w:val="00AB14A7"/>
    <w:rsid w:val="00AB3E41"/>
    <w:rsid w:val="00AB4970"/>
    <w:rsid w:val="00AC17E5"/>
    <w:rsid w:val="00AC1A84"/>
    <w:rsid w:val="00AC1B59"/>
    <w:rsid w:val="00AC1BD9"/>
    <w:rsid w:val="00AC2C72"/>
    <w:rsid w:val="00AC310A"/>
    <w:rsid w:val="00AC3547"/>
    <w:rsid w:val="00AC46BF"/>
    <w:rsid w:val="00AC4C31"/>
    <w:rsid w:val="00AC4F12"/>
    <w:rsid w:val="00AC7315"/>
    <w:rsid w:val="00AC7453"/>
    <w:rsid w:val="00AD04D1"/>
    <w:rsid w:val="00AD0802"/>
    <w:rsid w:val="00AD173F"/>
    <w:rsid w:val="00AD1FAB"/>
    <w:rsid w:val="00AD5D6E"/>
    <w:rsid w:val="00AD6745"/>
    <w:rsid w:val="00AD6D20"/>
    <w:rsid w:val="00AD7AC7"/>
    <w:rsid w:val="00AD7D5D"/>
    <w:rsid w:val="00AD7FC1"/>
    <w:rsid w:val="00AE0B08"/>
    <w:rsid w:val="00AE360E"/>
    <w:rsid w:val="00AE3FA7"/>
    <w:rsid w:val="00AE4494"/>
    <w:rsid w:val="00AE556C"/>
    <w:rsid w:val="00AE5EA3"/>
    <w:rsid w:val="00AE72FC"/>
    <w:rsid w:val="00AE7373"/>
    <w:rsid w:val="00AE774A"/>
    <w:rsid w:val="00AE7D40"/>
    <w:rsid w:val="00AF069E"/>
    <w:rsid w:val="00AF0CB5"/>
    <w:rsid w:val="00AF348A"/>
    <w:rsid w:val="00AF496B"/>
    <w:rsid w:val="00AF5518"/>
    <w:rsid w:val="00AF559B"/>
    <w:rsid w:val="00AF7A9F"/>
    <w:rsid w:val="00B05A26"/>
    <w:rsid w:val="00B114A4"/>
    <w:rsid w:val="00B12E3E"/>
    <w:rsid w:val="00B12EF1"/>
    <w:rsid w:val="00B13B05"/>
    <w:rsid w:val="00B211B9"/>
    <w:rsid w:val="00B21D34"/>
    <w:rsid w:val="00B22155"/>
    <w:rsid w:val="00B2449D"/>
    <w:rsid w:val="00B2560F"/>
    <w:rsid w:val="00B258AC"/>
    <w:rsid w:val="00B26906"/>
    <w:rsid w:val="00B26CE5"/>
    <w:rsid w:val="00B31BC7"/>
    <w:rsid w:val="00B338A5"/>
    <w:rsid w:val="00B33C4D"/>
    <w:rsid w:val="00B34FD9"/>
    <w:rsid w:val="00B359BE"/>
    <w:rsid w:val="00B3711D"/>
    <w:rsid w:val="00B37348"/>
    <w:rsid w:val="00B40DE8"/>
    <w:rsid w:val="00B42040"/>
    <w:rsid w:val="00B432E8"/>
    <w:rsid w:val="00B43837"/>
    <w:rsid w:val="00B44A3B"/>
    <w:rsid w:val="00B501E8"/>
    <w:rsid w:val="00B51C62"/>
    <w:rsid w:val="00B549B4"/>
    <w:rsid w:val="00B549DD"/>
    <w:rsid w:val="00B5661B"/>
    <w:rsid w:val="00B57EF0"/>
    <w:rsid w:val="00B6009E"/>
    <w:rsid w:val="00B62274"/>
    <w:rsid w:val="00B62E27"/>
    <w:rsid w:val="00B63133"/>
    <w:rsid w:val="00B657E5"/>
    <w:rsid w:val="00B662F1"/>
    <w:rsid w:val="00B6769A"/>
    <w:rsid w:val="00B7008D"/>
    <w:rsid w:val="00B7056F"/>
    <w:rsid w:val="00B723FA"/>
    <w:rsid w:val="00B73270"/>
    <w:rsid w:val="00B74468"/>
    <w:rsid w:val="00B74841"/>
    <w:rsid w:val="00B75AED"/>
    <w:rsid w:val="00B75B6B"/>
    <w:rsid w:val="00B75CD3"/>
    <w:rsid w:val="00B75EB2"/>
    <w:rsid w:val="00B77F23"/>
    <w:rsid w:val="00B82953"/>
    <w:rsid w:val="00B82A3B"/>
    <w:rsid w:val="00B86524"/>
    <w:rsid w:val="00B86598"/>
    <w:rsid w:val="00B86608"/>
    <w:rsid w:val="00B91552"/>
    <w:rsid w:val="00B94BF8"/>
    <w:rsid w:val="00B95843"/>
    <w:rsid w:val="00BA09FF"/>
    <w:rsid w:val="00BA1CA5"/>
    <w:rsid w:val="00BA310B"/>
    <w:rsid w:val="00BA311E"/>
    <w:rsid w:val="00BA335A"/>
    <w:rsid w:val="00BA47E1"/>
    <w:rsid w:val="00BA5C6B"/>
    <w:rsid w:val="00BA66EB"/>
    <w:rsid w:val="00BA785F"/>
    <w:rsid w:val="00BB185D"/>
    <w:rsid w:val="00BB1CC5"/>
    <w:rsid w:val="00BB2A5E"/>
    <w:rsid w:val="00BB2B15"/>
    <w:rsid w:val="00BB2F5B"/>
    <w:rsid w:val="00BB6B96"/>
    <w:rsid w:val="00BB7C9E"/>
    <w:rsid w:val="00BC0434"/>
    <w:rsid w:val="00BC3715"/>
    <w:rsid w:val="00BC420A"/>
    <w:rsid w:val="00BC76D4"/>
    <w:rsid w:val="00BC7D98"/>
    <w:rsid w:val="00BD0E12"/>
    <w:rsid w:val="00BD0F2E"/>
    <w:rsid w:val="00BD6450"/>
    <w:rsid w:val="00BD696E"/>
    <w:rsid w:val="00BE0265"/>
    <w:rsid w:val="00BE2349"/>
    <w:rsid w:val="00BE30C3"/>
    <w:rsid w:val="00BE4EDA"/>
    <w:rsid w:val="00BE56C7"/>
    <w:rsid w:val="00BE62BF"/>
    <w:rsid w:val="00BE7232"/>
    <w:rsid w:val="00BE79D1"/>
    <w:rsid w:val="00BF0610"/>
    <w:rsid w:val="00BF11BF"/>
    <w:rsid w:val="00BF2522"/>
    <w:rsid w:val="00BF36AD"/>
    <w:rsid w:val="00BF428C"/>
    <w:rsid w:val="00BF4338"/>
    <w:rsid w:val="00BF516A"/>
    <w:rsid w:val="00BF5CCA"/>
    <w:rsid w:val="00BF6490"/>
    <w:rsid w:val="00BF6794"/>
    <w:rsid w:val="00C00053"/>
    <w:rsid w:val="00C00624"/>
    <w:rsid w:val="00C0179C"/>
    <w:rsid w:val="00C02A42"/>
    <w:rsid w:val="00C02FB1"/>
    <w:rsid w:val="00C0342F"/>
    <w:rsid w:val="00C03A6F"/>
    <w:rsid w:val="00C03A7F"/>
    <w:rsid w:val="00C0416D"/>
    <w:rsid w:val="00C05130"/>
    <w:rsid w:val="00C056BA"/>
    <w:rsid w:val="00C05C6D"/>
    <w:rsid w:val="00C05DAD"/>
    <w:rsid w:val="00C06353"/>
    <w:rsid w:val="00C108F8"/>
    <w:rsid w:val="00C1203C"/>
    <w:rsid w:val="00C1361C"/>
    <w:rsid w:val="00C13BC2"/>
    <w:rsid w:val="00C13CFD"/>
    <w:rsid w:val="00C13DF7"/>
    <w:rsid w:val="00C1433B"/>
    <w:rsid w:val="00C151D3"/>
    <w:rsid w:val="00C15D26"/>
    <w:rsid w:val="00C17896"/>
    <w:rsid w:val="00C17F04"/>
    <w:rsid w:val="00C2009A"/>
    <w:rsid w:val="00C20728"/>
    <w:rsid w:val="00C22A94"/>
    <w:rsid w:val="00C22C8E"/>
    <w:rsid w:val="00C234DF"/>
    <w:rsid w:val="00C23756"/>
    <w:rsid w:val="00C23F6A"/>
    <w:rsid w:val="00C2606D"/>
    <w:rsid w:val="00C2640A"/>
    <w:rsid w:val="00C305A9"/>
    <w:rsid w:val="00C316E7"/>
    <w:rsid w:val="00C32BCA"/>
    <w:rsid w:val="00C3368D"/>
    <w:rsid w:val="00C34084"/>
    <w:rsid w:val="00C3410E"/>
    <w:rsid w:val="00C35215"/>
    <w:rsid w:val="00C42894"/>
    <w:rsid w:val="00C4336F"/>
    <w:rsid w:val="00C4399A"/>
    <w:rsid w:val="00C43E9E"/>
    <w:rsid w:val="00C44128"/>
    <w:rsid w:val="00C45F80"/>
    <w:rsid w:val="00C47F66"/>
    <w:rsid w:val="00C50610"/>
    <w:rsid w:val="00C50DBF"/>
    <w:rsid w:val="00C522E3"/>
    <w:rsid w:val="00C52546"/>
    <w:rsid w:val="00C5358C"/>
    <w:rsid w:val="00C56E25"/>
    <w:rsid w:val="00C6028C"/>
    <w:rsid w:val="00C63F61"/>
    <w:rsid w:val="00C64B0B"/>
    <w:rsid w:val="00C64B4C"/>
    <w:rsid w:val="00C666E9"/>
    <w:rsid w:val="00C667D5"/>
    <w:rsid w:val="00C66FAC"/>
    <w:rsid w:val="00C7009B"/>
    <w:rsid w:val="00C71A0C"/>
    <w:rsid w:val="00C71D64"/>
    <w:rsid w:val="00C72330"/>
    <w:rsid w:val="00C72916"/>
    <w:rsid w:val="00C72B3D"/>
    <w:rsid w:val="00C72B7B"/>
    <w:rsid w:val="00C76460"/>
    <w:rsid w:val="00C76C34"/>
    <w:rsid w:val="00C775DF"/>
    <w:rsid w:val="00C801F6"/>
    <w:rsid w:val="00C80EFE"/>
    <w:rsid w:val="00C811CE"/>
    <w:rsid w:val="00C81EAD"/>
    <w:rsid w:val="00C82F6A"/>
    <w:rsid w:val="00C8391C"/>
    <w:rsid w:val="00C84CF7"/>
    <w:rsid w:val="00C85542"/>
    <w:rsid w:val="00C85555"/>
    <w:rsid w:val="00C86ED0"/>
    <w:rsid w:val="00C90687"/>
    <w:rsid w:val="00C922C0"/>
    <w:rsid w:val="00C92A5A"/>
    <w:rsid w:val="00C92C31"/>
    <w:rsid w:val="00C92C9B"/>
    <w:rsid w:val="00C92F67"/>
    <w:rsid w:val="00C92FB4"/>
    <w:rsid w:val="00C9314E"/>
    <w:rsid w:val="00C933EA"/>
    <w:rsid w:val="00C93E86"/>
    <w:rsid w:val="00C94712"/>
    <w:rsid w:val="00C94C5C"/>
    <w:rsid w:val="00C979FD"/>
    <w:rsid w:val="00CA02C6"/>
    <w:rsid w:val="00CA3D00"/>
    <w:rsid w:val="00CA5436"/>
    <w:rsid w:val="00CA5542"/>
    <w:rsid w:val="00CA5545"/>
    <w:rsid w:val="00CA570B"/>
    <w:rsid w:val="00CA653E"/>
    <w:rsid w:val="00CA6CB8"/>
    <w:rsid w:val="00CB1596"/>
    <w:rsid w:val="00CB18FD"/>
    <w:rsid w:val="00CB199F"/>
    <w:rsid w:val="00CB4086"/>
    <w:rsid w:val="00CB4896"/>
    <w:rsid w:val="00CB513E"/>
    <w:rsid w:val="00CB63F8"/>
    <w:rsid w:val="00CB660E"/>
    <w:rsid w:val="00CB6AFC"/>
    <w:rsid w:val="00CB6B3C"/>
    <w:rsid w:val="00CC122E"/>
    <w:rsid w:val="00CC40CC"/>
    <w:rsid w:val="00CC436A"/>
    <w:rsid w:val="00CC534B"/>
    <w:rsid w:val="00CC5A5D"/>
    <w:rsid w:val="00CC5F83"/>
    <w:rsid w:val="00CC6135"/>
    <w:rsid w:val="00CC6F47"/>
    <w:rsid w:val="00CC7C0C"/>
    <w:rsid w:val="00CD0B7C"/>
    <w:rsid w:val="00CD297E"/>
    <w:rsid w:val="00CE0968"/>
    <w:rsid w:val="00CE32AA"/>
    <w:rsid w:val="00CE3454"/>
    <w:rsid w:val="00CE3A63"/>
    <w:rsid w:val="00CE53F8"/>
    <w:rsid w:val="00CF0C14"/>
    <w:rsid w:val="00CF0D6A"/>
    <w:rsid w:val="00CF404A"/>
    <w:rsid w:val="00CF6DF9"/>
    <w:rsid w:val="00CF7092"/>
    <w:rsid w:val="00CF7882"/>
    <w:rsid w:val="00D034DC"/>
    <w:rsid w:val="00D035D9"/>
    <w:rsid w:val="00D04499"/>
    <w:rsid w:val="00D05359"/>
    <w:rsid w:val="00D05A2E"/>
    <w:rsid w:val="00D06514"/>
    <w:rsid w:val="00D0789C"/>
    <w:rsid w:val="00D10A70"/>
    <w:rsid w:val="00D111F6"/>
    <w:rsid w:val="00D111FF"/>
    <w:rsid w:val="00D11EA6"/>
    <w:rsid w:val="00D12B44"/>
    <w:rsid w:val="00D13572"/>
    <w:rsid w:val="00D13922"/>
    <w:rsid w:val="00D143ED"/>
    <w:rsid w:val="00D149FF"/>
    <w:rsid w:val="00D14A03"/>
    <w:rsid w:val="00D14E77"/>
    <w:rsid w:val="00D15364"/>
    <w:rsid w:val="00D164FA"/>
    <w:rsid w:val="00D16534"/>
    <w:rsid w:val="00D17E6B"/>
    <w:rsid w:val="00D20957"/>
    <w:rsid w:val="00D21D9E"/>
    <w:rsid w:val="00D2235A"/>
    <w:rsid w:val="00D23C20"/>
    <w:rsid w:val="00D264B6"/>
    <w:rsid w:val="00D26B55"/>
    <w:rsid w:val="00D27C24"/>
    <w:rsid w:val="00D27D0B"/>
    <w:rsid w:val="00D27E44"/>
    <w:rsid w:val="00D30B79"/>
    <w:rsid w:val="00D31A10"/>
    <w:rsid w:val="00D32618"/>
    <w:rsid w:val="00D32685"/>
    <w:rsid w:val="00D34C52"/>
    <w:rsid w:val="00D3706C"/>
    <w:rsid w:val="00D3780C"/>
    <w:rsid w:val="00D4008F"/>
    <w:rsid w:val="00D40900"/>
    <w:rsid w:val="00D442DF"/>
    <w:rsid w:val="00D445A6"/>
    <w:rsid w:val="00D469CF"/>
    <w:rsid w:val="00D477F2"/>
    <w:rsid w:val="00D50234"/>
    <w:rsid w:val="00D51169"/>
    <w:rsid w:val="00D51243"/>
    <w:rsid w:val="00D52FCC"/>
    <w:rsid w:val="00D537C1"/>
    <w:rsid w:val="00D542F8"/>
    <w:rsid w:val="00D5459A"/>
    <w:rsid w:val="00D54FC8"/>
    <w:rsid w:val="00D55775"/>
    <w:rsid w:val="00D5760F"/>
    <w:rsid w:val="00D61379"/>
    <w:rsid w:val="00D618E9"/>
    <w:rsid w:val="00D62822"/>
    <w:rsid w:val="00D62C11"/>
    <w:rsid w:val="00D644C5"/>
    <w:rsid w:val="00D6484D"/>
    <w:rsid w:val="00D650A5"/>
    <w:rsid w:val="00D6755B"/>
    <w:rsid w:val="00D72174"/>
    <w:rsid w:val="00D7304B"/>
    <w:rsid w:val="00D73094"/>
    <w:rsid w:val="00D74039"/>
    <w:rsid w:val="00D7503C"/>
    <w:rsid w:val="00D760D6"/>
    <w:rsid w:val="00D7640C"/>
    <w:rsid w:val="00D7670E"/>
    <w:rsid w:val="00D77E03"/>
    <w:rsid w:val="00D805B2"/>
    <w:rsid w:val="00D817FC"/>
    <w:rsid w:val="00D81EF0"/>
    <w:rsid w:val="00D84BCE"/>
    <w:rsid w:val="00D84C15"/>
    <w:rsid w:val="00D866E1"/>
    <w:rsid w:val="00D86F08"/>
    <w:rsid w:val="00D90990"/>
    <w:rsid w:val="00D90FEF"/>
    <w:rsid w:val="00D92CAD"/>
    <w:rsid w:val="00D92D5B"/>
    <w:rsid w:val="00D9378D"/>
    <w:rsid w:val="00D93D0F"/>
    <w:rsid w:val="00D94054"/>
    <w:rsid w:val="00D9409D"/>
    <w:rsid w:val="00D94144"/>
    <w:rsid w:val="00D9453D"/>
    <w:rsid w:val="00D958AD"/>
    <w:rsid w:val="00D963BB"/>
    <w:rsid w:val="00D96852"/>
    <w:rsid w:val="00D96D01"/>
    <w:rsid w:val="00D96E80"/>
    <w:rsid w:val="00D979AB"/>
    <w:rsid w:val="00D97D31"/>
    <w:rsid w:val="00DA00F2"/>
    <w:rsid w:val="00DA12D9"/>
    <w:rsid w:val="00DA28A5"/>
    <w:rsid w:val="00DA3287"/>
    <w:rsid w:val="00DA5B48"/>
    <w:rsid w:val="00DA76CC"/>
    <w:rsid w:val="00DB09C2"/>
    <w:rsid w:val="00DB323C"/>
    <w:rsid w:val="00DB3D90"/>
    <w:rsid w:val="00DB5A9B"/>
    <w:rsid w:val="00DB5D53"/>
    <w:rsid w:val="00DB62DA"/>
    <w:rsid w:val="00DB6C7F"/>
    <w:rsid w:val="00DB6DC1"/>
    <w:rsid w:val="00DB70DC"/>
    <w:rsid w:val="00DB72FB"/>
    <w:rsid w:val="00DB799B"/>
    <w:rsid w:val="00DB7B71"/>
    <w:rsid w:val="00DC008A"/>
    <w:rsid w:val="00DC0E4B"/>
    <w:rsid w:val="00DC1168"/>
    <w:rsid w:val="00DC23BC"/>
    <w:rsid w:val="00DC41F4"/>
    <w:rsid w:val="00DC541C"/>
    <w:rsid w:val="00DC72B6"/>
    <w:rsid w:val="00DC7B03"/>
    <w:rsid w:val="00DD0CD9"/>
    <w:rsid w:val="00DD1D41"/>
    <w:rsid w:val="00DD2894"/>
    <w:rsid w:val="00DD3D29"/>
    <w:rsid w:val="00DD551B"/>
    <w:rsid w:val="00DD5ADA"/>
    <w:rsid w:val="00DD6887"/>
    <w:rsid w:val="00DD6D37"/>
    <w:rsid w:val="00DE0E3F"/>
    <w:rsid w:val="00DE2646"/>
    <w:rsid w:val="00DE26A2"/>
    <w:rsid w:val="00DE3846"/>
    <w:rsid w:val="00DE399C"/>
    <w:rsid w:val="00DE68AE"/>
    <w:rsid w:val="00DE702D"/>
    <w:rsid w:val="00DF1594"/>
    <w:rsid w:val="00DF1998"/>
    <w:rsid w:val="00DF3FF1"/>
    <w:rsid w:val="00DF5BDC"/>
    <w:rsid w:val="00DF653C"/>
    <w:rsid w:val="00DF670D"/>
    <w:rsid w:val="00DF68D1"/>
    <w:rsid w:val="00DF6B05"/>
    <w:rsid w:val="00E00351"/>
    <w:rsid w:val="00E00A2E"/>
    <w:rsid w:val="00E027CC"/>
    <w:rsid w:val="00E02EF8"/>
    <w:rsid w:val="00E046E0"/>
    <w:rsid w:val="00E06B08"/>
    <w:rsid w:val="00E104CE"/>
    <w:rsid w:val="00E10590"/>
    <w:rsid w:val="00E11BE1"/>
    <w:rsid w:val="00E11E1C"/>
    <w:rsid w:val="00E120AA"/>
    <w:rsid w:val="00E12BE9"/>
    <w:rsid w:val="00E154AC"/>
    <w:rsid w:val="00E160EE"/>
    <w:rsid w:val="00E1751C"/>
    <w:rsid w:val="00E179DE"/>
    <w:rsid w:val="00E20263"/>
    <w:rsid w:val="00E2093A"/>
    <w:rsid w:val="00E20A9F"/>
    <w:rsid w:val="00E21822"/>
    <w:rsid w:val="00E22111"/>
    <w:rsid w:val="00E2313E"/>
    <w:rsid w:val="00E24784"/>
    <w:rsid w:val="00E25281"/>
    <w:rsid w:val="00E2572A"/>
    <w:rsid w:val="00E27B75"/>
    <w:rsid w:val="00E3085F"/>
    <w:rsid w:val="00E330F7"/>
    <w:rsid w:val="00E345D2"/>
    <w:rsid w:val="00E34A0F"/>
    <w:rsid w:val="00E34B25"/>
    <w:rsid w:val="00E35648"/>
    <w:rsid w:val="00E41A77"/>
    <w:rsid w:val="00E41DD0"/>
    <w:rsid w:val="00E44456"/>
    <w:rsid w:val="00E448DD"/>
    <w:rsid w:val="00E458C7"/>
    <w:rsid w:val="00E46D24"/>
    <w:rsid w:val="00E47332"/>
    <w:rsid w:val="00E5014C"/>
    <w:rsid w:val="00E50230"/>
    <w:rsid w:val="00E50973"/>
    <w:rsid w:val="00E517B8"/>
    <w:rsid w:val="00E573F9"/>
    <w:rsid w:val="00E575A1"/>
    <w:rsid w:val="00E6067C"/>
    <w:rsid w:val="00E608BD"/>
    <w:rsid w:val="00E61997"/>
    <w:rsid w:val="00E6314F"/>
    <w:rsid w:val="00E63743"/>
    <w:rsid w:val="00E64B12"/>
    <w:rsid w:val="00E65EDC"/>
    <w:rsid w:val="00E70837"/>
    <w:rsid w:val="00E712A0"/>
    <w:rsid w:val="00E719D6"/>
    <w:rsid w:val="00E71C3C"/>
    <w:rsid w:val="00E7243A"/>
    <w:rsid w:val="00E738D5"/>
    <w:rsid w:val="00E743F6"/>
    <w:rsid w:val="00E75C4D"/>
    <w:rsid w:val="00E760D9"/>
    <w:rsid w:val="00E7782D"/>
    <w:rsid w:val="00E806CA"/>
    <w:rsid w:val="00E82F52"/>
    <w:rsid w:val="00E84CA6"/>
    <w:rsid w:val="00E85530"/>
    <w:rsid w:val="00E85A18"/>
    <w:rsid w:val="00E861FF"/>
    <w:rsid w:val="00E8674C"/>
    <w:rsid w:val="00E86E02"/>
    <w:rsid w:val="00E915C3"/>
    <w:rsid w:val="00E91A63"/>
    <w:rsid w:val="00E9229C"/>
    <w:rsid w:val="00E94B1F"/>
    <w:rsid w:val="00E950C3"/>
    <w:rsid w:val="00E96D83"/>
    <w:rsid w:val="00E972DE"/>
    <w:rsid w:val="00E9741E"/>
    <w:rsid w:val="00E97C39"/>
    <w:rsid w:val="00EA054C"/>
    <w:rsid w:val="00EA240D"/>
    <w:rsid w:val="00EA2CB5"/>
    <w:rsid w:val="00EA2DB8"/>
    <w:rsid w:val="00EA2F5D"/>
    <w:rsid w:val="00EA3A3F"/>
    <w:rsid w:val="00EA75A5"/>
    <w:rsid w:val="00EB02E1"/>
    <w:rsid w:val="00EB10B1"/>
    <w:rsid w:val="00EB43B2"/>
    <w:rsid w:val="00EB44C2"/>
    <w:rsid w:val="00EB4AA9"/>
    <w:rsid w:val="00EB5915"/>
    <w:rsid w:val="00EB59FF"/>
    <w:rsid w:val="00EB60E0"/>
    <w:rsid w:val="00EB71F9"/>
    <w:rsid w:val="00EB76D7"/>
    <w:rsid w:val="00EC0115"/>
    <w:rsid w:val="00EC0B0F"/>
    <w:rsid w:val="00EC1EAD"/>
    <w:rsid w:val="00EC2FEA"/>
    <w:rsid w:val="00EC426A"/>
    <w:rsid w:val="00EC4F0C"/>
    <w:rsid w:val="00EC52DD"/>
    <w:rsid w:val="00EC6769"/>
    <w:rsid w:val="00ED035D"/>
    <w:rsid w:val="00ED055C"/>
    <w:rsid w:val="00ED0D0A"/>
    <w:rsid w:val="00ED0D3D"/>
    <w:rsid w:val="00ED0E2D"/>
    <w:rsid w:val="00ED141A"/>
    <w:rsid w:val="00ED1B47"/>
    <w:rsid w:val="00ED2858"/>
    <w:rsid w:val="00ED443B"/>
    <w:rsid w:val="00ED490F"/>
    <w:rsid w:val="00ED4CA3"/>
    <w:rsid w:val="00ED63D3"/>
    <w:rsid w:val="00EE1148"/>
    <w:rsid w:val="00EE1770"/>
    <w:rsid w:val="00EE2652"/>
    <w:rsid w:val="00EE2A63"/>
    <w:rsid w:val="00EE63FF"/>
    <w:rsid w:val="00EE7758"/>
    <w:rsid w:val="00EF0F49"/>
    <w:rsid w:val="00EF10A1"/>
    <w:rsid w:val="00EF138F"/>
    <w:rsid w:val="00EF37F4"/>
    <w:rsid w:val="00EF4161"/>
    <w:rsid w:val="00EF517B"/>
    <w:rsid w:val="00EF6F1F"/>
    <w:rsid w:val="00EF70C4"/>
    <w:rsid w:val="00F01193"/>
    <w:rsid w:val="00F01264"/>
    <w:rsid w:val="00F022E8"/>
    <w:rsid w:val="00F029B1"/>
    <w:rsid w:val="00F0365B"/>
    <w:rsid w:val="00F03AC0"/>
    <w:rsid w:val="00F0420E"/>
    <w:rsid w:val="00F124B2"/>
    <w:rsid w:val="00F139D2"/>
    <w:rsid w:val="00F14055"/>
    <w:rsid w:val="00F15C9D"/>
    <w:rsid w:val="00F17A86"/>
    <w:rsid w:val="00F20649"/>
    <w:rsid w:val="00F20683"/>
    <w:rsid w:val="00F223D6"/>
    <w:rsid w:val="00F22AA7"/>
    <w:rsid w:val="00F24A85"/>
    <w:rsid w:val="00F274B9"/>
    <w:rsid w:val="00F2769A"/>
    <w:rsid w:val="00F27FF0"/>
    <w:rsid w:val="00F31A7D"/>
    <w:rsid w:val="00F32A6C"/>
    <w:rsid w:val="00F32D24"/>
    <w:rsid w:val="00F371FA"/>
    <w:rsid w:val="00F37260"/>
    <w:rsid w:val="00F40A3F"/>
    <w:rsid w:val="00F41790"/>
    <w:rsid w:val="00F42010"/>
    <w:rsid w:val="00F4252B"/>
    <w:rsid w:val="00F427C6"/>
    <w:rsid w:val="00F42846"/>
    <w:rsid w:val="00F43D67"/>
    <w:rsid w:val="00F43E55"/>
    <w:rsid w:val="00F44CA1"/>
    <w:rsid w:val="00F44E9A"/>
    <w:rsid w:val="00F466D7"/>
    <w:rsid w:val="00F54CB6"/>
    <w:rsid w:val="00F56AF4"/>
    <w:rsid w:val="00F578B4"/>
    <w:rsid w:val="00F57B8E"/>
    <w:rsid w:val="00F61B2A"/>
    <w:rsid w:val="00F61D3E"/>
    <w:rsid w:val="00F634DB"/>
    <w:rsid w:val="00F63A9F"/>
    <w:rsid w:val="00F64758"/>
    <w:rsid w:val="00F6495D"/>
    <w:rsid w:val="00F64C9E"/>
    <w:rsid w:val="00F6626B"/>
    <w:rsid w:val="00F66F5E"/>
    <w:rsid w:val="00F66FAA"/>
    <w:rsid w:val="00F6728A"/>
    <w:rsid w:val="00F67327"/>
    <w:rsid w:val="00F67A8B"/>
    <w:rsid w:val="00F70F69"/>
    <w:rsid w:val="00F71158"/>
    <w:rsid w:val="00F74067"/>
    <w:rsid w:val="00F74220"/>
    <w:rsid w:val="00F74667"/>
    <w:rsid w:val="00F75005"/>
    <w:rsid w:val="00F75023"/>
    <w:rsid w:val="00F7509C"/>
    <w:rsid w:val="00F751C9"/>
    <w:rsid w:val="00F75B98"/>
    <w:rsid w:val="00F774E7"/>
    <w:rsid w:val="00F77945"/>
    <w:rsid w:val="00F80497"/>
    <w:rsid w:val="00F80FD5"/>
    <w:rsid w:val="00F834C7"/>
    <w:rsid w:val="00F838B6"/>
    <w:rsid w:val="00F865E4"/>
    <w:rsid w:val="00F9070F"/>
    <w:rsid w:val="00F90DE8"/>
    <w:rsid w:val="00F90E0B"/>
    <w:rsid w:val="00F913EE"/>
    <w:rsid w:val="00F9290E"/>
    <w:rsid w:val="00F92B54"/>
    <w:rsid w:val="00F93B23"/>
    <w:rsid w:val="00F93B4A"/>
    <w:rsid w:val="00F93EBD"/>
    <w:rsid w:val="00F93F1F"/>
    <w:rsid w:val="00F95C43"/>
    <w:rsid w:val="00F967CC"/>
    <w:rsid w:val="00F97285"/>
    <w:rsid w:val="00F979EB"/>
    <w:rsid w:val="00F97E5D"/>
    <w:rsid w:val="00F97FC9"/>
    <w:rsid w:val="00FA0FA4"/>
    <w:rsid w:val="00FA13FA"/>
    <w:rsid w:val="00FA2740"/>
    <w:rsid w:val="00FA286D"/>
    <w:rsid w:val="00FA32D3"/>
    <w:rsid w:val="00FA343E"/>
    <w:rsid w:val="00FA39A9"/>
    <w:rsid w:val="00FA421F"/>
    <w:rsid w:val="00FA447A"/>
    <w:rsid w:val="00FA4757"/>
    <w:rsid w:val="00FB08F4"/>
    <w:rsid w:val="00FB2260"/>
    <w:rsid w:val="00FB2A4E"/>
    <w:rsid w:val="00FB3E4A"/>
    <w:rsid w:val="00FB7D66"/>
    <w:rsid w:val="00FB7FBC"/>
    <w:rsid w:val="00FC0FF4"/>
    <w:rsid w:val="00FC11AB"/>
    <w:rsid w:val="00FC14E5"/>
    <w:rsid w:val="00FC1D50"/>
    <w:rsid w:val="00FC2A99"/>
    <w:rsid w:val="00FC2BD0"/>
    <w:rsid w:val="00FC66B0"/>
    <w:rsid w:val="00FC7F5A"/>
    <w:rsid w:val="00FD1D57"/>
    <w:rsid w:val="00FD2550"/>
    <w:rsid w:val="00FD391F"/>
    <w:rsid w:val="00FD4503"/>
    <w:rsid w:val="00FD60EE"/>
    <w:rsid w:val="00FE0E1A"/>
    <w:rsid w:val="00FE1670"/>
    <w:rsid w:val="00FE18C5"/>
    <w:rsid w:val="00FE27C5"/>
    <w:rsid w:val="00FE452A"/>
    <w:rsid w:val="00FE5612"/>
    <w:rsid w:val="00FE5A93"/>
    <w:rsid w:val="00FE5F8B"/>
    <w:rsid w:val="00FE6D7C"/>
    <w:rsid w:val="00FE74E3"/>
    <w:rsid w:val="00FE7944"/>
    <w:rsid w:val="00FF0BA4"/>
    <w:rsid w:val="00FF0E63"/>
    <w:rsid w:val="00FF1D3F"/>
    <w:rsid w:val="00FF2CCF"/>
    <w:rsid w:val="00FF52E3"/>
    <w:rsid w:val="00FF54C6"/>
    <w:rsid w:val="00FF562F"/>
    <w:rsid w:val="00FF6157"/>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9"/>
    <o:shapelayout v:ext="edit">
      <o:idmap v:ext="edit" data="1"/>
      <o:rules v:ext="edit">
        <o:r id="V:Rule5" type="connector" idref="#_x0000_s1027"/>
        <o:r id="V:Rule6" type="connector" idref="#_x0000_s1028"/>
        <o:r id="V:Rule7" type="connector" idref="#_x0000_s1026"/>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Followed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style>
  <w:style w:type="paragraph" w:styleId="Ttulo1">
    <w:name w:val="heading 1"/>
    <w:basedOn w:val="Normal"/>
    <w:next w:val="Normal"/>
    <w:link w:val="Ttulo1Char"/>
    <w:qFormat/>
    <w:rsid w:val="0070168F"/>
    <w:pPr>
      <w:keepNext/>
      <w:outlineLvl w:val="0"/>
    </w:pPr>
    <w:rPr>
      <w:b/>
      <w:i/>
      <w:sz w:val="28"/>
    </w:rPr>
  </w:style>
  <w:style w:type="paragraph" w:styleId="Ttulo2">
    <w:name w:val="heading 2"/>
    <w:basedOn w:val="Normal"/>
    <w:next w:val="Normal"/>
    <w:link w:val="Ttulo2Char"/>
    <w:qFormat/>
    <w:rsid w:val="0070168F"/>
    <w:pPr>
      <w:keepNext/>
      <w:jc w:val="center"/>
      <w:outlineLvl w:val="1"/>
    </w:pPr>
    <w:rPr>
      <w:b/>
    </w:rPr>
  </w:style>
  <w:style w:type="paragraph" w:styleId="Ttulo3">
    <w:name w:val="heading 3"/>
    <w:basedOn w:val="Normal"/>
    <w:next w:val="Normal"/>
    <w:link w:val="Ttulo3Char"/>
    <w:qFormat/>
    <w:rsid w:val="0070168F"/>
    <w:pPr>
      <w:keepNext/>
      <w:outlineLvl w:val="2"/>
    </w:pPr>
    <w:rPr>
      <w:b/>
      <w:sz w:val="24"/>
    </w:rPr>
  </w:style>
  <w:style w:type="paragraph" w:styleId="Ttulo4">
    <w:name w:val="heading 4"/>
    <w:basedOn w:val="Normal"/>
    <w:next w:val="Normal"/>
    <w:link w:val="Ttulo4Char"/>
    <w:qFormat/>
    <w:rsid w:val="0070168F"/>
    <w:pPr>
      <w:keepNext/>
      <w:jc w:val="center"/>
      <w:outlineLvl w:val="3"/>
    </w:pPr>
    <w:rPr>
      <w:b/>
      <w:sz w:val="24"/>
    </w:rPr>
  </w:style>
  <w:style w:type="paragraph" w:styleId="Ttulo5">
    <w:name w:val="heading 5"/>
    <w:basedOn w:val="Normal"/>
    <w:next w:val="Normal"/>
    <w:link w:val="Ttulo5Char"/>
    <w:qFormat/>
    <w:rsid w:val="0070168F"/>
    <w:pPr>
      <w:keepNext/>
      <w:jc w:val="both"/>
      <w:outlineLvl w:val="4"/>
    </w:pPr>
    <w:rPr>
      <w:sz w:val="24"/>
    </w:rPr>
  </w:style>
  <w:style w:type="paragraph" w:styleId="Ttulo6">
    <w:name w:val="heading 6"/>
    <w:basedOn w:val="Normal"/>
    <w:next w:val="Normal"/>
    <w:link w:val="Ttulo6Char"/>
    <w:qFormat/>
    <w:rsid w:val="0070168F"/>
    <w:pPr>
      <w:keepNext/>
      <w:jc w:val="center"/>
      <w:outlineLvl w:val="5"/>
    </w:pPr>
    <w:rPr>
      <w:sz w:val="24"/>
    </w:rPr>
  </w:style>
  <w:style w:type="paragraph" w:styleId="Ttulo7">
    <w:name w:val="heading 7"/>
    <w:basedOn w:val="Normal"/>
    <w:next w:val="Normal"/>
    <w:link w:val="Ttulo7Char"/>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70168F"/>
    <w:pPr>
      <w:keepNext/>
      <w:ind w:firstLine="1418"/>
      <w:jc w:val="both"/>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12D12"/>
    <w:rPr>
      <w:b/>
      <w:i/>
      <w:sz w:val="28"/>
      <w:lang w:val="pt-BR" w:eastAsia="pt-BR" w:bidi="ar-SA"/>
    </w:rPr>
  </w:style>
  <w:style w:type="character" w:customStyle="1" w:styleId="Ttulo2Char">
    <w:name w:val="Título 2 Char"/>
    <w:link w:val="Ttulo2"/>
    <w:rsid w:val="00612D12"/>
    <w:rPr>
      <w:b/>
      <w:lang w:val="pt-BR" w:eastAsia="pt-BR" w:bidi="ar-SA"/>
    </w:rPr>
  </w:style>
  <w:style w:type="character" w:customStyle="1" w:styleId="Ttulo3Char">
    <w:name w:val="Título 3 Char"/>
    <w:link w:val="Ttulo3"/>
    <w:rsid w:val="001579AC"/>
    <w:rPr>
      <w:b/>
      <w:sz w:val="24"/>
      <w:lang w:val="pt-BR" w:eastAsia="pt-BR" w:bidi="ar-SA"/>
    </w:rPr>
  </w:style>
  <w:style w:type="character" w:customStyle="1" w:styleId="Ttulo4Char">
    <w:name w:val="Título 4 Char"/>
    <w:link w:val="Ttulo4"/>
    <w:uiPriority w:val="9"/>
    <w:rsid w:val="00612D12"/>
    <w:rPr>
      <w:b/>
      <w:sz w:val="24"/>
      <w:lang w:val="pt-BR" w:eastAsia="pt-BR" w:bidi="ar-SA"/>
    </w:rPr>
  </w:style>
  <w:style w:type="character" w:customStyle="1" w:styleId="Ttulo5Char">
    <w:name w:val="Título 5 Char"/>
    <w:link w:val="Ttulo5"/>
    <w:rsid w:val="001579AC"/>
    <w:rPr>
      <w:sz w:val="24"/>
      <w:lang w:val="pt-BR" w:eastAsia="pt-BR" w:bidi="ar-SA"/>
    </w:rPr>
  </w:style>
  <w:style w:type="character" w:customStyle="1" w:styleId="Ttulo6Char">
    <w:name w:val="Título 6 Char"/>
    <w:link w:val="Ttulo6"/>
    <w:rsid w:val="00612D12"/>
    <w:rPr>
      <w:sz w:val="24"/>
      <w:lang w:val="pt-BR" w:eastAsia="pt-BR" w:bidi="ar-SA"/>
    </w:rPr>
  </w:style>
  <w:style w:type="character" w:customStyle="1" w:styleId="Ttulo7Char">
    <w:name w:val="Título 7 Char"/>
    <w:link w:val="Ttulo7"/>
    <w:rsid w:val="001579AC"/>
    <w:rPr>
      <w:rFonts w:ascii="Arial" w:hAnsi="Arial" w:cs="Arial"/>
      <w:b/>
      <w:bCs/>
      <w:sz w:val="22"/>
      <w:lang w:val="pt-BR" w:eastAsia="pt-BR" w:bidi="ar-SA"/>
    </w:rPr>
  </w:style>
  <w:style w:type="character" w:customStyle="1" w:styleId="Ttulo8Char">
    <w:name w:val="Título 8 Char"/>
    <w:link w:val="Ttulo8"/>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uiPriority w:val="59"/>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Heading 1a,encabezado"/>
    <w:basedOn w:val="Normal"/>
    <w:link w:val="CabealhoChar"/>
    <w:rsid w:val="00010DB9"/>
    <w:pPr>
      <w:tabs>
        <w:tab w:val="center" w:pos="4419"/>
        <w:tab w:val="right" w:pos="8838"/>
      </w:tabs>
    </w:pPr>
  </w:style>
  <w:style w:type="character" w:customStyle="1" w:styleId="CabealhoChar">
    <w:name w:val="Cabeçalho Char"/>
    <w:aliases w:val="hd Char,he Char,Header Char Char,Cabeçalho superior Char,Heading 1a Char,encabezado Char"/>
    <w:link w:val="Cabealho"/>
    <w:rsid w:val="00E86E02"/>
    <w:rPr>
      <w:lang w:val="pt-BR" w:eastAsia="pt-BR" w:bidi="ar-SA"/>
    </w:rPr>
  </w:style>
  <w:style w:type="character" w:styleId="Nmerodepgina">
    <w:name w:val="page number"/>
    <w:basedOn w:val="Fontepargpadro"/>
    <w:rsid w:val="00010DB9"/>
  </w:style>
  <w:style w:type="paragraph" w:styleId="Rodap">
    <w:name w:val="footer"/>
    <w:aliases w:val=" Char"/>
    <w:basedOn w:val="Normal"/>
    <w:link w:val="RodapChar"/>
    <w:rsid w:val="00010DB9"/>
    <w:pPr>
      <w:tabs>
        <w:tab w:val="center" w:pos="4419"/>
        <w:tab w:val="right" w:pos="8838"/>
      </w:tabs>
    </w:pPr>
  </w:style>
  <w:style w:type="character" w:customStyle="1" w:styleId="RodapChar">
    <w:name w:val="Rodapé Char"/>
    <w:aliases w:val=" Char Char"/>
    <w:link w:val="Rodap"/>
    <w:rsid w:val="00E86E02"/>
    <w:rPr>
      <w:lang w:val="pt-BR" w:eastAsia="pt-BR" w:bidi="ar-SA"/>
    </w:rPr>
  </w:style>
  <w:style w:type="paragraph" w:customStyle="1" w:styleId="p1">
    <w:name w:val="p1"/>
    <w:basedOn w:val="Normal"/>
    <w:rsid w:val="0070168F"/>
    <w:pPr>
      <w:ind w:left="1134" w:hanging="708"/>
      <w:jc w:val="both"/>
    </w:pPr>
    <w:rPr>
      <w:sz w:val="24"/>
    </w:rPr>
  </w:style>
  <w:style w:type="paragraph" w:customStyle="1" w:styleId="P">
    <w:name w:val="P"/>
    <w:basedOn w:val="Normal"/>
    <w:rsid w:val="0070168F"/>
    <w:pPr>
      <w:jc w:val="both"/>
    </w:pPr>
    <w:rPr>
      <w:b/>
      <w:sz w:val="24"/>
    </w:rPr>
  </w:style>
  <w:style w:type="paragraph" w:styleId="Recuodecorpodetexto2">
    <w:name w:val="Body Text Indent 2"/>
    <w:basedOn w:val="Normal"/>
    <w:link w:val="Recuodecorpodetexto2Char"/>
    <w:rsid w:val="0070168F"/>
    <w:pPr>
      <w:ind w:firstLine="1418"/>
      <w:jc w:val="both"/>
    </w:pPr>
    <w:rPr>
      <w:sz w:val="24"/>
    </w:rPr>
  </w:style>
  <w:style w:type="character" w:customStyle="1" w:styleId="Recuodecorpodetexto2Char">
    <w:name w:val="Recuo de corpo de texto 2 Char"/>
    <w:link w:val="Recuodecorpodetexto2"/>
    <w:rsid w:val="00612D12"/>
    <w:rPr>
      <w:sz w:val="24"/>
      <w:lang w:val="pt-BR" w:eastAsia="pt-BR" w:bidi="ar-SA"/>
    </w:rPr>
  </w:style>
  <w:style w:type="paragraph" w:styleId="Recuodecorpodetexto">
    <w:name w:val="Body Text Indent"/>
    <w:basedOn w:val="Normal"/>
    <w:link w:val="RecuodecorpodetextoChar"/>
    <w:rsid w:val="0070168F"/>
    <w:pPr>
      <w:jc w:val="center"/>
    </w:pPr>
    <w:rPr>
      <w:b/>
      <w:sz w:val="24"/>
    </w:rPr>
  </w:style>
  <w:style w:type="character" w:customStyle="1" w:styleId="RecuodecorpodetextoChar">
    <w:name w:val="Recuo de corpo de texto Char"/>
    <w:link w:val="Recuodecorpodetexto"/>
    <w:rsid w:val="00612D12"/>
    <w:rPr>
      <w:b/>
      <w:sz w:val="24"/>
      <w:lang w:val="pt-BR" w:eastAsia="pt-BR" w:bidi="ar-SA"/>
    </w:rPr>
  </w:style>
  <w:style w:type="paragraph" w:styleId="Corpodetexto">
    <w:name w:val="Body Text"/>
    <w:aliases w:val="Item da conclusão,Corpo de texto Char"/>
    <w:basedOn w:val="Normal"/>
    <w:link w:val="CorpodetextoChar1"/>
    <w:rsid w:val="0070168F"/>
    <w:pPr>
      <w:jc w:val="both"/>
    </w:pPr>
    <w:rPr>
      <w:sz w:val="24"/>
    </w:rPr>
  </w:style>
  <w:style w:type="paragraph" w:styleId="Corpodetexto3">
    <w:name w:val="Body Text 3"/>
    <w:basedOn w:val="Normal"/>
    <w:link w:val="Corpodetexto3Char"/>
    <w:rsid w:val="0070168F"/>
    <w:pPr>
      <w:spacing w:after="120"/>
      <w:jc w:val="center"/>
    </w:pPr>
    <w:rPr>
      <w:b/>
      <w:sz w:val="18"/>
    </w:rPr>
  </w:style>
  <w:style w:type="paragraph" w:styleId="Recuodecorpodetexto3">
    <w:name w:val="Body Text Indent 3"/>
    <w:basedOn w:val="Normal"/>
    <w:link w:val="Recuodecorpodetexto3Char"/>
    <w:rsid w:val="0070168F"/>
    <w:pPr>
      <w:ind w:firstLine="1418"/>
    </w:pPr>
    <w:rPr>
      <w:sz w:val="24"/>
    </w:rPr>
  </w:style>
  <w:style w:type="character" w:customStyle="1" w:styleId="Recuodecorpodetexto3Char">
    <w:name w:val="Recuo de corpo de texto 3 Char"/>
    <w:link w:val="Recuodecorpodetexto3"/>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rsid w:val="0070168F"/>
    <w:rPr>
      <w:b/>
    </w:rPr>
  </w:style>
  <w:style w:type="paragraph" w:customStyle="1" w:styleId="Estilo7">
    <w:name w:val="Estilo7"/>
    <w:basedOn w:val="Normal"/>
    <w:rsid w:val="0070168F"/>
    <w:pPr>
      <w:ind w:left="1134"/>
      <w:jc w:val="both"/>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jc w:val="both"/>
    </w:pPr>
    <w:rPr>
      <w:b/>
      <w:sz w:val="24"/>
    </w:rPr>
  </w:style>
  <w:style w:type="paragraph" w:customStyle="1" w:styleId="BodyText21">
    <w:name w:val="Body Text 21"/>
    <w:basedOn w:val="Normal"/>
    <w:rsid w:val="0070168F"/>
    <w:pPr>
      <w:snapToGrid w:val="0"/>
      <w:jc w:val="both"/>
    </w:pPr>
    <w:rPr>
      <w:sz w:val="24"/>
    </w:rPr>
  </w:style>
  <w:style w:type="character" w:styleId="Hyperlink">
    <w:name w:val="Hyperlink"/>
    <w:rsid w:val="0070168F"/>
    <w:rPr>
      <w:color w:val="0000FF"/>
      <w:u w:val="single"/>
    </w:rPr>
  </w:style>
  <w:style w:type="paragraph" w:styleId="NormalWeb">
    <w:name w:val="Normal (Web)"/>
    <w:aliases w:val="Normal (Web) Char"/>
    <w:basedOn w:val="Normal"/>
    <w:link w:val="NormalWebChar1"/>
    <w:rsid w:val="0070168F"/>
    <w:pPr>
      <w:spacing w:before="100" w:after="100"/>
    </w:pPr>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qFormat/>
    <w:rsid w:val="0070168F"/>
    <w:rPr>
      <w:b/>
      <w:sz w:val="28"/>
    </w:rPr>
  </w:style>
  <w:style w:type="paragraph" w:customStyle="1" w:styleId="Nomal">
    <w:name w:val="Nomal"/>
    <w:basedOn w:val="Normal"/>
    <w:rsid w:val="0070168F"/>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70168F"/>
    <w:pPr>
      <w:ind w:firstLine="1418"/>
      <w:jc w:val="both"/>
    </w:pPr>
    <w:rPr>
      <w:rFonts w:ascii="Arial" w:hAnsi="Arial" w:cs="Arial"/>
      <w:sz w:val="24"/>
    </w:rPr>
  </w:style>
  <w:style w:type="paragraph" w:customStyle="1" w:styleId="Corpodetexto31">
    <w:name w:val="Corpo de texto 31"/>
    <w:basedOn w:val="Normal"/>
    <w:rsid w:val="0070168F"/>
    <w:pPr>
      <w:jc w:val="both"/>
    </w:pPr>
    <w:rPr>
      <w:sz w:val="24"/>
    </w:rPr>
  </w:style>
  <w:style w:type="paragraph" w:customStyle="1" w:styleId="Corpodetexto21">
    <w:name w:val="Corpo de texto 21"/>
    <w:basedOn w:val="Normal"/>
    <w:rsid w:val="0070168F"/>
    <w:rPr>
      <w:sz w:val="24"/>
    </w:rPr>
  </w:style>
  <w:style w:type="character" w:styleId="Forte">
    <w:name w:val="Strong"/>
    <w:qFormat/>
    <w:rsid w:val="0070168F"/>
    <w:rPr>
      <w:b/>
      <w:bCs/>
    </w:rPr>
  </w:style>
  <w:style w:type="character" w:customStyle="1" w:styleId="small">
    <w:name w:val="small"/>
    <w:basedOn w:val="Fontepargpadro"/>
    <w:rsid w:val="0070168F"/>
  </w:style>
  <w:style w:type="character" w:styleId="nfase">
    <w:name w:val="Emphasis"/>
    <w:qFormat/>
    <w:rsid w:val="0070168F"/>
    <w:rPr>
      <w:i/>
      <w:iCs/>
    </w:rPr>
  </w:style>
  <w:style w:type="paragraph" w:customStyle="1" w:styleId="Padro">
    <w:name w:val="Padrão"/>
    <w:rsid w:val="0070168F"/>
    <w:pPr>
      <w:widowControl w:val="0"/>
      <w:autoSpaceDE w:val="0"/>
      <w:autoSpaceDN w:val="0"/>
      <w:adjustRightInd w:val="0"/>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nhideWhenUsed/>
    <w:rsid w:val="00612D12"/>
  </w:style>
  <w:style w:type="character" w:customStyle="1" w:styleId="TextodecomentrioChar">
    <w:name w:val="Texto de comentário Char"/>
    <w:aliases w:val="Comment Text Char Char"/>
    <w:link w:val="Textodecomentrio"/>
    <w:rsid w:val="00612D12"/>
    <w:rPr>
      <w:lang w:val="pt-BR" w:eastAsia="pt-BR" w:bidi="ar-SA"/>
    </w:rPr>
  </w:style>
  <w:style w:type="paragraph" w:styleId="Textodebalo">
    <w:name w:val="Balloon Text"/>
    <w:basedOn w:val="Normal"/>
    <w:link w:val="TextodebaloChar"/>
    <w:rsid w:val="00612D12"/>
    <w:rPr>
      <w:rFonts w:ascii="Tahoma" w:hAnsi="Tahoma" w:cs="Tahoma"/>
      <w:sz w:val="16"/>
      <w:szCs w:val="16"/>
    </w:rPr>
  </w:style>
  <w:style w:type="paragraph" w:customStyle="1" w:styleId="Default">
    <w:name w:val="Default"/>
    <w:rsid w:val="00612D12"/>
    <w:pPr>
      <w:autoSpaceDE w:val="0"/>
      <w:autoSpaceDN w:val="0"/>
      <w:adjustRightInd w:val="0"/>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jc w:val="both"/>
    </w:pPr>
    <w:rPr>
      <w:caps/>
      <w:sz w:val="24"/>
      <w:szCs w:val="24"/>
    </w:rPr>
  </w:style>
  <w:style w:type="paragraph" w:styleId="PargrafodaLista">
    <w:name w:val="List Paragraph"/>
    <w:basedOn w:val="Normal"/>
    <w:uiPriority w:val="34"/>
    <w:qFormat/>
    <w:rsid w:val="00612D12"/>
    <w:pPr>
      <w:ind w:left="720"/>
      <w:contextualSpacing/>
    </w:pPr>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jc w:val="both"/>
    </w:pPr>
    <w:rPr>
      <w:sz w:val="24"/>
    </w:rPr>
  </w:style>
  <w:style w:type="paragraph" w:styleId="Legenda">
    <w:name w:val="caption"/>
    <w:basedOn w:val="Normal"/>
    <w:next w:val="Normal"/>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paragraph" w:customStyle="1" w:styleId="TEXTO0">
    <w:name w:val="TEXTO"/>
    <w:basedOn w:val="Normal"/>
    <w:rsid w:val="00B5661B"/>
    <w:pPr>
      <w:tabs>
        <w:tab w:val="left" w:pos="283"/>
      </w:tabs>
      <w:spacing w:line="320" w:lineRule="exact"/>
      <w:jc w:val="both"/>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rsid w:val="00B5661B"/>
    <w:pPr>
      <w:spacing w:before="100" w:beforeAutospacing="1" w:after="100" w:afterAutospacing="1"/>
    </w:pPr>
    <w:rPr>
      <w:color w:val="FFFFFF"/>
      <w:sz w:val="24"/>
      <w:szCs w:val="24"/>
    </w:rPr>
  </w:style>
  <w:style w:type="character" w:customStyle="1" w:styleId="09-bibliografiaChar">
    <w:name w:val="09-bibliografia Char"/>
    <w:link w:val="09-bibliografia"/>
    <w:rsid w:val="00B5661B"/>
    <w:rPr>
      <w:sz w:val="24"/>
      <w:szCs w:val="24"/>
    </w:rPr>
  </w:style>
  <w:style w:type="character" w:styleId="Refdenotaderodap">
    <w:name w:val="footnote reference"/>
    <w:basedOn w:val="Fontepargpadro"/>
    <w:rsid w:val="008119A0"/>
    <w:rPr>
      <w:vertAlign w:val="superscript"/>
    </w:rPr>
  </w:style>
  <w:style w:type="paragraph" w:customStyle="1" w:styleId="Recuodecorpodetexto1">
    <w:name w:val="Recuo de corpo de texto1"/>
    <w:basedOn w:val="Normal"/>
    <w:rsid w:val="00DB6DC1"/>
    <w:pPr>
      <w:ind w:firstLine="1416"/>
      <w:jc w:val="both"/>
    </w:pPr>
    <w:rPr>
      <w:sz w:val="24"/>
      <w:szCs w:val="24"/>
    </w:rPr>
  </w:style>
  <w:style w:type="paragraph" w:styleId="Textoembloco">
    <w:name w:val="Block Text"/>
    <w:basedOn w:val="Normal"/>
    <w:rsid w:val="00DB6DC1"/>
    <w:pPr>
      <w:spacing w:line="400" w:lineRule="exact"/>
      <w:ind w:left="170" w:right="170"/>
      <w:jc w:val="both"/>
    </w:pPr>
    <w:rPr>
      <w:sz w:val="22"/>
      <w:szCs w:val="22"/>
    </w:rPr>
  </w:style>
  <w:style w:type="character" w:customStyle="1" w:styleId="CorpodetextoChar1">
    <w:name w:val="Corpo de texto Char1"/>
    <w:aliases w:val="Item da conclusão Char,Corpo de texto Char Char"/>
    <w:basedOn w:val="Fontepargpadro"/>
    <w:link w:val="Corpodetexto"/>
    <w:rsid w:val="005F6D2B"/>
    <w:rPr>
      <w:sz w:val="24"/>
    </w:rPr>
  </w:style>
  <w:style w:type="character" w:customStyle="1" w:styleId="Corpodetexto3Char">
    <w:name w:val="Corpo de texto 3 Char"/>
    <w:basedOn w:val="Fontepargpadro"/>
    <w:link w:val="Corpodetexto3"/>
    <w:rsid w:val="006B22FA"/>
    <w:rPr>
      <w:b/>
      <w:sz w:val="18"/>
    </w:rPr>
  </w:style>
  <w:style w:type="character" w:customStyle="1" w:styleId="NormalWebChar1">
    <w:name w:val="Normal (Web) Char1"/>
    <w:aliases w:val="Normal (Web) Char Char"/>
    <w:link w:val="NormalWeb"/>
    <w:uiPriority w:val="99"/>
    <w:rsid w:val="00AF069E"/>
    <w:rPr>
      <w:sz w:val="24"/>
    </w:rPr>
  </w:style>
  <w:style w:type="paragraph" w:styleId="MapadoDocumento">
    <w:name w:val="Document Map"/>
    <w:basedOn w:val="Normal"/>
    <w:link w:val="MapadoDocumentoChar"/>
    <w:rsid w:val="00B77F23"/>
    <w:pPr>
      <w:shd w:val="clear" w:color="auto" w:fill="000080"/>
    </w:pPr>
    <w:rPr>
      <w:rFonts w:ascii="Tahoma" w:hAnsi="Tahoma" w:cs="Tahoma"/>
      <w:sz w:val="24"/>
      <w:szCs w:val="24"/>
    </w:rPr>
  </w:style>
  <w:style w:type="character" w:customStyle="1" w:styleId="MapadoDocumentoChar">
    <w:name w:val="Mapa do Documento Char"/>
    <w:basedOn w:val="Fontepargpadro"/>
    <w:link w:val="MapadoDocumento"/>
    <w:rsid w:val="00B77F23"/>
    <w:rPr>
      <w:rFonts w:ascii="Tahoma" w:hAnsi="Tahoma" w:cs="Tahoma"/>
      <w:sz w:val="24"/>
      <w:szCs w:val="24"/>
      <w:shd w:val="clear" w:color="auto" w:fill="000080"/>
    </w:rPr>
  </w:style>
  <w:style w:type="character" w:customStyle="1" w:styleId="TextodebaloChar">
    <w:name w:val="Texto de balão Char"/>
    <w:basedOn w:val="Fontepargpadro"/>
    <w:link w:val="Textodebalo"/>
    <w:rsid w:val="00B77F23"/>
    <w:rPr>
      <w:rFonts w:ascii="Tahoma" w:hAnsi="Tahoma" w:cs="Tahoma"/>
      <w:sz w:val="16"/>
      <w:szCs w:val="16"/>
    </w:rPr>
  </w:style>
  <w:style w:type="character" w:customStyle="1" w:styleId="Corpodetexto2Char">
    <w:name w:val="Corpo de texto 2 Char"/>
    <w:basedOn w:val="Fontepargpadro"/>
    <w:link w:val="Corpodetexto2"/>
    <w:rsid w:val="009D27BF"/>
    <w:rPr>
      <w:b/>
    </w:rPr>
  </w:style>
  <w:style w:type="paragraph" w:styleId="TextosemFormatao">
    <w:name w:val="Plain Text"/>
    <w:basedOn w:val="Normal"/>
    <w:link w:val="TextosemFormataoChar"/>
    <w:rsid w:val="008328E7"/>
    <w:rPr>
      <w:rFonts w:ascii="Courier New" w:hAnsi="Courier New"/>
    </w:rPr>
  </w:style>
  <w:style w:type="character" w:customStyle="1" w:styleId="TextosemFormataoChar">
    <w:name w:val="Texto sem Formatação Char"/>
    <w:basedOn w:val="Fontepargpadro"/>
    <w:link w:val="TextosemFormatao"/>
    <w:rsid w:val="008328E7"/>
    <w:rPr>
      <w:rFonts w:ascii="Courier New" w:hAnsi="Courier New"/>
    </w:rPr>
  </w:style>
  <w:style w:type="character" w:customStyle="1" w:styleId="Fontepargpadro1">
    <w:name w:val="Fonte parág. padrão1"/>
    <w:rsid w:val="001A79F3"/>
  </w:style>
  <w:style w:type="paragraph" w:styleId="Textodenotaderodap">
    <w:name w:val="footnote text"/>
    <w:basedOn w:val="Normal"/>
    <w:link w:val="TextodenotaderodapChar"/>
    <w:rsid w:val="001A79F3"/>
  </w:style>
  <w:style w:type="character" w:customStyle="1" w:styleId="TextodenotaderodapChar">
    <w:name w:val="Texto de nota de rodapé Char"/>
    <w:basedOn w:val="Fontepargpadro"/>
    <w:link w:val="Textodenotaderodap"/>
    <w:rsid w:val="001A79F3"/>
  </w:style>
  <w:style w:type="character" w:customStyle="1" w:styleId="SubttuloChar">
    <w:name w:val="Subtítulo Char"/>
    <w:basedOn w:val="Fontepargpadro"/>
    <w:link w:val="Subttulo"/>
    <w:rsid w:val="001A79F3"/>
    <w:rPr>
      <w:b/>
      <w:sz w:val="28"/>
    </w:rPr>
  </w:style>
  <w:style w:type="paragraph" w:customStyle="1" w:styleId="Corpo">
    <w:name w:val="Corpo"/>
    <w:rsid w:val="001A79F3"/>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A79F3"/>
  </w:style>
  <w:style w:type="character" w:customStyle="1" w:styleId="CharChar1">
    <w:name w:val="Char Char1"/>
    <w:basedOn w:val="Fontepargpadro"/>
    <w:rsid w:val="001A79F3"/>
  </w:style>
  <w:style w:type="paragraph" w:customStyle="1" w:styleId="modelo">
    <w:name w:val="modelo"/>
    <w:basedOn w:val="Cabealho"/>
    <w:next w:val="Cabealho"/>
    <w:uiPriority w:val="99"/>
    <w:rsid w:val="001A79F3"/>
    <w:pPr>
      <w:suppressAutoHyphens/>
      <w:jc w:val="both"/>
    </w:pPr>
    <w:rPr>
      <w:rFonts w:ascii="Arial" w:hAnsi="Arial" w:cs="Arial"/>
      <w:sz w:val="24"/>
      <w:szCs w:val="24"/>
    </w:rPr>
  </w:style>
  <w:style w:type="paragraph" w:customStyle="1" w:styleId="Estilo1">
    <w:name w:val="Estilo1"/>
    <w:basedOn w:val="Normal"/>
    <w:rsid w:val="001A79F3"/>
    <w:pPr>
      <w:tabs>
        <w:tab w:val="left" w:pos="2268"/>
      </w:tabs>
      <w:ind w:left="2410" w:hanging="992"/>
      <w:jc w:val="both"/>
    </w:pPr>
    <w:rPr>
      <w:snapToGrid w:val="0"/>
      <w:sz w:val="24"/>
    </w:rPr>
  </w:style>
  <w:style w:type="paragraph" w:customStyle="1" w:styleId="Recuodecorpodetexto31">
    <w:name w:val="Recuo de corpo de texto 31"/>
    <w:basedOn w:val="Normal"/>
    <w:rsid w:val="001A79F3"/>
    <w:pPr>
      <w:widowControl w:val="0"/>
      <w:ind w:left="1418"/>
      <w:jc w:val="both"/>
    </w:pPr>
    <w:rPr>
      <w:rFonts w:ascii="Arial" w:hAnsi="Arial"/>
      <w:sz w:val="24"/>
    </w:rPr>
  </w:style>
  <w:style w:type="paragraph" w:customStyle="1" w:styleId="CPL-TextodoEdital">
    <w:name w:val="CPL - Texto do Edital"/>
    <w:rsid w:val="001A79F3"/>
    <w:pPr>
      <w:ind w:left="227"/>
      <w:jc w:val="both"/>
    </w:pPr>
    <w:rPr>
      <w:rFonts w:ascii="Arial" w:hAnsi="Arial"/>
      <w:sz w:val="16"/>
      <w:szCs w:val="16"/>
    </w:rPr>
  </w:style>
  <w:style w:type="character" w:customStyle="1" w:styleId="CharChar6">
    <w:name w:val="Char Char6"/>
    <w:basedOn w:val="Fontepargpadro"/>
    <w:rsid w:val="001A79F3"/>
    <w:rPr>
      <w:sz w:val="22"/>
      <w:szCs w:val="22"/>
      <w:lang w:eastAsia="en-US"/>
    </w:rPr>
  </w:style>
  <w:style w:type="character" w:styleId="CitaoHTML">
    <w:name w:val="HTML Cite"/>
    <w:basedOn w:val="Fontepargpadro"/>
    <w:rsid w:val="001A79F3"/>
    <w:rPr>
      <w:i/>
      <w:iCs/>
    </w:rPr>
  </w:style>
  <w:style w:type="character" w:customStyle="1" w:styleId="apple-style-span">
    <w:name w:val="apple-style-span"/>
    <w:basedOn w:val="Fontepargpadro"/>
    <w:rsid w:val="001A79F3"/>
  </w:style>
  <w:style w:type="paragraph" w:customStyle="1" w:styleId="Corpodetexto32">
    <w:name w:val="Corpo de texto 32"/>
    <w:basedOn w:val="Normal"/>
    <w:rsid w:val="001A79F3"/>
    <w:pPr>
      <w:suppressAutoHyphens/>
      <w:spacing w:after="120"/>
    </w:pPr>
    <w:rPr>
      <w:rFonts w:ascii="Arial" w:hAnsi="Arial" w:cs="Arial"/>
      <w:sz w:val="16"/>
      <w:szCs w:val="16"/>
      <w:lang w:eastAsia="ar-SA"/>
    </w:rPr>
  </w:style>
  <w:style w:type="paragraph" w:customStyle="1" w:styleId="TextoPargrafo">
    <w:name w:val="Texto Parágrafo"/>
    <w:basedOn w:val="Normal"/>
    <w:rsid w:val="001A79F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1A79F3"/>
    <w:rPr>
      <w:b/>
    </w:rPr>
  </w:style>
  <w:style w:type="character" w:customStyle="1" w:styleId="WW8Num2z1">
    <w:name w:val="WW8Num2z1"/>
    <w:rsid w:val="001A79F3"/>
    <w:rPr>
      <w:b w:val="0"/>
    </w:rPr>
  </w:style>
  <w:style w:type="character" w:customStyle="1" w:styleId="WW8Num2z2">
    <w:name w:val="WW8Num2z2"/>
    <w:rsid w:val="001A79F3"/>
    <w:rPr>
      <w:rFonts w:ascii="Wingdings" w:hAnsi="Wingdings"/>
    </w:rPr>
  </w:style>
  <w:style w:type="character" w:customStyle="1" w:styleId="WW8Num3z1">
    <w:name w:val="WW8Num3z1"/>
    <w:rsid w:val="001A79F3"/>
    <w:rPr>
      <w:i w:val="0"/>
      <w:sz w:val="20"/>
      <w:szCs w:val="20"/>
    </w:rPr>
  </w:style>
  <w:style w:type="character" w:customStyle="1" w:styleId="WW8Num7z0">
    <w:name w:val="WW8Num7z0"/>
    <w:rsid w:val="001A79F3"/>
    <w:rPr>
      <w:rFonts w:ascii="Symbol" w:hAnsi="Symbol"/>
    </w:rPr>
  </w:style>
  <w:style w:type="character" w:customStyle="1" w:styleId="WW8Num7z1">
    <w:name w:val="WW8Num7z1"/>
    <w:rsid w:val="001A79F3"/>
    <w:rPr>
      <w:b w:val="0"/>
    </w:rPr>
  </w:style>
  <w:style w:type="character" w:customStyle="1" w:styleId="WW8Num8z0">
    <w:name w:val="WW8Num8z0"/>
    <w:rsid w:val="001A79F3"/>
    <w:rPr>
      <w:b/>
    </w:rPr>
  </w:style>
  <w:style w:type="character" w:customStyle="1" w:styleId="WW8Num8z1">
    <w:name w:val="WW8Num8z1"/>
    <w:rsid w:val="001A79F3"/>
    <w:rPr>
      <w:b w:val="0"/>
    </w:rPr>
  </w:style>
  <w:style w:type="character" w:customStyle="1" w:styleId="WW8Num9z0">
    <w:name w:val="WW8Num9z0"/>
    <w:rsid w:val="001A79F3"/>
    <w:rPr>
      <w:rFonts w:ascii="Wingdings 2" w:hAnsi="Wingdings 2" w:cs="OpenSymbol"/>
    </w:rPr>
  </w:style>
  <w:style w:type="character" w:customStyle="1" w:styleId="WW8Num9z1">
    <w:name w:val="WW8Num9z1"/>
    <w:rsid w:val="001A79F3"/>
    <w:rPr>
      <w:i w:val="0"/>
      <w:sz w:val="20"/>
      <w:szCs w:val="20"/>
    </w:rPr>
  </w:style>
  <w:style w:type="character" w:customStyle="1" w:styleId="WW8Num10z0">
    <w:name w:val="WW8Num10z0"/>
    <w:rsid w:val="001A79F3"/>
    <w:rPr>
      <w:b/>
    </w:rPr>
  </w:style>
  <w:style w:type="character" w:customStyle="1" w:styleId="WW8Num10z1">
    <w:name w:val="WW8Num10z1"/>
    <w:rsid w:val="001A79F3"/>
    <w:rPr>
      <w:rFonts w:ascii="OpenSymbol" w:hAnsi="OpenSymbol" w:cs="OpenSymbol"/>
    </w:rPr>
  </w:style>
  <w:style w:type="character" w:customStyle="1" w:styleId="WW8Num11z0">
    <w:name w:val="WW8Num11z0"/>
    <w:rsid w:val="001A79F3"/>
    <w:rPr>
      <w:rFonts w:ascii="Symbol" w:hAnsi="Symbol"/>
    </w:rPr>
  </w:style>
  <w:style w:type="character" w:customStyle="1" w:styleId="WW8Num11z1">
    <w:name w:val="WW8Num11z1"/>
    <w:rsid w:val="001A79F3"/>
    <w:rPr>
      <w:rFonts w:ascii="Courier New" w:hAnsi="Courier New" w:cs="Courier New"/>
    </w:rPr>
  </w:style>
  <w:style w:type="character" w:customStyle="1" w:styleId="WW8Num12z0">
    <w:name w:val="WW8Num12z0"/>
    <w:rsid w:val="001A79F3"/>
    <w:rPr>
      <w:rFonts w:ascii="Symbol" w:hAnsi="Symbol"/>
    </w:rPr>
  </w:style>
  <w:style w:type="character" w:customStyle="1" w:styleId="WW8Num12z1">
    <w:name w:val="WW8Num12z1"/>
    <w:rsid w:val="001A79F3"/>
    <w:rPr>
      <w:rFonts w:ascii="Courier New" w:hAnsi="Courier New" w:cs="Courier New"/>
    </w:rPr>
  </w:style>
  <w:style w:type="character" w:customStyle="1" w:styleId="WW8Num13z0">
    <w:name w:val="WW8Num13z0"/>
    <w:rsid w:val="001A79F3"/>
    <w:rPr>
      <w:rFonts w:ascii="Wingdings 2" w:hAnsi="Wingdings 2" w:cs="OpenSymbol"/>
    </w:rPr>
  </w:style>
  <w:style w:type="character" w:customStyle="1" w:styleId="WW8Num13z1">
    <w:name w:val="WW8Num13z1"/>
    <w:rsid w:val="001A79F3"/>
    <w:rPr>
      <w:b w:val="0"/>
    </w:rPr>
  </w:style>
  <w:style w:type="character" w:customStyle="1" w:styleId="Absatz-Standardschriftart">
    <w:name w:val="Absatz-Standardschriftart"/>
    <w:rsid w:val="001A79F3"/>
  </w:style>
  <w:style w:type="character" w:customStyle="1" w:styleId="WW-Absatz-Standardschriftart">
    <w:name w:val="WW-Absatz-Standardschriftart"/>
    <w:rsid w:val="001A79F3"/>
  </w:style>
  <w:style w:type="character" w:customStyle="1" w:styleId="WW8Num3z0">
    <w:name w:val="WW8Num3z0"/>
    <w:rsid w:val="001A79F3"/>
    <w:rPr>
      <w:rFonts w:ascii="Symbol" w:hAnsi="Symbol"/>
    </w:rPr>
  </w:style>
  <w:style w:type="character" w:customStyle="1" w:styleId="WW8Num3z2">
    <w:name w:val="WW8Num3z2"/>
    <w:rsid w:val="001A79F3"/>
    <w:rPr>
      <w:rFonts w:ascii="Wingdings" w:hAnsi="Wingdings"/>
    </w:rPr>
  </w:style>
  <w:style w:type="character" w:customStyle="1" w:styleId="WW8Num4z1">
    <w:name w:val="WW8Num4z1"/>
    <w:rsid w:val="001A79F3"/>
    <w:rPr>
      <w:b w:val="0"/>
    </w:rPr>
  </w:style>
  <w:style w:type="character" w:customStyle="1" w:styleId="WW-Absatz-Standardschriftart1">
    <w:name w:val="WW-Absatz-Standardschriftart1"/>
    <w:rsid w:val="001A79F3"/>
  </w:style>
  <w:style w:type="character" w:customStyle="1" w:styleId="WW8Num4z0">
    <w:name w:val="WW8Num4z0"/>
    <w:rsid w:val="001A79F3"/>
    <w:rPr>
      <w:b/>
    </w:rPr>
  </w:style>
  <w:style w:type="character" w:customStyle="1" w:styleId="WW8Num5z0">
    <w:name w:val="WW8Num5z0"/>
    <w:rsid w:val="001A79F3"/>
    <w:rPr>
      <w:rFonts w:ascii="Symbol" w:hAnsi="Symbol"/>
      <w:sz w:val="20"/>
    </w:rPr>
  </w:style>
  <w:style w:type="character" w:customStyle="1" w:styleId="WW8Num6z0">
    <w:name w:val="WW8Num6z0"/>
    <w:rsid w:val="001A79F3"/>
    <w:rPr>
      <w:rFonts w:ascii="Symbol" w:hAnsi="Symbol"/>
    </w:rPr>
  </w:style>
  <w:style w:type="character" w:customStyle="1" w:styleId="WW8Num6z1">
    <w:name w:val="WW8Num6z1"/>
    <w:rsid w:val="001A79F3"/>
    <w:rPr>
      <w:rFonts w:ascii="Courier New" w:hAnsi="Courier New" w:cs="Courier New"/>
    </w:rPr>
  </w:style>
  <w:style w:type="character" w:customStyle="1" w:styleId="WW8Num6z2">
    <w:name w:val="WW8Num6z2"/>
    <w:rsid w:val="001A79F3"/>
    <w:rPr>
      <w:rFonts w:ascii="Wingdings" w:hAnsi="Wingdings"/>
    </w:rPr>
  </w:style>
  <w:style w:type="character" w:customStyle="1" w:styleId="WW8Num9z2">
    <w:name w:val="WW8Num9z2"/>
    <w:rsid w:val="001A79F3"/>
    <w:rPr>
      <w:rFonts w:ascii="Symbol" w:hAnsi="Symbol"/>
    </w:rPr>
  </w:style>
  <w:style w:type="character" w:customStyle="1" w:styleId="WW8Num15z0">
    <w:name w:val="WW8Num15z0"/>
    <w:rsid w:val="001A79F3"/>
    <w:rPr>
      <w:rFonts w:ascii="Wingdings 2" w:hAnsi="Wingdings 2" w:cs="OpenSymbol"/>
    </w:rPr>
  </w:style>
  <w:style w:type="character" w:customStyle="1" w:styleId="WW8Num15z1">
    <w:name w:val="WW8Num15z1"/>
    <w:rsid w:val="001A79F3"/>
    <w:rPr>
      <w:rFonts w:ascii="OpenSymbol" w:hAnsi="OpenSymbol" w:cs="OpenSymbol"/>
    </w:rPr>
  </w:style>
  <w:style w:type="character" w:customStyle="1" w:styleId="WW8Num18z0">
    <w:name w:val="WW8Num18z0"/>
    <w:rsid w:val="001A79F3"/>
    <w:rPr>
      <w:rFonts w:ascii="Symbol" w:hAnsi="Symbol"/>
    </w:rPr>
  </w:style>
  <w:style w:type="character" w:customStyle="1" w:styleId="WW8Num18z1">
    <w:name w:val="WW8Num18z1"/>
    <w:rsid w:val="001A79F3"/>
    <w:rPr>
      <w:rFonts w:ascii="Courier New" w:hAnsi="Courier New" w:cs="Courier New"/>
    </w:rPr>
  </w:style>
  <w:style w:type="character" w:customStyle="1" w:styleId="WW8Num18z2">
    <w:name w:val="WW8Num18z2"/>
    <w:rsid w:val="001A79F3"/>
    <w:rPr>
      <w:rFonts w:ascii="Wingdings" w:hAnsi="Wingdings"/>
    </w:rPr>
  </w:style>
  <w:style w:type="character" w:customStyle="1" w:styleId="WW8Num20z0">
    <w:name w:val="WW8Num20z0"/>
    <w:rsid w:val="001A79F3"/>
    <w:rPr>
      <w:rFonts w:ascii="Symbol" w:hAnsi="Symbol"/>
    </w:rPr>
  </w:style>
  <w:style w:type="character" w:customStyle="1" w:styleId="WW8Num20z1">
    <w:name w:val="WW8Num20z1"/>
    <w:rsid w:val="001A79F3"/>
    <w:rPr>
      <w:rFonts w:ascii="Courier New" w:hAnsi="Courier New" w:cs="Courier New"/>
    </w:rPr>
  </w:style>
  <w:style w:type="character" w:customStyle="1" w:styleId="WW8Num20z2">
    <w:name w:val="WW8Num20z2"/>
    <w:rsid w:val="001A79F3"/>
    <w:rPr>
      <w:rFonts w:ascii="Wingdings" w:hAnsi="Wingdings"/>
    </w:rPr>
  </w:style>
  <w:style w:type="character" w:customStyle="1" w:styleId="Fontepargpadro2">
    <w:name w:val="Fonte parág. padrão2"/>
    <w:rsid w:val="001A79F3"/>
  </w:style>
  <w:style w:type="character" w:customStyle="1" w:styleId="WW-Absatz-Standardschriftart11">
    <w:name w:val="WW-Absatz-Standardschriftart11"/>
    <w:rsid w:val="001A79F3"/>
  </w:style>
  <w:style w:type="character" w:customStyle="1" w:styleId="WW8Num1z0">
    <w:name w:val="WW8Num1z0"/>
    <w:rsid w:val="001A79F3"/>
    <w:rPr>
      <w:rFonts w:ascii="Symbol" w:hAnsi="Symbol"/>
    </w:rPr>
  </w:style>
  <w:style w:type="character" w:customStyle="1" w:styleId="WW8Num5z1">
    <w:name w:val="WW8Num5z1"/>
    <w:rsid w:val="001A79F3"/>
    <w:rPr>
      <w:rFonts w:ascii="Courier New" w:hAnsi="Courier New"/>
      <w:sz w:val="20"/>
    </w:rPr>
  </w:style>
  <w:style w:type="character" w:customStyle="1" w:styleId="WW8Num5z2">
    <w:name w:val="WW8Num5z2"/>
    <w:rsid w:val="001A79F3"/>
    <w:rPr>
      <w:rFonts w:ascii="Wingdings" w:hAnsi="Wingdings"/>
      <w:sz w:val="20"/>
    </w:rPr>
  </w:style>
  <w:style w:type="character" w:customStyle="1" w:styleId="WW8Num11z2">
    <w:name w:val="WW8Num11z2"/>
    <w:rsid w:val="001A79F3"/>
    <w:rPr>
      <w:rFonts w:ascii="Wingdings" w:hAnsi="Wingdings"/>
    </w:rPr>
  </w:style>
  <w:style w:type="character" w:customStyle="1" w:styleId="WW8Num12z2">
    <w:name w:val="WW8Num12z2"/>
    <w:rsid w:val="001A79F3"/>
    <w:rPr>
      <w:rFonts w:ascii="Wingdings" w:hAnsi="Wingdings"/>
    </w:rPr>
  </w:style>
  <w:style w:type="character" w:customStyle="1" w:styleId="WW8Num15z2">
    <w:name w:val="WW8Num15z2"/>
    <w:rsid w:val="001A79F3"/>
    <w:rPr>
      <w:rFonts w:ascii="Symbol" w:hAnsi="Symbol"/>
    </w:rPr>
  </w:style>
  <w:style w:type="character" w:customStyle="1" w:styleId="tex3">
    <w:name w:val="tex3"/>
    <w:basedOn w:val="Fontepargpadro1"/>
    <w:rsid w:val="001A79F3"/>
  </w:style>
  <w:style w:type="character" w:customStyle="1" w:styleId="tex3b">
    <w:name w:val="tex3b"/>
    <w:basedOn w:val="Fontepargpadro1"/>
    <w:rsid w:val="001A79F3"/>
  </w:style>
  <w:style w:type="character" w:customStyle="1" w:styleId="apple-converted-space">
    <w:name w:val="apple-converted-space"/>
    <w:basedOn w:val="Fontepargpadro1"/>
    <w:rsid w:val="001A79F3"/>
  </w:style>
  <w:style w:type="character" w:customStyle="1" w:styleId="Smbolosdenumerao">
    <w:name w:val="Símbolos de numeração"/>
    <w:rsid w:val="001A79F3"/>
  </w:style>
  <w:style w:type="character" w:customStyle="1" w:styleId="Marcas">
    <w:name w:val="Marcas"/>
    <w:rsid w:val="001A79F3"/>
    <w:rPr>
      <w:rFonts w:ascii="OpenSymbol" w:eastAsia="OpenSymbol" w:hAnsi="OpenSymbol" w:cs="OpenSymbol"/>
    </w:rPr>
  </w:style>
  <w:style w:type="paragraph" w:customStyle="1" w:styleId="Ttulo20">
    <w:name w:val="Título2"/>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2">
    <w:name w:val="Legenda2"/>
    <w:basedOn w:val="Normal"/>
    <w:rsid w:val="001A79F3"/>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1A79F3"/>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1A79F3"/>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1A79F3"/>
    <w:pPr>
      <w:suppressAutoHyphens/>
    </w:pPr>
    <w:rPr>
      <w:lang w:eastAsia="ar-SA"/>
    </w:rPr>
  </w:style>
  <w:style w:type="paragraph" w:customStyle="1" w:styleId="Corpodetexto210">
    <w:name w:val="Corpo de texto 21"/>
    <w:basedOn w:val="Normal"/>
    <w:rsid w:val="001A79F3"/>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1A79F3"/>
    <w:pPr>
      <w:suppressAutoHyphens/>
      <w:spacing w:after="120"/>
    </w:pPr>
    <w:rPr>
      <w:sz w:val="16"/>
      <w:szCs w:val="16"/>
      <w:lang w:eastAsia="ar-SA"/>
    </w:rPr>
  </w:style>
  <w:style w:type="paragraph" w:customStyle="1" w:styleId="Contedodetabela">
    <w:name w:val="Conteúdo de tabela"/>
    <w:basedOn w:val="Normal"/>
    <w:rsid w:val="001A79F3"/>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1A79F3"/>
    <w:pPr>
      <w:jc w:val="center"/>
    </w:pPr>
    <w:rPr>
      <w:b/>
      <w:bCs/>
    </w:rPr>
  </w:style>
  <w:style w:type="paragraph" w:customStyle="1" w:styleId="Ttulocentralizado">
    <w:name w:val="Título centralizado"/>
    <w:basedOn w:val="Ttulo3"/>
    <w:autoRedefine/>
    <w:rsid w:val="001A79F3"/>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1A79F3"/>
    <w:pPr>
      <w:suppressAutoHyphens/>
    </w:pPr>
    <w:rPr>
      <w:rFonts w:ascii="Courier New" w:hAnsi="Courier New"/>
    </w:rPr>
  </w:style>
  <w:style w:type="paragraph" w:styleId="Pr-formataoHTML">
    <w:name w:val="HTML Preformatted"/>
    <w:basedOn w:val="Normal"/>
    <w:link w:val="Pr-formataoHTMLChar"/>
    <w:rsid w:val="001A7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1A79F3"/>
    <w:rPr>
      <w:rFonts w:ascii="Courier New" w:hAnsi="Courier New" w:cs="Courier New"/>
    </w:rPr>
  </w:style>
  <w:style w:type="character" w:customStyle="1" w:styleId="CharChar21">
    <w:name w:val="Char Char21"/>
    <w:basedOn w:val="Fontepargpadro"/>
    <w:rsid w:val="001A79F3"/>
    <w:rPr>
      <w:rFonts w:ascii="Times New Roman" w:eastAsia="Times New Roman" w:hAnsi="Times New Roman" w:cs="Times New Roman"/>
      <w:b/>
      <w:i/>
      <w:sz w:val="28"/>
      <w:szCs w:val="20"/>
      <w:lang w:eastAsia="pt-BR"/>
    </w:rPr>
  </w:style>
  <w:style w:type="paragraph" w:styleId="Lista4">
    <w:name w:val="List 4"/>
    <w:basedOn w:val="Normal"/>
    <w:rsid w:val="001A79F3"/>
    <w:pPr>
      <w:ind w:left="1132" w:hanging="283"/>
      <w:contextualSpacing/>
    </w:pPr>
  </w:style>
  <w:style w:type="paragraph" w:styleId="Lista2">
    <w:name w:val="List 2"/>
    <w:basedOn w:val="Normal"/>
    <w:rsid w:val="001A79F3"/>
    <w:pPr>
      <w:ind w:left="566" w:hanging="283"/>
      <w:contextualSpacing/>
    </w:pPr>
  </w:style>
  <w:style w:type="paragraph" w:styleId="Lista3">
    <w:name w:val="List 3"/>
    <w:basedOn w:val="Normal"/>
    <w:rsid w:val="001A79F3"/>
    <w:pPr>
      <w:ind w:left="849" w:hanging="283"/>
      <w:contextualSpacing/>
    </w:pPr>
  </w:style>
  <w:style w:type="paragraph" w:customStyle="1" w:styleId="NormalItlico">
    <w:name w:val="Normal + Itálico"/>
    <w:aliases w:val="Vermelho"/>
    <w:basedOn w:val="Normal"/>
    <w:link w:val="NormalItlicoChar"/>
    <w:rsid w:val="001A79F3"/>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1A79F3"/>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1A79F3"/>
    <w:pPr>
      <w:spacing w:after="160" w:line="240" w:lineRule="exact"/>
    </w:pPr>
    <w:rPr>
      <w:rFonts w:ascii="Tahoma" w:hAnsi="Tahoma"/>
      <w:lang w:val="en-US" w:eastAsia="en-US"/>
    </w:rPr>
  </w:style>
  <w:style w:type="character" w:customStyle="1" w:styleId="a">
    <w:name w:val="a"/>
    <w:basedOn w:val="Fontepargpadro"/>
    <w:rsid w:val="001A79F3"/>
  </w:style>
  <w:style w:type="character" w:styleId="Refdecomentrio">
    <w:name w:val="annotation reference"/>
    <w:basedOn w:val="Fontepargpadro"/>
    <w:unhideWhenUsed/>
    <w:rsid w:val="001A79F3"/>
    <w:rPr>
      <w:sz w:val="16"/>
      <w:szCs w:val="16"/>
    </w:rPr>
  </w:style>
  <w:style w:type="character" w:customStyle="1" w:styleId="highlightedsearchterm">
    <w:name w:val="highlightedsearchterm"/>
    <w:basedOn w:val="Fontepargpadro"/>
    <w:rsid w:val="001A79F3"/>
  </w:style>
  <w:style w:type="paragraph" w:styleId="Partesuperior-zdoformulrio">
    <w:name w:val="HTML Top of Form"/>
    <w:basedOn w:val="Normal"/>
    <w:next w:val="Normal"/>
    <w:link w:val="Partesuperior-zdoformulrioChar"/>
    <w:hidden/>
    <w:rsid w:val="001A79F3"/>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rsid w:val="001A79F3"/>
    <w:rPr>
      <w:rFonts w:ascii="Arial" w:hAnsi="Arial" w:cs="Arial"/>
      <w:vanish/>
      <w:sz w:val="16"/>
      <w:szCs w:val="16"/>
    </w:rPr>
  </w:style>
  <w:style w:type="paragraph" w:styleId="Parteinferiordoformulrio">
    <w:name w:val="HTML Bottom of Form"/>
    <w:basedOn w:val="Normal"/>
    <w:next w:val="Normal"/>
    <w:link w:val="ParteinferiordoformulrioChar"/>
    <w:hidden/>
    <w:rsid w:val="001A79F3"/>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rsid w:val="001A79F3"/>
    <w:rPr>
      <w:rFonts w:ascii="Arial" w:hAnsi="Arial" w:cs="Arial"/>
      <w:vanish/>
      <w:sz w:val="16"/>
      <w:szCs w:val="16"/>
    </w:rPr>
  </w:style>
  <w:style w:type="paragraph" w:customStyle="1" w:styleId="western">
    <w:name w:val="western"/>
    <w:basedOn w:val="Normal"/>
    <w:rsid w:val="001A79F3"/>
    <w:pPr>
      <w:spacing w:before="100" w:beforeAutospacing="1" w:after="100" w:afterAutospacing="1"/>
    </w:pPr>
    <w:rPr>
      <w:sz w:val="24"/>
      <w:szCs w:val="24"/>
    </w:rPr>
  </w:style>
  <w:style w:type="paragraph" w:customStyle="1" w:styleId="lista-western">
    <w:name w:val="lista-western"/>
    <w:basedOn w:val="Normal"/>
    <w:rsid w:val="001A79F3"/>
    <w:pPr>
      <w:spacing w:before="100" w:beforeAutospacing="1" w:after="100" w:afterAutospacing="1"/>
    </w:pPr>
    <w:rPr>
      <w:sz w:val="24"/>
      <w:szCs w:val="24"/>
    </w:rPr>
  </w:style>
  <w:style w:type="paragraph" w:customStyle="1" w:styleId="REP">
    <w:name w:val="REP"/>
    <w:basedOn w:val="Normal"/>
    <w:rsid w:val="00910191"/>
    <w:pPr>
      <w:tabs>
        <w:tab w:val="left" w:pos="567"/>
        <w:tab w:val="left" w:pos="1418"/>
      </w:tabs>
      <w:suppressAutoHyphens/>
      <w:jc w:val="both"/>
    </w:pPr>
    <w:rPr>
      <w:rFonts w:ascii="Arial" w:hAnsi="Arial"/>
      <w:b/>
      <w:sz w:val="22"/>
    </w:rPr>
  </w:style>
  <w:style w:type="paragraph" w:customStyle="1" w:styleId="WW-Corpodetexto2">
    <w:name w:val="WW-Corpo de texto 2"/>
    <w:basedOn w:val="Normal"/>
    <w:rsid w:val="00910191"/>
    <w:pPr>
      <w:widowControl w:val="0"/>
      <w:suppressAutoHyphens/>
      <w:jc w:val="both"/>
    </w:pPr>
    <w:rPr>
      <w:sz w:val="22"/>
    </w:rPr>
  </w:style>
  <w:style w:type="paragraph" w:customStyle="1" w:styleId="WW-Recuodecorpodetexto2">
    <w:name w:val="WW-Recuo de corpo de texto 2"/>
    <w:basedOn w:val="Normal"/>
    <w:rsid w:val="00910191"/>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ind w:left="709" w:hanging="709"/>
      <w:jc w:val="both"/>
    </w:pPr>
    <w:rPr>
      <w:sz w:val="22"/>
    </w:rPr>
  </w:style>
  <w:style w:type="paragraph" w:customStyle="1" w:styleId="WW-Recuodecorpodetexto3">
    <w:name w:val="WW-Recuo de corpo de texto 3"/>
    <w:basedOn w:val="Normal"/>
    <w:rsid w:val="00910191"/>
    <w:pPr>
      <w:widowControl w:val="0"/>
      <w:suppressAutoHyphens/>
      <w:ind w:left="426" w:hanging="426"/>
    </w:pPr>
    <w:rPr>
      <w:sz w:val="22"/>
    </w:rPr>
  </w:style>
  <w:style w:type="paragraph" w:customStyle="1" w:styleId="Contedodamoldura">
    <w:name w:val="Conteúdo da moldura"/>
    <w:basedOn w:val="Corpodetexto"/>
    <w:rsid w:val="00910191"/>
    <w:pPr>
      <w:widowControl w:val="0"/>
      <w:suppressAutoHyphens/>
      <w:jc w:val="left"/>
    </w:pPr>
    <w:rPr>
      <w:sz w:val="22"/>
    </w:rPr>
  </w:style>
  <w:style w:type="character" w:customStyle="1" w:styleId="style4">
    <w:name w:val="style4"/>
    <w:basedOn w:val="Fontepargpadro"/>
    <w:rsid w:val="00910191"/>
  </w:style>
  <w:style w:type="character" w:customStyle="1" w:styleId="style6">
    <w:name w:val="style6"/>
    <w:basedOn w:val="Fontepargpadro"/>
    <w:rsid w:val="00910191"/>
  </w:style>
  <w:style w:type="paragraph" w:customStyle="1" w:styleId="xl25">
    <w:name w:val="xl25"/>
    <w:basedOn w:val="Normal"/>
    <w:rsid w:val="0091019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Arial Unicode MS" w:cs="Arial Unicode MS"/>
      <w:color w:val="000000"/>
      <w:sz w:val="24"/>
      <w:szCs w:val="24"/>
      <w:lang w:eastAsia="ar-SA"/>
    </w:rPr>
  </w:style>
  <w:style w:type="paragraph" w:customStyle="1" w:styleId="WW-Recuodecorpodetexto212">
    <w:name w:val="WW-Recuo de corpo de texto 212"/>
    <w:basedOn w:val="Normal"/>
    <w:rsid w:val="00910191"/>
    <w:pPr>
      <w:ind w:firstLine="1418"/>
      <w:jc w:val="both"/>
    </w:pPr>
    <w:rPr>
      <w:rFonts w:ascii="Arial" w:hAnsi="Arial"/>
      <w:sz w:val="24"/>
      <w:lang w:eastAsia="ar-SA"/>
    </w:rPr>
  </w:style>
  <w:style w:type="character" w:customStyle="1" w:styleId="st1">
    <w:name w:val="st1"/>
    <w:basedOn w:val="Fontepargpadro"/>
    <w:rsid w:val="00910191"/>
  </w:style>
  <w:style w:type="paragraph" w:customStyle="1" w:styleId="textoazulnot">
    <w:name w:val="textoazulnot"/>
    <w:basedOn w:val="Normal"/>
    <w:rsid w:val="00910191"/>
    <w:pPr>
      <w:spacing w:before="100" w:beforeAutospacing="1" w:after="100" w:afterAutospacing="1"/>
    </w:pPr>
    <w:rPr>
      <w:sz w:val="24"/>
      <w:szCs w:val="24"/>
    </w:rPr>
  </w:style>
  <w:style w:type="paragraph" w:customStyle="1" w:styleId="WW-NormalWeb">
    <w:name w:val="WW-Normal (Web)"/>
    <w:basedOn w:val="Normal"/>
    <w:uiPriority w:val="99"/>
    <w:rsid w:val="00D92D5B"/>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
    <w:basedOn w:val="Normal"/>
    <w:rsid w:val="00287964"/>
    <w:pPr>
      <w:spacing w:after="160" w:line="240" w:lineRule="exact"/>
    </w:pPr>
    <w:rPr>
      <w:rFonts w:ascii="Tahoma" w:hAnsi="Tahoma"/>
      <w:lang w:val="en-US" w:eastAsia="en-US"/>
    </w:rPr>
  </w:style>
  <w:style w:type="paragraph" w:customStyle="1" w:styleId="Normal1">
    <w:name w:val="Normal1"/>
    <w:basedOn w:val="Normal"/>
    <w:link w:val="Normal1Char"/>
    <w:rsid w:val="006C7FD5"/>
    <w:pPr>
      <w:suppressAutoHyphens/>
      <w:autoSpaceDE w:val="0"/>
    </w:pPr>
    <w:rPr>
      <w:sz w:val="24"/>
      <w:szCs w:val="24"/>
    </w:rPr>
  </w:style>
  <w:style w:type="character" w:customStyle="1" w:styleId="Normal1Char">
    <w:name w:val="Normal1 Char"/>
    <w:basedOn w:val="Fontepargpadro"/>
    <w:link w:val="Normal1"/>
    <w:rsid w:val="006C7FD5"/>
    <w:rPr>
      <w:sz w:val="24"/>
      <w:szCs w:val="24"/>
    </w:rPr>
  </w:style>
  <w:style w:type="paragraph" w:customStyle="1" w:styleId="Corpodetexto22">
    <w:name w:val="Corpo de texto 22"/>
    <w:basedOn w:val="Normal"/>
    <w:rsid w:val="005A5993"/>
    <w:pPr>
      <w:widowControl w:val="0"/>
      <w:ind w:firstLine="708"/>
      <w:jc w:val="both"/>
    </w:pPr>
    <w:rPr>
      <w:sz w:val="24"/>
    </w:rPr>
  </w:style>
  <w:style w:type="paragraph" w:customStyle="1" w:styleId="FR1">
    <w:name w:val="FR1"/>
    <w:rsid w:val="00FC66B0"/>
    <w:pPr>
      <w:widowControl w:val="0"/>
      <w:autoSpaceDE w:val="0"/>
      <w:autoSpaceDN w:val="0"/>
      <w:adjustRightInd w:val="0"/>
      <w:ind w:left="6960"/>
    </w:pPr>
    <w:rPr>
      <w:rFonts w:ascii="Arial" w:hAnsi="Arial" w:cs="Arial"/>
      <w:b/>
      <w:bCs/>
      <w:sz w:val="12"/>
      <w:szCs w:val="12"/>
      <w:lang w:val="pt-PT"/>
    </w:rPr>
  </w:style>
  <w:style w:type="paragraph" w:customStyle="1" w:styleId="CharCharChar1CharCharCharCharCharCharChar">
    <w:name w:val="Char Char Char1 Char Char Char Char Char Char Char"/>
    <w:basedOn w:val="Normal"/>
    <w:rsid w:val="00FC66B0"/>
    <w:pPr>
      <w:spacing w:after="160" w:line="240" w:lineRule="exact"/>
    </w:pPr>
    <w:rPr>
      <w:rFonts w:ascii="Tahoma" w:hAnsi="Tahoma"/>
      <w:lang w:val="en-US" w:eastAsia="en-US"/>
    </w:rPr>
  </w:style>
  <w:style w:type="paragraph" w:customStyle="1" w:styleId="ecxmsonormal">
    <w:name w:val="ecxmsonormal"/>
    <w:basedOn w:val="Normal"/>
    <w:rsid w:val="00FC66B0"/>
    <w:pPr>
      <w:spacing w:after="324"/>
    </w:pPr>
    <w:rPr>
      <w:sz w:val="24"/>
      <w:szCs w:val="24"/>
    </w:rPr>
  </w:style>
  <w:style w:type="paragraph" w:customStyle="1" w:styleId="ecxmsobodytextindent">
    <w:name w:val="ecxmsobodytextindent"/>
    <w:basedOn w:val="Normal"/>
    <w:rsid w:val="00FC66B0"/>
    <w:pPr>
      <w:spacing w:after="324"/>
    </w:pPr>
    <w:rPr>
      <w:sz w:val="24"/>
      <w:szCs w:val="24"/>
    </w:rPr>
  </w:style>
  <w:style w:type="paragraph" w:customStyle="1" w:styleId="CharCharCarCarCharCharCarCharCharCarCharCharCarCharCharChar2">
    <w:name w:val="Char Char Car Car Char Char Car Char Char Car Char Char Car Char Char Char"/>
    <w:basedOn w:val="Normal"/>
    <w:rsid w:val="00FC66B0"/>
    <w:pPr>
      <w:spacing w:after="160" w:line="240" w:lineRule="exact"/>
    </w:pPr>
    <w:rPr>
      <w:rFonts w:ascii="Tahoma" w:hAnsi="Tahoma"/>
      <w:lang w:val="en-US" w:eastAsia="en-US"/>
    </w:rPr>
  </w:style>
  <w:style w:type="paragraph" w:customStyle="1" w:styleId="CharCharCharChar1">
    <w:name w:val="Char Char Char Char1"/>
    <w:basedOn w:val="Normal"/>
    <w:rsid w:val="00FC66B0"/>
    <w:pPr>
      <w:spacing w:after="160" w:line="240" w:lineRule="exact"/>
    </w:pPr>
    <w:rPr>
      <w:rFonts w:ascii="Tahoma" w:hAnsi="Tahoma"/>
      <w:lang w:val="en-US" w:eastAsia="en-US"/>
    </w:rPr>
  </w:style>
  <w:style w:type="paragraph" w:customStyle="1" w:styleId="PargrafodaLista1">
    <w:name w:val="Parágrafo da Lista1"/>
    <w:basedOn w:val="Normal"/>
    <w:qFormat/>
    <w:rsid w:val="00FC66B0"/>
    <w:pPr>
      <w:spacing w:after="200" w:line="276" w:lineRule="auto"/>
      <w:ind w:left="720"/>
    </w:pPr>
    <w:rPr>
      <w:rFonts w:ascii="Calibri" w:eastAsia="Calibri" w:hAnsi="Calibri" w:cs="Calibri"/>
      <w:sz w:val="22"/>
      <w:szCs w:val="22"/>
      <w:lang w:eastAsia="en-US"/>
    </w:rPr>
  </w:style>
  <w:style w:type="paragraph" w:customStyle="1" w:styleId="EstiloCPL-Item8ptNoNegritoSemsublinhado">
    <w:name w:val="Estilo CPL - Item + 8 pt Não Negrito Sem sublinhado"/>
    <w:basedOn w:val="Normal"/>
    <w:autoRedefine/>
    <w:rsid w:val="00FC66B0"/>
    <w:pPr>
      <w:spacing w:after="80"/>
      <w:jc w:val="both"/>
    </w:pPr>
    <w:rPr>
      <w:rFonts w:ascii="Arial" w:hAnsi="Arial"/>
      <w:sz w:val="16"/>
      <w:szCs w:val="16"/>
    </w:rPr>
  </w:style>
  <w:style w:type="paragraph" w:customStyle="1" w:styleId="Corpodetexto23">
    <w:name w:val="Corpo de texto 23"/>
    <w:basedOn w:val="Normal"/>
    <w:rsid w:val="005E2A14"/>
    <w:rPr>
      <w:sz w:val="24"/>
    </w:rPr>
  </w:style>
  <w:style w:type="paragraph" w:customStyle="1" w:styleId="Corpodetexto24">
    <w:name w:val="Corpo de texto 24"/>
    <w:basedOn w:val="Normal"/>
    <w:rsid w:val="0053181A"/>
    <w:rPr>
      <w:sz w:val="24"/>
    </w:rPr>
  </w:style>
  <w:style w:type="paragraph" w:customStyle="1" w:styleId="CharCharCarCarCharCharCarCharCharCarCharCharCarCharCharChar3">
    <w:name w:val="Char Char Car Car Char Char Car Char Char Car Char Char Car Char Char Char"/>
    <w:basedOn w:val="Normal"/>
    <w:rsid w:val="00E738D5"/>
    <w:pPr>
      <w:spacing w:after="160" w:line="240" w:lineRule="exact"/>
    </w:pPr>
    <w:rPr>
      <w:rFonts w:ascii="Tahoma" w:hAnsi="Tahoma"/>
      <w:lang w:val="en-US" w:eastAsia="en-US"/>
    </w:rPr>
  </w:style>
  <w:style w:type="paragraph" w:customStyle="1" w:styleId="Texto2">
    <w:name w:val="Texto"/>
    <w:basedOn w:val="Normal"/>
    <w:rsid w:val="00E738D5"/>
    <w:pPr>
      <w:spacing w:before="120" w:after="120"/>
      <w:ind w:firstLine="1276"/>
      <w:jc w:val="both"/>
    </w:pPr>
    <w:rPr>
      <w:rFonts w:ascii="Arial" w:hAnsi="Arial"/>
      <w:sz w:val="22"/>
    </w:rPr>
  </w:style>
  <w:style w:type="paragraph" w:customStyle="1" w:styleId="Alfanumerao4">
    <w:name w:val="Alfanumeração 4"/>
    <w:basedOn w:val="Normal"/>
    <w:rsid w:val="00E738D5"/>
    <w:pPr>
      <w:numPr>
        <w:numId w:val="7"/>
      </w:numPr>
      <w:suppressAutoHyphens/>
      <w:spacing w:before="60" w:after="60"/>
      <w:jc w:val="both"/>
    </w:pPr>
    <w:rPr>
      <w:rFonts w:ascii="Arial" w:hAnsi="Arial"/>
      <w:sz w:val="22"/>
      <w:szCs w:val="22"/>
    </w:rPr>
  </w:style>
  <w:style w:type="paragraph" w:styleId="Commarcadores">
    <w:name w:val="List Bullet"/>
    <w:basedOn w:val="Normal"/>
    <w:rsid w:val="00E738D5"/>
    <w:pPr>
      <w:numPr>
        <w:numId w:val="8"/>
      </w:numPr>
    </w:pPr>
  </w:style>
  <w:style w:type="paragraph" w:customStyle="1" w:styleId="CharCharCarCarCharCharCarCharCharCarCharCharCarCharCharChar4">
    <w:name w:val="Char Char Car Car Char Char Car Char Char Car Char Char Car Char Char Char"/>
    <w:basedOn w:val="Normal"/>
    <w:rsid w:val="00A70FDA"/>
    <w:pPr>
      <w:spacing w:after="160" w:line="240" w:lineRule="exact"/>
    </w:pPr>
    <w:rPr>
      <w:rFonts w:ascii="Tahoma" w:hAnsi="Tahoma"/>
      <w:lang w:val="en-US" w:eastAsia="en-US"/>
    </w:rPr>
  </w:style>
  <w:style w:type="paragraph" w:customStyle="1" w:styleId="CharCharChar1CharCharCharCharCharCharCharCharCharCharCharCharCharCharCharChar0">
    <w:name w:val="Char Char Char1 Char Char Char Char Char Char Char Char Char Char Char Char Char Char Char Char"/>
    <w:basedOn w:val="Normal"/>
    <w:rsid w:val="00A70FDA"/>
    <w:pPr>
      <w:spacing w:after="160" w:line="240" w:lineRule="exact"/>
    </w:pPr>
    <w:rPr>
      <w:rFonts w:ascii="Tahoma" w:hAnsi="Tahoma"/>
      <w:lang w:val="en-US" w:eastAsia="en-US"/>
    </w:rPr>
  </w:style>
  <w:style w:type="paragraph" w:styleId="SemEspaamento">
    <w:name w:val="No Spacing"/>
    <w:uiPriority w:val="1"/>
    <w:qFormat/>
    <w:rsid w:val="00A70FDA"/>
    <w:pPr>
      <w:widowControl w:val="0"/>
      <w:autoSpaceDE w:val="0"/>
      <w:autoSpaceDN w:val="0"/>
      <w:adjustRightInd w:val="0"/>
      <w:ind w:right="400"/>
      <w:jc w:val="both"/>
    </w:pPr>
    <w:rPr>
      <w:rFonts w:ascii="Arial" w:hAnsi="Arial" w:cs="Arial"/>
      <w:sz w:val="24"/>
      <w:szCs w:val="30"/>
      <w:lang w:val="pt-PT"/>
    </w:rPr>
  </w:style>
</w:styles>
</file>

<file path=word/webSettings.xml><?xml version="1.0" encoding="utf-8"?>
<w:webSettings xmlns:r="http://schemas.openxmlformats.org/officeDocument/2006/relationships" xmlns:w="http://schemas.openxmlformats.org/wordprocessingml/2006/main">
  <w:divs>
    <w:div w:id="4209504">
      <w:bodyDiv w:val="1"/>
      <w:marLeft w:val="0"/>
      <w:marRight w:val="0"/>
      <w:marTop w:val="0"/>
      <w:marBottom w:val="0"/>
      <w:divBdr>
        <w:top w:val="none" w:sz="0" w:space="0" w:color="auto"/>
        <w:left w:val="none" w:sz="0" w:space="0" w:color="auto"/>
        <w:bottom w:val="none" w:sz="0" w:space="0" w:color="auto"/>
        <w:right w:val="none" w:sz="0" w:space="0" w:color="auto"/>
      </w:divBdr>
    </w:div>
    <w:div w:id="142432750">
      <w:bodyDiv w:val="1"/>
      <w:marLeft w:val="0"/>
      <w:marRight w:val="0"/>
      <w:marTop w:val="0"/>
      <w:marBottom w:val="0"/>
      <w:divBdr>
        <w:top w:val="none" w:sz="0" w:space="0" w:color="auto"/>
        <w:left w:val="none" w:sz="0" w:space="0" w:color="auto"/>
        <w:bottom w:val="none" w:sz="0" w:space="0" w:color="auto"/>
        <w:right w:val="none" w:sz="0" w:space="0" w:color="auto"/>
      </w:divBdr>
    </w:div>
    <w:div w:id="396973945">
      <w:bodyDiv w:val="1"/>
      <w:marLeft w:val="0"/>
      <w:marRight w:val="0"/>
      <w:marTop w:val="0"/>
      <w:marBottom w:val="0"/>
      <w:divBdr>
        <w:top w:val="none" w:sz="0" w:space="0" w:color="auto"/>
        <w:left w:val="none" w:sz="0" w:space="0" w:color="auto"/>
        <w:bottom w:val="none" w:sz="0" w:space="0" w:color="auto"/>
        <w:right w:val="none" w:sz="0" w:space="0" w:color="auto"/>
      </w:divBdr>
    </w:div>
    <w:div w:id="402534728">
      <w:bodyDiv w:val="1"/>
      <w:marLeft w:val="0"/>
      <w:marRight w:val="0"/>
      <w:marTop w:val="0"/>
      <w:marBottom w:val="0"/>
      <w:divBdr>
        <w:top w:val="none" w:sz="0" w:space="0" w:color="auto"/>
        <w:left w:val="none" w:sz="0" w:space="0" w:color="auto"/>
        <w:bottom w:val="none" w:sz="0" w:space="0" w:color="auto"/>
        <w:right w:val="none" w:sz="0" w:space="0" w:color="auto"/>
      </w:divBdr>
    </w:div>
    <w:div w:id="409353746">
      <w:bodyDiv w:val="1"/>
      <w:marLeft w:val="0"/>
      <w:marRight w:val="0"/>
      <w:marTop w:val="0"/>
      <w:marBottom w:val="0"/>
      <w:divBdr>
        <w:top w:val="none" w:sz="0" w:space="0" w:color="auto"/>
        <w:left w:val="none" w:sz="0" w:space="0" w:color="auto"/>
        <w:bottom w:val="none" w:sz="0" w:space="0" w:color="auto"/>
        <w:right w:val="none" w:sz="0" w:space="0" w:color="auto"/>
      </w:divBdr>
    </w:div>
    <w:div w:id="457726870">
      <w:bodyDiv w:val="1"/>
      <w:marLeft w:val="0"/>
      <w:marRight w:val="0"/>
      <w:marTop w:val="0"/>
      <w:marBottom w:val="0"/>
      <w:divBdr>
        <w:top w:val="none" w:sz="0" w:space="0" w:color="auto"/>
        <w:left w:val="none" w:sz="0" w:space="0" w:color="auto"/>
        <w:bottom w:val="none" w:sz="0" w:space="0" w:color="auto"/>
        <w:right w:val="none" w:sz="0" w:space="0" w:color="auto"/>
      </w:divBdr>
    </w:div>
    <w:div w:id="512110523">
      <w:bodyDiv w:val="1"/>
      <w:marLeft w:val="0"/>
      <w:marRight w:val="0"/>
      <w:marTop w:val="0"/>
      <w:marBottom w:val="0"/>
      <w:divBdr>
        <w:top w:val="none" w:sz="0" w:space="0" w:color="auto"/>
        <w:left w:val="none" w:sz="0" w:space="0" w:color="auto"/>
        <w:bottom w:val="none" w:sz="0" w:space="0" w:color="auto"/>
        <w:right w:val="none" w:sz="0" w:space="0" w:color="auto"/>
      </w:divBdr>
    </w:div>
    <w:div w:id="702946581">
      <w:bodyDiv w:val="1"/>
      <w:marLeft w:val="0"/>
      <w:marRight w:val="0"/>
      <w:marTop w:val="0"/>
      <w:marBottom w:val="0"/>
      <w:divBdr>
        <w:top w:val="none" w:sz="0" w:space="0" w:color="auto"/>
        <w:left w:val="none" w:sz="0" w:space="0" w:color="auto"/>
        <w:bottom w:val="none" w:sz="0" w:space="0" w:color="auto"/>
        <w:right w:val="none" w:sz="0" w:space="0" w:color="auto"/>
      </w:divBdr>
    </w:div>
    <w:div w:id="782766149">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940071837">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086607783">
      <w:bodyDiv w:val="1"/>
      <w:marLeft w:val="0"/>
      <w:marRight w:val="0"/>
      <w:marTop w:val="0"/>
      <w:marBottom w:val="0"/>
      <w:divBdr>
        <w:top w:val="none" w:sz="0" w:space="0" w:color="auto"/>
        <w:left w:val="none" w:sz="0" w:space="0" w:color="auto"/>
        <w:bottom w:val="none" w:sz="0" w:space="0" w:color="auto"/>
        <w:right w:val="none" w:sz="0" w:space="0" w:color="auto"/>
      </w:divBdr>
    </w:div>
    <w:div w:id="1099910111">
      <w:bodyDiv w:val="1"/>
      <w:marLeft w:val="0"/>
      <w:marRight w:val="0"/>
      <w:marTop w:val="0"/>
      <w:marBottom w:val="0"/>
      <w:divBdr>
        <w:top w:val="none" w:sz="0" w:space="0" w:color="auto"/>
        <w:left w:val="none" w:sz="0" w:space="0" w:color="auto"/>
        <w:bottom w:val="none" w:sz="0" w:space="0" w:color="auto"/>
        <w:right w:val="none" w:sz="0" w:space="0" w:color="auto"/>
      </w:divBdr>
    </w:div>
    <w:div w:id="1108886026">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321692761">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937132230">
      <w:bodyDiv w:val="1"/>
      <w:marLeft w:val="0"/>
      <w:marRight w:val="0"/>
      <w:marTop w:val="0"/>
      <w:marBottom w:val="0"/>
      <w:divBdr>
        <w:top w:val="none" w:sz="0" w:space="0" w:color="auto"/>
        <w:left w:val="none" w:sz="0" w:space="0" w:color="auto"/>
        <w:bottom w:val="none" w:sz="0" w:space="0" w:color="auto"/>
        <w:right w:val="none" w:sz="0" w:space="0" w:color="auto"/>
      </w:divBdr>
    </w:div>
    <w:div w:id="196110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sigma.supel@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upel.ro.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hyperlink" Target="http://www.licitacoes-e.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theme" Target="theme/theme1.xml"/><Relationship Id="rId10" Type="http://schemas.openxmlformats.org/officeDocument/2006/relationships/hyperlink" Target="mailto:sigma.supel@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46B27-4BC5-4F97-9ABA-84A09F332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52</Pages>
  <Words>23161</Words>
  <Characters>125074</Characters>
  <Application>Microsoft Office Word</Application>
  <DocSecurity>0</DocSecurity>
  <Lines>1042</Lines>
  <Paragraphs>295</Paragraphs>
  <ScaleCrop>false</ScaleCrop>
  <HeadingPairs>
    <vt:vector size="2" baseType="variant">
      <vt:variant>
        <vt:lpstr>Título</vt:lpstr>
      </vt:variant>
      <vt:variant>
        <vt:i4>1</vt:i4>
      </vt:variant>
    </vt:vector>
  </HeadingPairs>
  <TitlesOfParts>
    <vt:vector size="1" baseType="lpstr">
      <vt:lpstr>Nº fls</vt:lpstr>
    </vt:vector>
  </TitlesOfParts>
  <Company>Hewlett-Packard Company</Company>
  <LinksUpToDate>false</LinksUpToDate>
  <CharactersWithSpaces>147940</CharactersWithSpaces>
  <SharedDoc>false</SharedDoc>
  <HLinks>
    <vt:vector size="96" baseType="variant">
      <vt:variant>
        <vt:i4>6029383</vt:i4>
      </vt:variant>
      <vt:variant>
        <vt:i4>45</vt:i4>
      </vt:variant>
      <vt:variant>
        <vt:i4>0</vt:i4>
      </vt:variant>
      <vt:variant>
        <vt:i4>5</vt:i4>
      </vt:variant>
      <vt:variant>
        <vt:lpwstr>http://www.comprasnet.gov.br/</vt:lpwstr>
      </vt:variant>
      <vt:variant>
        <vt:lpwstr/>
      </vt:variant>
      <vt:variant>
        <vt:i4>458874</vt:i4>
      </vt:variant>
      <vt:variant>
        <vt:i4>42</vt:i4>
      </vt:variant>
      <vt:variant>
        <vt:i4>0</vt:i4>
      </vt:variant>
      <vt:variant>
        <vt:i4>5</vt:i4>
      </vt:variant>
      <vt:variant>
        <vt:lpwstr>mailto:cpl.sesau@hotmail.com</vt:lpwstr>
      </vt:variant>
      <vt:variant>
        <vt:lpwstr/>
      </vt:variant>
      <vt:variant>
        <vt:i4>1507372</vt:i4>
      </vt:variant>
      <vt:variant>
        <vt:i4>39</vt:i4>
      </vt:variant>
      <vt:variant>
        <vt:i4>0</vt:i4>
      </vt:variant>
      <vt:variant>
        <vt:i4>5</vt:i4>
      </vt:variant>
      <vt:variant>
        <vt:lpwstr>mailto:sigma@supel.ro.gov.br</vt:lpwstr>
      </vt:variant>
      <vt:variant>
        <vt:lpwstr/>
      </vt:variant>
      <vt:variant>
        <vt:i4>458874</vt:i4>
      </vt:variant>
      <vt:variant>
        <vt:i4>36</vt:i4>
      </vt:variant>
      <vt:variant>
        <vt:i4>0</vt:i4>
      </vt:variant>
      <vt:variant>
        <vt:i4>5</vt:i4>
      </vt:variant>
      <vt:variant>
        <vt:lpwstr>mailto:cpl.sesau@hotmail.com</vt:lpwstr>
      </vt:variant>
      <vt:variant>
        <vt:lpwstr/>
      </vt:variant>
      <vt:variant>
        <vt:i4>1507372</vt:i4>
      </vt:variant>
      <vt:variant>
        <vt:i4>33</vt:i4>
      </vt:variant>
      <vt:variant>
        <vt:i4>0</vt:i4>
      </vt:variant>
      <vt:variant>
        <vt:i4>5</vt:i4>
      </vt:variant>
      <vt:variant>
        <vt:lpwstr>mailto:sigma@supel.ro.gov.br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458874</vt:i4>
      </vt:variant>
      <vt:variant>
        <vt:i4>27</vt:i4>
      </vt:variant>
      <vt:variant>
        <vt:i4>0</vt:i4>
      </vt:variant>
      <vt:variant>
        <vt:i4>5</vt:i4>
      </vt:variant>
      <vt:variant>
        <vt:lpwstr>mailto:cpl.sesau@hotmail.com</vt:lpwstr>
      </vt:variant>
      <vt:variant>
        <vt:lpwstr/>
      </vt:variant>
      <vt:variant>
        <vt:i4>1507372</vt:i4>
      </vt:variant>
      <vt:variant>
        <vt:i4>24</vt:i4>
      </vt:variant>
      <vt:variant>
        <vt:i4>0</vt:i4>
      </vt:variant>
      <vt:variant>
        <vt:i4>5</vt:i4>
      </vt:variant>
      <vt:variant>
        <vt:lpwstr>mailto:sigma@supel.ro.gov.br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458874</vt:i4>
      </vt:variant>
      <vt:variant>
        <vt:i4>15</vt:i4>
      </vt:variant>
      <vt:variant>
        <vt:i4>0</vt:i4>
      </vt:variant>
      <vt:variant>
        <vt:i4>5</vt:i4>
      </vt:variant>
      <vt:variant>
        <vt:lpwstr>mailto:cpl.sesau@hotmail.com</vt:lpwstr>
      </vt:variant>
      <vt:variant>
        <vt:lpwstr/>
      </vt:variant>
      <vt:variant>
        <vt:i4>1507372</vt:i4>
      </vt:variant>
      <vt:variant>
        <vt:i4>12</vt:i4>
      </vt:variant>
      <vt:variant>
        <vt:i4>0</vt:i4>
      </vt:variant>
      <vt:variant>
        <vt:i4>5</vt:i4>
      </vt:variant>
      <vt:variant>
        <vt:lpwstr>mailto:sigma@supel.ro.gov.br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52841030253</cp:lastModifiedBy>
  <cp:revision>91</cp:revision>
  <cp:lastPrinted>2014-06-27T15:51:00Z</cp:lastPrinted>
  <dcterms:created xsi:type="dcterms:W3CDTF">2013-11-18T20:10:00Z</dcterms:created>
  <dcterms:modified xsi:type="dcterms:W3CDTF">2014-06-30T12:09:00Z</dcterms:modified>
</cp:coreProperties>
</file>